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2C" w:rsidRDefault="000C642C" w:rsidP="000C642C">
      <w:pPr>
        <w:pStyle w:val="a3"/>
        <w:ind w:left="-57"/>
        <w:jc w:val="center"/>
        <w:rPr>
          <w:bCs/>
          <w:sz w:val="28"/>
          <w:szCs w:val="28"/>
          <w:lang w:val="ru-RU"/>
        </w:rPr>
      </w:pPr>
      <w:r w:rsidRPr="006701A4">
        <w:rPr>
          <w:bCs/>
          <w:sz w:val="28"/>
          <w:szCs w:val="28"/>
        </w:rPr>
        <w:t>МАТЕРИАЛЫ ДЛЯ ИТОГОВОЙ АТТЕСТАЦИИ</w:t>
      </w:r>
    </w:p>
    <w:p w:rsidR="000C642C" w:rsidRPr="000E3965" w:rsidRDefault="000C642C" w:rsidP="000C642C">
      <w:pPr>
        <w:pStyle w:val="a3"/>
        <w:ind w:left="-57"/>
        <w:jc w:val="center"/>
        <w:rPr>
          <w:bCs/>
          <w:sz w:val="28"/>
          <w:szCs w:val="28"/>
          <w:lang w:val="ru-RU"/>
        </w:rPr>
      </w:pPr>
    </w:p>
    <w:p w:rsidR="000C642C" w:rsidRDefault="000C642C" w:rsidP="000C642C">
      <w:pPr>
        <w:pStyle w:val="a3"/>
        <w:numPr>
          <w:ilvl w:val="0"/>
          <w:numId w:val="1"/>
        </w:numPr>
        <w:spacing w:line="240" w:lineRule="auto"/>
        <w:rPr>
          <w:bCs/>
          <w:sz w:val="28"/>
          <w:szCs w:val="28"/>
          <w:lang w:val="ru-RU"/>
        </w:rPr>
      </w:pPr>
      <w:r w:rsidRPr="006701A4">
        <w:rPr>
          <w:bCs/>
          <w:sz w:val="28"/>
          <w:szCs w:val="28"/>
          <w:lang w:val="ru-RU"/>
        </w:rPr>
        <w:t>Современное определение варикозной болезни нижних конечностей.</w:t>
      </w:r>
    </w:p>
    <w:p w:rsidR="000C642C" w:rsidRDefault="000C642C" w:rsidP="000C642C">
      <w:pPr>
        <w:pStyle w:val="a3"/>
        <w:numPr>
          <w:ilvl w:val="0"/>
          <w:numId w:val="1"/>
        </w:numPr>
        <w:spacing w:line="240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Что такое «избыточная венозная емкость» и ее клиническое значение.</w:t>
      </w:r>
    </w:p>
    <w:p w:rsidR="000C642C" w:rsidRDefault="000C642C" w:rsidP="000C642C">
      <w:pPr>
        <w:pStyle w:val="a3"/>
        <w:numPr>
          <w:ilvl w:val="0"/>
          <w:numId w:val="1"/>
        </w:numPr>
        <w:spacing w:line="240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Есть ли корреляция между избыточной венозной емкостью и характером функциональных нарушений?</w:t>
      </w:r>
    </w:p>
    <w:p w:rsidR="000C642C" w:rsidRDefault="000C642C" w:rsidP="000C642C">
      <w:pPr>
        <w:pStyle w:val="a3"/>
        <w:numPr>
          <w:ilvl w:val="0"/>
          <w:numId w:val="1"/>
        </w:numPr>
        <w:spacing w:line="240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Вертикальные и горизонтальные </w:t>
      </w:r>
      <w:proofErr w:type="spellStart"/>
      <w:r>
        <w:rPr>
          <w:bCs/>
          <w:sz w:val="28"/>
          <w:szCs w:val="28"/>
          <w:lang w:val="ru-RU"/>
        </w:rPr>
        <w:t>рефлюксы</w:t>
      </w:r>
      <w:proofErr w:type="spellEnd"/>
      <w:r>
        <w:rPr>
          <w:bCs/>
          <w:sz w:val="28"/>
          <w:szCs w:val="28"/>
          <w:lang w:val="ru-RU"/>
        </w:rPr>
        <w:t xml:space="preserve"> и их клиническое значение.</w:t>
      </w:r>
    </w:p>
    <w:p w:rsidR="000C642C" w:rsidRDefault="000C642C" w:rsidP="000C642C">
      <w:pPr>
        <w:pStyle w:val="a3"/>
        <w:numPr>
          <w:ilvl w:val="0"/>
          <w:numId w:val="1"/>
        </w:numPr>
        <w:spacing w:line="240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Типы и виды варикозного расширения и характеристика венозной стенки.</w:t>
      </w:r>
    </w:p>
    <w:p w:rsidR="000C642C" w:rsidRDefault="000C642C" w:rsidP="000C642C">
      <w:pPr>
        <w:pStyle w:val="a3"/>
        <w:numPr>
          <w:ilvl w:val="0"/>
          <w:numId w:val="1"/>
        </w:numPr>
        <w:spacing w:line="240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Актуальные методы исследования во </w:t>
      </w:r>
      <w:proofErr w:type="spellStart"/>
      <w:r>
        <w:rPr>
          <w:bCs/>
          <w:sz w:val="28"/>
          <w:szCs w:val="28"/>
          <w:lang w:val="ru-RU"/>
        </w:rPr>
        <w:t>флебологии</w:t>
      </w:r>
      <w:proofErr w:type="spellEnd"/>
      <w:r>
        <w:rPr>
          <w:bCs/>
          <w:sz w:val="28"/>
          <w:szCs w:val="28"/>
          <w:lang w:val="ru-RU"/>
        </w:rPr>
        <w:t>.</w:t>
      </w:r>
    </w:p>
    <w:p w:rsidR="000C642C" w:rsidRDefault="000C642C" w:rsidP="000C642C">
      <w:pPr>
        <w:pStyle w:val="a3"/>
        <w:numPr>
          <w:ilvl w:val="0"/>
          <w:numId w:val="1"/>
        </w:numPr>
        <w:spacing w:line="240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Консервативное лечение варикозной болезни. Показания, цель, задачи, методы и построение программы лечения. </w:t>
      </w:r>
    </w:p>
    <w:p w:rsidR="000C642C" w:rsidRDefault="000C642C" w:rsidP="000C642C">
      <w:pPr>
        <w:pStyle w:val="a3"/>
        <w:numPr>
          <w:ilvl w:val="0"/>
          <w:numId w:val="1"/>
        </w:numPr>
        <w:spacing w:line="240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Методы компрессионной терапии. Современные возможности, ограничения и недостатки. Выбор и подбор трикотажа.</w:t>
      </w:r>
    </w:p>
    <w:p w:rsidR="000C642C" w:rsidRDefault="000C642C" w:rsidP="000C642C">
      <w:pPr>
        <w:pStyle w:val="a3"/>
        <w:numPr>
          <w:ilvl w:val="0"/>
          <w:numId w:val="1"/>
        </w:numPr>
        <w:spacing w:line="240" w:lineRule="auto"/>
        <w:rPr>
          <w:bCs/>
          <w:sz w:val="28"/>
          <w:szCs w:val="28"/>
          <w:lang w:val="ru-RU"/>
        </w:rPr>
      </w:pPr>
      <w:proofErr w:type="gramStart"/>
      <w:r>
        <w:rPr>
          <w:bCs/>
          <w:sz w:val="28"/>
          <w:szCs w:val="28"/>
          <w:lang w:val="ru-RU"/>
        </w:rPr>
        <w:t>Компрессионная</w:t>
      </w:r>
      <w:proofErr w:type="gram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склеротерапия</w:t>
      </w:r>
      <w:proofErr w:type="spellEnd"/>
      <w:r>
        <w:rPr>
          <w:bCs/>
          <w:sz w:val="28"/>
          <w:szCs w:val="28"/>
          <w:lang w:val="ru-RU"/>
        </w:rPr>
        <w:t>: достоинства и недостатки, показания и противопоказания.</w:t>
      </w:r>
    </w:p>
    <w:p w:rsidR="000C642C" w:rsidRDefault="000C642C" w:rsidP="000C642C">
      <w:pPr>
        <w:pStyle w:val="a3"/>
        <w:numPr>
          <w:ilvl w:val="0"/>
          <w:numId w:val="1"/>
        </w:numPr>
        <w:spacing w:line="240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Что такое комбинированное лечение варикозной болезни?</w:t>
      </w:r>
    </w:p>
    <w:p w:rsidR="000C642C" w:rsidRDefault="000C642C" w:rsidP="000C642C">
      <w:pPr>
        <w:pStyle w:val="a3"/>
        <w:numPr>
          <w:ilvl w:val="0"/>
          <w:numId w:val="1"/>
        </w:numPr>
        <w:spacing w:line="240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Тотальная </w:t>
      </w:r>
      <w:proofErr w:type="spellStart"/>
      <w:r>
        <w:rPr>
          <w:bCs/>
          <w:sz w:val="28"/>
          <w:szCs w:val="28"/>
          <w:lang w:val="ru-RU"/>
        </w:rPr>
        <w:t>флебэктомия</w:t>
      </w:r>
      <w:proofErr w:type="spellEnd"/>
      <w:r>
        <w:rPr>
          <w:bCs/>
          <w:sz w:val="28"/>
          <w:szCs w:val="28"/>
          <w:lang w:val="ru-RU"/>
        </w:rPr>
        <w:t>: показания, техника, важнейшие принципы оперативного лечения.</w:t>
      </w:r>
    </w:p>
    <w:p w:rsidR="000C642C" w:rsidRDefault="000C642C" w:rsidP="000C642C">
      <w:pPr>
        <w:pStyle w:val="a3"/>
        <w:numPr>
          <w:ilvl w:val="0"/>
          <w:numId w:val="1"/>
        </w:numPr>
        <w:spacing w:line="240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Частичная </w:t>
      </w:r>
      <w:proofErr w:type="spellStart"/>
      <w:r>
        <w:rPr>
          <w:bCs/>
          <w:sz w:val="28"/>
          <w:szCs w:val="28"/>
          <w:lang w:val="ru-RU"/>
        </w:rPr>
        <w:t>флебэктомия</w:t>
      </w:r>
      <w:proofErr w:type="spellEnd"/>
      <w:r>
        <w:rPr>
          <w:bCs/>
          <w:sz w:val="28"/>
          <w:szCs w:val="28"/>
          <w:lang w:val="ru-RU"/>
        </w:rPr>
        <w:t>. Критерии выбора, методы обследования, перспективы.</w:t>
      </w:r>
    </w:p>
    <w:p w:rsidR="000C642C" w:rsidRDefault="000C642C" w:rsidP="000C642C">
      <w:pPr>
        <w:pStyle w:val="a3"/>
        <w:numPr>
          <w:ilvl w:val="0"/>
          <w:numId w:val="1"/>
        </w:numPr>
        <w:spacing w:line="240" w:lineRule="auto"/>
        <w:rPr>
          <w:bCs/>
          <w:sz w:val="28"/>
          <w:szCs w:val="28"/>
          <w:lang w:val="ru-RU"/>
        </w:rPr>
      </w:pPr>
      <w:proofErr w:type="spellStart"/>
      <w:r>
        <w:rPr>
          <w:bCs/>
          <w:sz w:val="28"/>
          <w:szCs w:val="28"/>
          <w:lang w:val="ru-RU"/>
        </w:rPr>
        <w:t>Малоинвазивные</w:t>
      </w:r>
      <w:proofErr w:type="spellEnd"/>
      <w:r>
        <w:rPr>
          <w:bCs/>
          <w:sz w:val="28"/>
          <w:szCs w:val="28"/>
          <w:lang w:val="ru-RU"/>
        </w:rPr>
        <w:t xml:space="preserve"> вмешательства во </w:t>
      </w:r>
      <w:proofErr w:type="spellStart"/>
      <w:r>
        <w:rPr>
          <w:bCs/>
          <w:sz w:val="28"/>
          <w:szCs w:val="28"/>
          <w:lang w:val="ru-RU"/>
        </w:rPr>
        <w:t>флебологии</w:t>
      </w:r>
      <w:proofErr w:type="spellEnd"/>
      <w:r>
        <w:rPr>
          <w:bCs/>
          <w:sz w:val="28"/>
          <w:szCs w:val="28"/>
          <w:lang w:val="ru-RU"/>
        </w:rPr>
        <w:t>.</w:t>
      </w:r>
    </w:p>
    <w:p w:rsidR="000C642C" w:rsidRDefault="000C642C" w:rsidP="000C642C">
      <w:pPr>
        <w:pStyle w:val="a3"/>
        <w:numPr>
          <w:ilvl w:val="0"/>
          <w:numId w:val="1"/>
        </w:numPr>
        <w:spacing w:line="240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Острые и хронические тромбофлебиты. Опасности и осложнения, методы лечения, показания к неотложным вмешательствам.</w:t>
      </w:r>
    </w:p>
    <w:p w:rsidR="000C642C" w:rsidRDefault="000C642C" w:rsidP="000C642C">
      <w:pPr>
        <w:pStyle w:val="a3"/>
        <w:numPr>
          <w:ilvl w:val="0"/>
          <w:numId w:val="1"/>
        </w:numPr>
        <w:spacing w:line="240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Посттромбофлебитический синдром. Причины, принципы лечения, особенности ведения пациентов с </w:t>
      </w:r>
      <w:proofErr w:type="gramStart"/>
      <w:r>
        <w:rPr>
          <w:bCs/>
          <w:sz w:val="28"/>
          <w:szCs w:val="28"/>
          <w:lang w:val="ru-RU"/>
        </w:rPr>
        <w:t>острым</w:t>
      </w:r>
      <w:proofErr w:type="gram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флеботромбозом</w:t>
      </w:r>
      <w:proofErr w:type="spellEnd"/>
      <w:r>
        <w:rPr>
          <w:bCs/>
          <w:sz w:val="28"/>
          <w:szCs w:val="28"/>
          <w:lang w:val="ru-RU"/>
        </w:rPr>
        <w:t xml:space="preserve"> при беременности.</w:t>
      </w:r>
    </w:p>
    <w:p w:rsidR="000C642C" w:rsidRDefault="000C642C" w:rsidP="000C642C">
      <w:pPr>
        <w:pStyle w:val="a3"/>
        <w:numPr>
          <w:ilvl w:val="0"/>
          <w:numId w:val="1"/>
        </w:numPr>
        <w:spacing w:line="240" w:lineRule="auto"/>
        <w:rPr>
          <w:bCs/>
          <w:sz w:val="28"/>
          <w:szCs w:val="28"/>
          <w:lang w:val="ru-RU"/>
        </w:rPr>
      </w:pPr>
      <w:proofErr w:type="spellStart"/>
      <w:r>
        <w:rPr>
          <w:bCs/>
          <w:sz w:val="28"/>
          <w:szCs w:val="28"/>
          <w:lang w:val="ru-RU"/>
        </w:rPr>
        <w:t>Лазерохирургия</w:t>
      </w:r>
      <w:proofErr w:type="spellEnd"/>
      <w:r>
        <w:rPr>
          <w:bCs/>
          <w:sz w:val="28"/>
          <w:szCs w:val="28"/>
          <w:lang w:val="ru-RU"/>
        </w:rPr>
        <w:t>. Возможности метода и его перспективы.</w:t>
      </w:r>
    </w:p>
    <w:p w:rsidR="000C642C" w:rsidRPr="006701A4" w:rsidRDefault="000C642C" w:rsidP="000C642C">
      <w:pPr>
        <w:pStyle w:val="a3"/>
        <w:numPr>
          <w:ilvl w:val="0"/>
          <w:numId w:val="1"/>
        </w:numPr>
        <w:spacing w:line="240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Как осуществлять комплексный подход к лечению варикозного расширения вен нижних конечностей?</w:t>
      </w:r>
    </w:p>
    <w:p w:rsidR="000C642C" w:rsidRPr="006701A4" w:rsidRDefault="000C642C" w:rsidP="000C642C">
      <w:pPr>
        <w:jc w:val="both"/>
        <w:rPr>
          <w:sz w:val="28"/>
          <w:szCs w:val="28"/>
        </w:rPr>
      </w:pPr>
    </w:p>
    <w:p w:rsidR="000C642C" w:rsidRDefault="000C642C" w:rsidP="000C642C">
      <w:pPr>
        <w:ind w:left="360"/>
        <w:jc w:val="center"/>
        <w:rPr>
          <w:sz w:val="28"/>
          <w:szCs w:val="28"/>
        </w:rPr>
      </w:pPr>
    </w:p>
    <w:p w:rsidR="000C642C" w:rsidRDefault="000C642C" w:rsidP="000C642C">
      <w:pPr>
        <w:ind w:left="360"/>
        <w:jc w:val="center"/>
        <w:rPr>
          <w:sz w:val="28"/>
          <w:szCs w:val="28"/>
        </w:rPr>
      </w:pPr>
    </w:p>
    <w:p w:rsidR="000C642C" w:rsidRDefault="000C642C" w:rsidP="000C642C">
      <w:pPr>
        <w:ind w:left="360"/>
        <w:jc w:val="center"/>
        <w:rPr>
          <w:sz w:val="28"/>
          <w:szCs w:val="28"/>
        </w:rPr>
      </w:pPr>
    </w:p>
    <w:p w:rsidR="000C2E6F" w:rsidRDefault="000C2E6F"/>
    <w:sectPr w:rsidR="000C2E6F" w:rsidSect="000C2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17F47"/>
    <w:multiLevelType w:val="hybridMultilevel"/>
    <w:tmpl w:val="434C2B5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42C"/>
    <w:rsid w:val="00001C3A"/>
    <w:rsid w:val="00014BB5"/>
    <w:rsid w:val="00015E60"/>
    <w:rsid w:val="0003521E"/>
    <w:rsid w:val="00052D3C"/>
    <w:rsid w:val="00061D48"/>
    <w:rsid w:val="000647B2"/>
    <w:rsid w:val="00066CEA"/>
    <w:rsid w:val="0007155E"/>
    <w:rsid w:val="0009124A"/>
    <w:rsid w:val="000B18CD"/>
    <w:rsid w:val="000C2E6F"/>
    <w:rsid w:val="000C303F"/>
    <w:rsid w:val="000C5130"/>
    <w:rsid w:val="000C516C"/>
    <w:rsid w:val="000C5FE9"/>
    <w:rsid w:val="000C642C"/>
    <w:rsid w:val="000D1F82"/>
    <w:rsid w:val="000E2BCD"/>
    <w:rsid w:val="000E6924"/>
    <w:rsid w:val="000F560A"/>
    <w:rsid w:val="00105A8F"/>
    <w:rsid w:val="0011457B"/>
    <w:rsid w:val="00120131"/>
    <w:rsid w:val="00130140"/>
    <w:rsid w:val="00160FF5"/>
    <w:rsid w:val="00167665"/>
    <w:rsid w:val="00171FF6"/>
    <w:rsid w:val="00180838"/>
    <w:rsid w:val="0018478F"/>
    <w:rsid w:val="0019289E"/>
    <w:rsid w:val="00193AFE"/>
    <w:rsid w:val="001A70AC"/>
    <w:rsid w:val="001B2E03"/>
    <w:rsid w:val="001D7B25"/>
    <w:rsid w:val="001E4BE8"/>
    <w:rsid w:val="001E57FB"/>
    <w:rsid w:val="001F26EF"/>
    <w:rsid w:val="001F43CC"/>
    <w:rsid w:val="00211A3D"/>
    <w:rsid w:val="00211CBB"/>
    <w:rsid w:val="002162AC"/>
    <w:rsid w:val="0021719F"/>
    <w:rsid w:val="00224EAC"/>
    <w:rsid w:val="00242C34"/>
    <w:rsid w:val="002443F2"/>
    <w:rsid w:val="00246318"/>
    <w:rsid w:val="00246B99"/>
    <w:rsid w:val="00253C7F"/>
    <w:rsid w:val="00261593"/>
    <w:rsid w:val="00264AB0"/>
    <w:rsid w:val="00290FF9"/>
    <w:rsid w:val="0029744A"/>
    <w:rsid w:val="002A4F2C"/>
    <w:rsid w:val="002B1B95"/>
    <w:rsid w:val="002B2C93"/>
    <w:rsid w:val="002B76D3"/>
    <w:rsid w:val="002C3B2F"/>
    <w:rsid w:val="002C7609"/>
    <w:rsid w:val="002D5429"/>
    <w:rsid w:val="002E79C1"/>
    <w:rsid w:val="002F2108"/>
    <w:rsid w:val="002F241E"/>
    <w:rsid w:val="002F65F4"/>
    <w:rsid w:val="003027A0"/>
    <w:rsid w:val="0031116F"/>
    <w:rsid w:val="00326234"/>
    <w:rsid w:val="0032686C"/>
    <w:rsid w:val="003417D3"/>
    <w:rsid w:val="00343A14"/>
    <w:rsid w:val="0035177B"/>
    <w:rsid w:val="0035190E"/>
    <w:rsid w:val="003660C3"/>
    <w:rsid w:val="003A0975"/>
    <w:rsid w:val="003A4A67"/>
    <w:rsid w:val="003C1C24"/>
    <w:rsid w:val="003E3D6A"/>
    <w:rsid w:val="00414427"/>
    <w:rsid w:val="00440DFD"/>
    <w:rsid w:val="00450192"/>
    <w:rsid w:val="00452EDF"/>
    <w:rsid w:val="00466844"/>
    <w:rsid w:val="004B09DD"/>
    <w:rsid w:val="004C1C5B"/>
    <w:rsid w:val="004D1226"/>
    <w:rsid w:val="004D51AC"/>
    <w:rsid w:val="004D5279"/>
    <w:rsid w:val="004D7338"/>
    <w:rsid w:val="004D7C84"/>
    <w:rsid w:val="004E47DB"/>
    <w:rsid w:val="004E61C9"/>
    <w:rsid w:val="004F3D4B"/>
    <w:rsid w:val="005057EE"/>
    <w:rsid w:val="00505B4F"/>
    <w:rsid w:val="0050772B"/>
    <w:rsid w:val="00536B6A"/>
    <w:rsid w:val="005444E7"/>
    <w:rsid w:val="005500E2"/>
    <w:rsid w:val="00557417"/>
    <w:rsid w:val="00570FBF"/>
    <w:rsid w:val="005950E3"/>
    <w:rsid w:val="005A2BBF"/>
    <w:rsid w:val="005A3A01"/>
    <w:rsid w:val="005D02AE"/>
    <w:rsid w:val="005E123B"/>
    <w:rsid w:val="005E12F1"/>
    <w:rsid w:val="005F3095"/>
    <w:rsid w:val="00605691"/>
    <w:rsid w:val="00606423"/>
    <w:rsid w:val="00623928"/>
    <w:rsid w:val="006523ED"/>
    <w:rsid w:val="00657BBE"/>
    <w:rsid w:val="00662FED"/>
    <w:rsid w:val="00676EF5"/>
    <w:rsid w:val="0068286D"/>
    <w:rsid w:val="00695590"/>
    <w:rsid w:val="006A78E7"/>
    <w:rsid w:val="006B5C54"/>
    <w:rsid w:val="006C1B94"/>
    <w:rsid w:val="006E5644"/>
    <w:rsid w:val="006F41EE"/>
    <w:rsid w:val="006F43CC"/>
    <w:rsid w:val="00713CEE"/>
    <w:rsid w:val="00726276"/>
    <w:rsid w:val="00727FE9"/>
    <w:rsid w:val="00744CF5"/>
    <w:rsid w:val="0075177B"/>
    <w:rsid w:val="00772CEC"/>
    <w:rsid w:val="0079653D"/>
    <w:rsid w:val="007A3168"/>
    <w:rsid w:val="007B5567"/>
    <w:rsid w:val="007D1FB5"/>
    <w:rsid w:val="007D4ED5"/>
    <w:rsid w:val="007F02E1"/>
    <w:rsid w:val="00803AF6"/>
    <w:rsid w:val="00806050"/>
    <w:rsid w:val="00810BC9"/>
    <w:rsid w:val="008158E8"/>
    <w:rsid w:val="008168B5"/>
    <w:rsid w:val="00817DEE"/>
    <w:rsid w:val="00833EC1"/>
    <w:rsid w:val="00856EB1"/>
    <w:rsid w:val="00861039"/>
    <w:rsid w:val="008738EB"/>
    <w:rsid w:val="0088679E"/>
    <w:rsid w:val="00894FE4"/>
    <w:rsid w:val="008A2FA2"/>
    <w:rsid w:val="008A6FFA"/>
    <w:rsid w:val="008B17F4"/>
    <w:rsid w:val="008C1FF0"/>
    <w:rsid w:val="008D6404"/>
    <w:rsid w:val="008F122E"/>
    <w:rsid w:val="008F4B6B"/>
    <w:rsid w:val="008F5686"/>
    <w:rsid w:val="00914F1A"/>
    <w:rsid w:val="009419A7"/>
    <w:rsid w:val="0094339B"/>
    <w:rsid w:val="00962301"/>
    <w:rsid w:val="0096399C"/>
    <w:rsid w:val="009654C2"/>
    <w:rsid w:val="00972001"/>
    <w:rsid w:val="00995530"/>
    <w:rsid w:val="00997F43"/>
    <w:rsid w:val="009A7D60"/>
    <w:rsid w:val="009C159C"/>
    <w:rsid w:val="009C1881"/>
    <w:rsid w:val="009E168D"/>
    <w:rsid w:val="009E4D4B"/>
    <w:rsid w:val="00A131A7"/>
    <w:rsid w:val="00A24C54"/>
    <w:rsid w:val="00A270C1"/>
    <w:rsid w:val="00A32DA9"/>
    <w:rsid w:val="00A43545"/>
    <w:rsid w:val="00A51974"/>
    <w:rsid w:val="00A54772"/>
    <w:rsid w:val="00A71737"/>
    <w:rsid w:val="00A726F4"/>
    <w:rsid w:val="00A755C3"/>
    <w:rsid w:val="00A76572"/>
    <w:rsid w:val="00A95B97"/>
    <w:rsid w:val="00AB2C96"/>
    <w:rsid w:val="00AD21E9"/>
    <w:rsid w:val="00AD37A9"/>
    <w:rsid w:val="00AE20F2"/>
    <w:rsid w:val="00AE22E2"/>
    <w:rsid w:val="00B112B9"/>
    <w:rsid w:val="00B17B3B"/>
    <w:rsid w:val="00B23A29"/>
    <w:rsid w:val="00B245DB"/>
    <w:rsid w:val="00B439E3"/>
    <w:rsid w:val="00B56C22"/>
    <w:rsid w:val="00B643B2"/>
    <w:rsid w:val="00B86F74"/>
    <w:rsid w:val="00B954A3"/>
    <w:rsid w:val="00BA529D"/>
    <w:rsid w:val="00BA7FB4"/>
    <w:rsid w:val="00BC5C2C"/>
    <w:rsid w:val="00BC766F"/>
    <w:rsid w:val="00BD3589"/>
    <w:rsid w:val="00BD52AD"/>
    <w:rsid w:val="00BE54C6"/>
    <w:rsid w:val="00BE792A"/>
    <w:rsid w:val="00C00A9A"/>
    <w:rsid w:val="00C11C65"/>
    <w:rsid w:val="00C212DB"/>
    <w:rsid w:val="00C2419B"/>
    <w:rsid w:val="00C343F7"/>
    <w:rsid w:val="00C512E0"/>
    <w:rsid w:val="00C61630"/>
    <w:rsid w:val="00C618CC"/>
    <w:rsid w:val="00C643EC"/>
    <w:rsid w:val="00C76151"/>
    <w:rsid w:val="00C7795A"/>
    <w:rsid w:val="00C8494C"/>
    <w:rsid w:val="00C96FEE"/>
    <w:rsid w:val="00CA1B07"/>
    <w:rsid w:val="00CB59B2"/>
    <w:rsid w:val="00CC4C91"/>
    <w:rsid w:val="00CD11EF"/>
    <w:rsid w:val="00CD71B0"/>
    <w:rsid w:val="00D05EEA"/>
    <w:rsid w:val="00D215C6"/>
    <w:rsid w:val="00D2227E"/>
    <w:rsid w:val="00D25AA4"/>
    <w:rsid w:val="00D2626E"/>
    <w:rsid w:val="00D279A1"/>
    <w:rsid w:val="00D32195"/>
    <w:rsid w:val="00D3601B"/>
    <w:rsid w:val="00D5524F"/>
    <w:rsid w:val="00D55273"/>
    <w:rsid w:val="00D801E6"/>
    <w:rsid w:val="00D805E1"/>
    <w:rsid w:val="00D96CA3"/>
    <w:rsid w:val="00DB4C01"/>
    <w:rsid w:val="00DC1DCE"/>
    <w:rsid w:val="00DC35E7"/>
    <w:rsid w:val="00DC6B6F"/>
    <w:rsid w:val="00DE6221"/>
    <w:rsid w:val="00E16464"/>
    <w:rsid w:val="00E34292"/>
    <w:rsid w:val="00E42863"/>
    <w:rsid w:val="00E44870"/>
    <w:rsid w:val="00E45C81"/>
    <w:rsid w:val="00E5410F"/>
    <w:rsid w:val="00E61F69"/>
    <w:rsid w:val="00E639C7"/>
    <w:rsid w:val="00E67593"/>
    <w:rsid w:val="00E77DBE"/>
    <w:rsid w:val="00EA5A18"/>
    <w:rsid w:val="00EB6A2D"/>
    <w:rsid w:val="00EC7ED9"/>
    <w:rsid w:val="00EE3599"/>
    <w:rsid w:val="00EE61F2"/>
    <w:rsid w:val="00F0064C"/>
    <w:rsid w:val="00F06A01"/>
    <w:rsid w:val="00F243C2"/>
    <w:rsid w:val="00F26924"/>
    <w:rsid w:val="00F343E5"/>
    <w:rsid w:val="00F37181"/>
    <w:rsid w:val="00F442AD"/>
    <w:rsid w:val="00F87B4F"/>
    <w:rsid w:val="00FA32BD"/>
    <w:rsid w:val="00FA4B18"/>
    <w:rsid w:val="00FB40F4"/>
    <w:rsid w:val="00FD4165"/>
    <w:rsid w:val="00FF03EF"/>
    <w:rsid w:val="00FF1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C642C"/>
    <w:pPr>
      <w:spacing w:line="360" w:lineRule="auto"/>
      <w:jc w:val="both"/>
    </w:pPr>
    <w:rPr>
      <w:lang/>
    </w:rPr>
  </w:style>
  <w:style w:type="character" w:customStyle="1" w:styleId="a4">
    <w:name w:val="Основной текст Знак"/>
    <w:basedOn w:val="a0"/>
    <w:link w:val="a3"/>
    <w:uiPriority w:val="99"/>
    <w:rsid w:val="000C642C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Company>Romeo1994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2014-11-20T09:49:00Z</dcterms:created>
  <dcterms:modified xsi:type="dcterms:W3CDTF">2014-11-20T09:50:00Z</dcterms:modified>
</cp:coreProperties>
</file>