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7F" w:rsidRPr="0069199E" w:rsidRDefault="0060177F" w:rsidP="006E0ACD">
      <w:pPr>
        <w:ind w:left="720"/>
        <w:jc w:val="both"/>
        <w:rPr>
          <w:b/>
          <w:sz w:val="28"/>
        </w:rPr>
      </w:pPr>
      <w:bookmarkStart w:id="0" w:name="_GoBack"/>
      <w:bookmarkEnd w:id="0"/>
      <w:r w:rsidRPr="0069199E">
        <w:rPr>
          <w:b/>
          <w:sz w:val="28"/>
        </w:rPr>
        <w:t>Литература.</w:t>
      </w:r>
    </w:p>
    <w:p w:rsidR="0060177F" w:rsidRDefault="0060177F" w:rsidP="0060177F">
      <w:pPr>
        <w:ind w:firstLine="709"/>
        <w:jc w:val="both"/>
        <w:rPr>
          <w:b/>
          <w:bCs/>
          <w:sz w:val="28"/>
          <w:szCs w:val="28"/>
        </w:rPr>
      </w:pPr>
    </w:p>
    <w:p w:rsidR="0060177F" w:rsidRDefault="0060177F" w:rsidP="0060177F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Основная</w:t>
      </w:r>
      <w:r>
        <w:rPr>
          <w:b/>
          <w:sz w:val="28"/>
          <w:szCs w:val="28"/>
        </w:rPr>
        <w:t>:</w:t>
      </w:r>
    </w:p>
    <w:p w:rsidR="0060177F" w:rsidRDefault="0060177F" w:rsidP="0060177F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134"/>
        </w:tabs>
        <w:suppressAutoHyphens/>
        <w:spacing w:after="0" w:line="2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Государственная фармакопея Республики Беларусь. (ГФ РБ II): Разработана на основе Европейской фармакопеи. В 2 т. Т. 1: Общие методы контроля качества лекарственных средств / М-во здравоохранения </w:t>
      </w:r>
      <w:proofErr w:type="spellStart"/>
      <w:r>
        <w:rPr>
          <w:rFonts w:ascii="Times New Roman" w:hAnsi="Times New Roman"/>
          <w:sz w:val="28"/>
          <w:szCs w:val="28"/>
        </w:rPr>
        <w:t>Респ</w:t>
      </w:r>
      <w:proofErr w:type="spellEnd"/>
      <w:r>
        <w:rPr>
          <w:rFonts w:ascii="Times New Roman" w:hAnsi="Times New Roman"/>
          <w:sz w:val="28"/>
          <w:szCs w:val="28"/>
        </w:rPr>
        <w:t xml:space="preserve">. Беларусь, УП «Центр экспертиз и испытаний в здравоохранении»; под </w:t>
      </w:r>
      <w:proofErr w:type="spellStart"/>
      <w:r>
        <w:rPr>
          <w:rFonts w:ascii="Times New Roman" w:hAnsi="Times New Roman"/>
          <w:sz w:val="28"/>
          <w:szCs w:val="28"/>
        </w:rPr>
        <w:t>общ.ред</w:t>
      </w:r>
      <w:proofErr w:type="spellEnd"/>
      <w:r>
        <w:rPr>
          <w:rFonts w:ascii="Times New Roman" w:hAnsi="Times New Roman"/>
          <w:sz w:val="28"/>
          <w:szCs w:val="28"/>
        </w:rPr>
        <w:t xml:space="preserve">. А.А. </w:t>
      </w:r>
      <w:proofErr w:type="spellStart"/>
      <w:r>
        <w:rPr>
          <w:rFonts w:ascii="Times New Roman" w:hAnsi="Times New Roman"/>
          <w:sz w:val="28"/>
          <w:szCs w:val="28"/>
        </w:rPr>
        <w:t>Шерякова</w:t>
      </w:r>
      <w:proofErr w:type="spellEnd"/>
      <w:r>
        <w:rPr>
          <w:rFonts w:ascii="Times New Roman" w:hAnsi="Times New Roman"/>
          <w:sz w:val="28"/>
          <w:szCs w:val="28"/>
        </w:rPr>
        <w:t>. – Молодечно: Тип.  «Победа», 2012. –1220с.</w:t>
      </w:r>
    </w:p>
    <w:p w:rsidR="0060177F" w:rsidRDefault="0060177F" w:rsidP="0060177F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134"/>
        </w:tabs>
        <w:suppressAutoHyphens/>
        <w:spacing w:after="0" w:line="2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фармакопея Республики Беларусь в 2 т. Т.2: Контроль качества субстанций для фармацевтического использования и лекарственного растительного сырья / М-во здравоохранения Республики Беларусь, Республиканское УП «Центр экспертиз и испытаний в здравоохранении»; под общ. ред. С.И. Марченко. – 2-е изд. – Молодечно: Типография «Победа», 2016. – 1368с.</w:t>
      </w:r>
    </w:p>
    <w:p w:rsidR="0060177F" w:rsidRDefault="0060177F" w:rsidP="0060177F">
      <w:pPr>
        <w:numPr>
          <w:ilvl w:val="0"/>
          <w:numId w:val="2"/>
        </w:numPr>
        <w:tabs>
          <w:tab w:val="left" w:pos="360"/>
          <w:tab w:val="left" w:pos="1134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Ищенко, В.И. Промышленная технология лекарственных средств / В.И. Ищенко. – Витебск: ВГМУ, 2003. – 567с.</w:t>
      </w:r>
    </w:p>
    <w:p w:rsidR="0060177F" w:rsidRDefault="0060177F" w:rsidP="0060177F">
      <w:pPr>
        <w:pStyle w:val="a3"/>
        <w:numPr>
          <w:ilvl w:val="0"/>
          <w:numId w:val="2"/>
        </w:numPr>
        <w:tabs>
          <w:tab w:val="left" w:pos="0"/>
          <w:tab w:val="left" w:pos="360"/>
          <w:tab w:val="left" w:pos="1134"/>
        </w:tabs>
        <w:suppressAutoHyphens/>
        <w:spacing w:after="0" w:line="240" w:lineRule="auto"/>
        <w:ind w:left="0" w:firstLine="680"/>
        <w:contextualSpacing/>
        <w:jc w:val="both"/>
        <w:rPr>
          <w:rFonts w:ascii="Times New Roman" w:hAnsi="Times New Roman"/>
          <w:sz w:val="28"/>
        </w:rPr>
      </w:pPr>
      <w:r w:rsidRPr="002800BC">
        <w:rPr>
          <w:rFonts w:ascii="Times New Roman" w:hAnsi="Times New Roman"/>
          <w:sz w:val="28"/>
        </w:rPr>
        <w:t xml:space="preserve">ТКП 030 – 2017 (33050). Производство лекарственных средств. Надлежащая производственная практика. – Минск. Министерство здравоохранения Республики Беларусь. – 216с. </w:t>
      </w:r>
    </w:p>
    <w:p w:rsidR="0060177F" w:rsidRPr="002175E2" w:rsidRDefault="0060177F" w:rsidP="0060177F">
      <w:pPr>
        <w:numPr>
          <w:ilvl w:val="0"/>
          <w:numId w:val="2"/>
        </w:numPr>
        <w:tabs>
          <w:tab w:val="num" w:pos="846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2175E2">
        <w:rPr>
          <w:sz w:val="28"/>
          <w:szCs w:val="28"/>
        </w:rPr>
        <w:t>Хишова, О.М. Руководство для выполнения курсовых работ по промышленной технологии лекарственных средств: Рекомендовано учебно-методическим объединением по высшему медицинскому, фармацевтическому образованию Республики Беларусь в качестве пособия для студентов учреждений высшего образования, обучающихся по специальности 1 – 79 01 08 «Фармация» / О.М. Хишова – Витебск: ВГМУ, 2016. – 128с.</w:t>
      </w:r>
    </w:p>
    <w:p w:rsidR="0060177F" w:rsidRPr="002175E2" w:rsidRDefault="0060177F" w:rsidP="0060177F">
      <w:pPr>
        <w:numPr>
          <w:ilvl w:val="0"/>
          <w:numId w:val="2"/>
        </w:numPr>
        <w:tabs>
          <w:tab w:val="num" w:pos="846"/>
          <w:tab w:val="left" w:pos="1134"/>
        </w:tabs>
        <w:ind w:left="0" w:firstLine="709"/>
        <w:jc w:val="both"/>
        <w:rPr>
          <w:sz w:val="28"/>
          <w:szCs w:val="28"/>
        </w:rPr>
      </w:pPr>
      <w:r w:rsidRPr="002175E2">
        <w:rPr>
          <w:sz w:val="28"/>
          <w:szCs w:val="28"/>
        </w:rPr>
        <w:t>Хишова, О. М. Руководство для выполнения л</w:t>
      </w:r>
      <w:r w:rsidRPr="002175E2">
        <w:rPr>
          <w:sz w:val="28"/>
          <w:szCs w:val="28"/>
        </w:rPr>
        <w:t>а</w:t>
      </w:r>
      <w:r w:rsidRPr="002175E2">
        <w:rPr>
          <w:sz w:val="28"/>
          <w:szCs w:val="28"/>
        </w:rPr>
        <w:t>бораторных работ по промышленной технологии лекарственных средств: Рекомендовано учебно-методическим объединением по высшему медицинскому, фармацевтическому образованию Республики Беларусь в качестве пособия для студентов учреждений высшего образования, обучающихся по специальности 1 – 79 01 08 «Фармация» /</w:t>
      </w:r>
      <w:r>
        <w:rPr>
          <w:sz w:val="28"/>
          <w:szCs w:val="28"/>
        </w:rPr>
        <w:t xml:space="preserve"> </w:t>
      </w:r>
      <w:r w:rsidRPr="002175E2">
        <w:rPr>
          <w:sz w:val="28"/>
          <w:szCs w:val="28"/>
        </w:rPr>
        <w:t>О.М. Хишова – В</w:t>
      </w:r>
      <w:r w:rsidRPr="002175E2">
        <w:rPr>
          <w:sz w:val="28"/>
          <w:szCs w:val="28"/>
        </w:rPr>
        <w:t>и</w:t>
      </w:r>
      <w:r w:rsidRPr="002175E2">
        <w:rPr>
          <w:sz w:val="28"/>
          <w:szCs w:val="28"/>
        </w:rPr>
        <w:t>тебск, ВГМУ, 2020. – 314с.</w:t>
      </w:r>
    </w:p>
    <w:p w:rsidR="0060177F" w:rsidRPr="002175E2" w:rsidRDefault="0060177F" w:rsidP="0060177F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75E2">
        <w:rPr>
          <w:rFonts w:ascii="Times New Roman" w:hAnsi="Times New Roman"/>
          <w:sz w:val="28"/>
          <w:szCs w:val="28"/>
        </w:rPr>
        <w:t>Хишова, О. М. Практическое руководство по выполнению лабораторных работ по фармацевтической технологии промышленного производства лекарс</w:t>
      </w:r>
      <w:r w:rsidRPr="002175E2">
        <w:rPr>
          <w:rFonts w:ascii="Times New Roman" w:hAnsi="Times New Roman"/>
          <w:sz w:val="28"/>
          <w:szCs w:val="28"/>
        </w:rPr>
        <w:t>т</w:t>
      </w:r>
      <w:r w:rsidRPr="002175E2">
        <w:rPr>
          <w:rFonts w:ascii="Times New Roman" w:hAnsi="Times New Roman"/>
          <w:sz w:val="28"/>
          <w:szCs w:val="28"/>
        </w:rPr>
        <w:t>венных средств для студентов 5 курса заочного отделения / О. М. Хишова – Витебск, 2012. – 182с.</w:t>
      </w:r>
    </w:p>
    <w:p w:rsidR="0060177F" w:rsidRDefault="0060177F" w:rsidP="0060177F">
      <w:pPr>
        <w:tabs>
          <w:tab w:val="left" w:pos="1134"/>
        </w:tabs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Дополнительная:</w:t>
      </w:r>
    </w:p>
    <w:p w:rsidR="0060177F" w:rsidRPr="0060177F" w:rsidRDefault="0060177F" w:rsidP="0060177F">
      <w:pPr>
        <w:pStyle w:val="a3"/>
        <w:numPr>
          <w:ilvl w:val="0"/>
          <w:numId w:val="2"/>
        </w:numPr>
        <w:spacing w:after="0" w:line="240" w:lineRule="auto"/>
        <w:ind w:left="0" w:firstLine="420"/>
        <w:contextualSpacing/>
        <w:jc w:val="both"/>
        <w:rPr>
          <w:rFonts w:ascii="Times New Roman" w:hAnsi="Times New Roman"/>
          <w:sz w:val="28"/>
          <w:szCs w:val="28"/>
        </w:rPr>
      </w:pPr>
      <w:r w:rsidRPr="0060177F">
        <w:rPr>
          <w:rFonts w:ascii="Times New Roman" w:hAnsi="Times New Roman"/>
          <w:sz w:val="28"/>
          <w:szCs w:val="28"/>
        </w:rPr>
        <w:t>Об обращении лекарственных средств: Закон Республики Беларусь от 13 мая 2020 г. № 13-З.</w:t>
      </w:r>
    </w:p>
    <w:p w:rsidR="0060177F" w:rsidRPr="0060177F" w:rsidRDefault="0060177F" w:rsidP="0060177F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420"/>
        <w:jc w:val="both"/>
        <w:rPr>
          <w:rFonts w:ascii="Times New Roman" w:hAnsi="Times New Roman"/>
          <w:sz w:val="28"/>
        </w:rPr>
      </w:pPr>
      <w:r w:rsidRPr="0060177F">
        <w:rPr>
          <w:rFonts w:ascii="Times New Roman" w:hAnsi="Times New Roman"/>
          <w:sz w:val="28"/>
        </w:rPr>
        <w:t>Молчанов, Г.И. Фармацевтические технологии: современные электрофизические биотехнологии в фармации /Г.И. Молч</w:t>
      </w:r>
      <w:r>
        <w:rPr>
          <w:rFonts w:ascii="Times New Roman" w:hAnsi="Times New Roman"/>
          <w:sz w:val="28"/>
        </w:rPr>
        <w:t>а</w:t>
      </w:r>
      <w:r w:rsidRPr="0060177F">
        <w:rPr>
          <w:rFonts w:ascii="Times New Roman" w:hAnsi="Times New Roman"/>
          <w:sz w:val="28"/>
        </w:rPr>
        <w:t>нов, А.А. Молчанов, Ю.А. Морозов. – М.:</w:t>
      </w:r>
      <w:r>
        <w:rPr>
          <w:rFonts w:ascii="Times New Roman" w:hAnsi="Times New Roman"/>
          <w:sz w:val="28"/>
        </w:rPr>
        <w:t xml:space="preserve"> </w:t>
      </w:r>
      <w:proofErr w:type="gramStart"/>
      <w:r w:rsidRPr="0060177F">
        <w:rPr>
          <w:rFonts w:ascii="Times New Roman" w:hAnsi="Times New Roman"/>
          <w:sz w:val="28"/>
        </w:rPr>
        <w:t>Альфа-М</w:t>
      </w:r>
      <w:proofErr w:type="gramEnd"/>
      <w:r w:rsidRPr="0060177F">
        <w:rPr>
          <w:rFonts w:ascii="Times New Roman" w:hAnsi="Times New Roman"/>
          <w:sz w:val="28"/>
        </w:rPr>
        <w:t>: ИНФРА-М, 2009. – 336с.</w:t>
      </w:r>
    </w:p>
    <w:p w:rsidR="0060177F" w:rsidRPr="0060177F" w:rsidRDefault="0060177F" w:rsidP="0060177F">
      <w:pPr>
        <w:numPr>
          <w:ilvl w:val="0"/>
          <w:numId w:val="2"/>
        </w:numPr>
        <w:tabs>
          <w:tab w:val="left" w:pos="1134"/>
        </w:tabs>
        <w:ind w:left="0" w:firstLine="420"/>
        <w:jc w:val="both"/>
        <w:rPr>
          <w:sz w:val="28"/>
          <w:szCs w:val="28"/>
        </w:rPr>
      </w:pPr>
      <w:r w:rsidRPr="0060177F">
        <w:rPr>
          <w:sz w:val="28"/>
          <w:szCs w:val="28"/>
        </w:rPr>
        <w:t>ТКП 626 - 2018 (33150) Порядок разработки и постановки продукции на производство. – Минск. Министерство промышленности Республики Беларусь. – 34с.</w:t>
      </w:r>
    </w:p>
    <w:p w:rsidR="0060177F" w:rsidRPr="002175E2" w:rsidRDefault="0060177F" w:rsidP="0060177F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175E2">
        <w:rPr>
          <w:sz w:val="28"/>
          <w:szCs w:val="28"/>
        </w:rPr>
        <w:lastRenderedPageBreak/>
        <w:t>ТКП 022 – 2012 (02041) Производство лекарственных средств. Порядок разработки и постановки лекарственных средств на производство. – Минск. Департамент фармацевтической промышленности Министерства здравоохранения Республики Беларусь. – 58с.</w:t>
      </w:r>
    </w:p>
    <w:p w:rsidR="0060177F" w:rsidRPr="002175E2" w:rsidRDefault="0060177F" w:rsidP="0060177F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175E2">
        <w:rPr>
          <w:sz w:val="28"/>
          <w:szCs w:val="28"/>
        </w:rPr>
        <w:t xml:space="preserve">ТКП 432 – 2012 (02041) Производство лекарственных средств. </w:t>
      </w:r>
      <w:proofErr w:type="spellStart"/>
      <w:r w:rsidRPr="002175E2">
        <w:rPr>
          <w:sz w:val="28"/>
          <w:szCs w:val="28"/>
        </w:rPr>
        <w:t>Валидация</w:t>
      </w:r>
      <w:proofErr w:type="spellEnd"/>
      <w:r w:rsidRPr="002175E2">
        <w:rPr>
          <w:sz w:val="28"/>
          <w:szCs w:val="28"/>
        </w:rPr>
        <w:t xml:space="preserve"> методик испытаний. – Минск. Департамент фармацевтической промышленности Министерства здравоохранения Республики Беларусь. – 22с.</w:t>
      </w:r>
    </w:p>
    <w:p w:rsidR="0060177F" w:rsidRPr="002175E2" w:rsidRDefault="0060177F" w:rsidP="0060177F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75E2">
        <w:rPr>
          <w:rFonts w:ascii="Times New Roman" w:hAnsi="Times New Roman"/>
          <w:sz w:val="28"/>
          <w:szCs w:val="28"/>
        </w:rPr>
        <w:t>ТКП 125-2008 (02040) Надлежащая лабораторная практика. – Минск. Министерство здравоохранения Республики Беларусь. – 39с.</w:t>
      </w:r>
    </w:p>
    <w:p w:rsidR="0060177F" w:rsidRPr="002175E2" w:rsidRDefault="0060177F" w:rsidP="0060177F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75E2">
        <w:rPr>
          <w:rFonts w:ascii="Times New Roman" w:hAnsi="Times New Roman"/>
          <w:sz w:val="28"/>
          <w:szCs w:val="28"/>
        </w:rPr>
        <w:t>ТКП 184-2009 (02040) Надлежащая клиническая практика. – Минск. Министерство здравоохранения Республики Беларусь. – 77с.</w:t>
      </w:r>
    </w:p>
    <w:p w:rsidR="0060177F" w:rsidRPr="002175E2" w:rsidRDefault="0060177F" w:rsidP="0060177F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175E2">
        <w:rPr>
          <w:sz w:val="28"/>
          <w:szCs w:val="28"/>
        </w:rPr>
        <w:t xml:space="preserve">ТКП 564 – 2015 (33050) Надлежащая практика </w:t>
      </w:r>
      <w:proofErr w:type="spellStart"/>
      <w:r w:rsidRPr="002175E2">
        <w:rPr>
          <w:sz w:val="28"/>
          <w:szCs w:val="28"/>
        </w:rPr>
        <w:t>фармаконадзора</w:t>
      </w:r>
      <w:proofErr w:type="spellEnd"/>
      <w:r w:rsidRPr="002175E2">
        <w:rPr>
          <w:sz w:val="28"/>
          <w:szCs w:val="28"/>
        </w:rPr>
        <w:t>. – Минск. Министерство здравоохранения Республики Беларусь. – 111с.</w:t>
      </w:r>
    </w:p>
    <w:p w:rsidR="0060177F" w:rsidRPr="00AB25A5" w:rsidRDefault="0060177F" w:rsidP="0060177F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AB25A5">
        <w:rPr>
          <w:sz w:val="28"/>
          <w:szCs w:val="28"/>
        </w:rPr>
        <w:t>ТКП 444 – 2017 (33050) Производство лекарственных средств. Классификация и контроль измерений. - Минск. Министерство здравоохранения Республики Беларусь. – 64с.</w:t>
      </w:r>
    </w:p>
    <w:p w:rsidR="0060177F" w:rsidRPr="00AB25A5" w:rsidRDefault="0060177F" w:rsidP="0060177F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AB25A5">
        <w:rPr>
          <w:sz w:val="28"/>
          <w:szCs w:val="28"/>
        </w:rPr>
        <w:t xml:space="preserve">ТКП 104 – 2017 (33050). Производство лекарственных средств. Порядок разработки норм расхода сырья и материалов. – Минск. Министерство здравоохранения Республики Беларусь. – 24с. </w:t>
      </w:r>
    </w:p>
    <w:p w:rsidR="0060177F" w:rsidRPr="00AB25A5" w:rsidRDefault="0060177F" w:rsidP="0060177F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AB25A5">
        <w:rPr>
          <w:sz w:val="28"/>
          <w:szCs w:val="28"/>
        </w:rPr>
        <w:t>ТКП 244 - 2010 (02260). Спирт этиловый. Порядок нормирования расхода, приемки, хранения, отпуска, транспортирования и организации учета. – Минск.</w:t>
      </w:r>
    </w:p>
    <w:p w:rsidR="0060177F" w:rsidRPr="00AB25A5" w:rsidRDefault="0060177F" w:rsidP="0060177F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B25A5">
        <w:rPr>
          <w:sz w:val="28"/>
          <w:szCs w:val="28"/>
        </w:rPr>
        <w:t>ТКП 428 – 2017 (33050) Производство лекарственных средств. Контроль качества. – Минск. Министерство здравоохранения Республики Беларусь. – 48с.</w:t>
      </w:r>
    </w:p>
    <w:p w:rsidR="0060177F" w:rsidRPr="00AB25A5" w:rsidRDefault="0060177F" w:rsidP="0060177F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B25A5">
        <w:rPr>
          <w:sz w:val="28"/>
          <w:szCs w:val="28"/>
        </w:rPr>
        <w:t>ТКП 644 - 2019 (33050). Производство лекарственных средств. Анализ спецификаций теста «Растворение» для твердых дозированных лекарственных форм, для применения внутрь с обычным высвобождением системного действия. - Минск. Министерство здравоохранения Республики Беларусь. – 10с.</w:t>
      </w:r>
    </w:p>
    <w:p w:rsidR="0060177F" w:rsidRPr="00AB25A5" w:rsidRDefault="0060177F" w:rsidP="0060177F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B25A5">
        <w:rPr>
          <w:sz w:val="28"/>
          <w:szCs w:val="28"/>
        </w:rPr>
        <w:t xml:space="preserve">ТКП 632 - 2018 (33050). </w:t>
      </w:r>
      <w:proofErr w:type="spellStart"/>
      <w:r w:rsidRPr="00AB25A5">
        <w:rPr>
          <w:sz w:val="28"/>
          <w:szCs w:val="28"/>
        </w:rPr>
        <w:t>Трансдермальные</w:t>
      </w:r>
      <w:proofErr w:type="spellEnd"/>
      <w:r w:rsidRPr="00AB25A5">
        <w:rPr>
          <w:sz w:val="28"/>
          <w:szCs w:val="28"/>
        </w:rPr>
        <w:t xml:space="preserve"> пластыри. Требования к сведениям, представленным в регистрационном досье. – Минск.</w:t>
      </w:r>
    </w:p>
    <w:p w:rsidR="0060177F" w:rsidRPr="0060177F" w:rsidRDefault="0060177F" w:rsidP="0060177F">
      <w:pPr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 w:rsidRPr="0060177F">
        <w:rPr>
          <w:sz w:val="28"/>
          <w:szCs w:val="28"/>
        </w:rPr>
        <w:t xml:space="preserve">Фармацевтическая разработка: концепция и практические рекомендации. Научно-практическое руководство для фармацевтической отрасли / Под ред. Быковского С.Н., проф., д.х.н. Василенко И.А., проф., </w:t>
      </w:r>
      <w:proofErr w:type="spellStart"/>
      <w:r w:rsidRPr="0060177F">
        <w:rPr>
          <w:sz w:val="28"/>
          <w:szCs w:val="28"/>
        </w:rPr>
        <w:t>д.фарм.н</w:t>
      </w:r>
      <w:proofErr w:type="spellEnd"/>
      <w:r w:rsidRPr="0060177F">
        <w:rPr>
          <w:sz w:val="28"/>
          <w:szCs w:val="28"/>
        </w:rPr>
        <w:t xml:space="preserve">. Деминой Н.Б., </w:t>
      </w:r>
      <w:proofErr w:type="spellStart"/>
      <w:r w:rsidRPr="0060177F">
        <w:rPr>
          <w:sz w:val="28"/>
          <w:szCs w:val="28"/>
        </w:rPr>
        <w:t>к.фарм.н</w:t>
      </w:r>
      <w:proofErr w:type="spellEnd"/>
      <w:r w:rsidRPr="0060177F">
        <w:rPr>
          <w:sz w:val="28"/>
          <w:szCs w:val="28"/>
        </w:rPr>
        <w:t xml:space="preserve">. Шохина И.Е., к.х.н. Новожилова О.В., </w:t>
      </w:r>
      <w:proofErr w:type="spellStart"/>
      <w:r w:rsidRPr="0060177F">
        <w:rPr>
          <w:sz w:val="28"/>
          <w:szCs w:val="28"/>
        </w:rPr>
        <w:t>Мешковского</w:t>
      </w:r>
      <w:proofErr w:type="spellEnd"/>
      <w:r w:rsidRPr="0060177F">
        <w:rPr>
          <w:sz w:val="28"/>
          <w:szCs w:val="28"/>
        </w:rPr>
        <w:t xml:space="preserve"> А.П., </w:t>
      </w:r>
      <w:proofErr w:type="spellStart"/>
      <w:r w:rsidRPr="0060177F">
        <w:rPr>
          <w:sz w:val="28"/>
          <w:szCs w:val="28"/>
        </w:rPr>
        <w:t>Спицкого</w:t>
      </w:r>
      <w:proofErr w:type="spellEnd"/>
      <w:r w:rsidRPr="0060177F">
        <w:rPr>
          <w:sz w:val="28"/>
          <w:szCs w:val="28"/>
        </w:rPr>
        <w:t xml:space="preserve"> О.Р. – М. Изд-во Перо, 2015. – 472с.</w:t>
      </w:r>
    </w:p>
    <w:p w:rsidR="00F4484E" w:rsidRPr="0060177F" w:rsidRDefault="00F4484E"/>
    <w:sectPr w:rsidR="00F4484E" w:rsidRPr="00601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7BAE"/>
    <w:multiLevelType w:val="hybridMultilevel"/>
    <w:tmpl w:val="C1CC6AB8"/>
    <w:lvl w:ilvl="0" w:tplc="38F44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3D0D63"/>
    <w:multiLevelType w:val="multilevel"/>
    <w:tmpl w:val="852AFD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541862B5"/>
    <w:multiLevelType w:val="hybridMultilevel"/>
    <w:tmpl w:val="0A46A2FA"/>
    <w:lvl w:ilvl="0" w:tplc="1FFC767C">
      <w:start w:val="2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7F"/>
    <w:rsid w:val="000E206B"/>
    <w:rsid w:val="0060177F"/>
    <w:rsid w:val="006E0ACD"/>
    <w:rsid w:val="00F4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72218"/>
  <w15:chartTrackingRefBased/>
  <w15:docId w15:val="{A0D29AE9-DBD9-4562-A974-64320D45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0177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VSMU</dc:creator>
  <cp:keywords/>
  <dc:description/>
  <cp:lastModifiedBy>VSMU</cp:lastModifiedBy>
  <cp:revision>2</cp:revision>
  <dcterms:created xsi:type="dcterms:W3CDTF">2022-01-10T09:50:00Z</dcterms:created>
  <dcterms:modified xsi:type="dcterms:W3CDTF">2022-01-10T09:50:00Z</dcterms:modified>
</cp:coreProperties>
</file>