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0D0" w:rsidRDefault="00431BA0">
      <w:pPr>
        <w:pStyle w:val="ab"/>
        <w:rPr>
          <w:b w:val="0"/>
          <w:sz w:val="22"/>
          <w:szCs w:val="22"/>
        </w:rPr>
      </w:pPr>
      <w:bookmarkStart w:id="0" w:name="__DdeLink__327_1548816152"/>
      <w:bookmarkEnd w:id="0"/>
      <w:r>
        <w:rPr>
          <w:b w:val="0"/>
          <w:sz w:val="22"/>
          <w:szCs w:val="22"/>
        </w:rPr>
        <w:t>ВИТЕБСКИЙ ГОСУДАРСТВЕННЫЙ МЕДИЦИНСКИЙ УНИВЕРСИТЕТ</w:t>
      </w:r>
    </w:p>
    <w:p w:rsidR="000A10D0" w:rsidRDefault="00431BA0">
      <w:pPr>
        <w:jc w:val="center"/>
        <w:rPr>
          <w:sz w:val="22"/>
          <w:szCs w:val="22"/>
        </w:rPr>
      </w:pPr>
      <w:r>
        <w:rPr>
          <w:sz w:val="22"/>
          <w:szCs w:val="22"/>
        </w:rPr>
        <w:t>Факультет повышения квалификации и переподготовки кадров</w:t>
      </w:r>
    </w:p>
    <w:p w:rsidR="000A10D0" w:rsidRDefault="000A10D0">
      <w:pPr>
        <w:pStyle w:val="11"/>
        <w:spacing w:before="0" w:after="0"/>
        <w:ind w:firstLine="0"/>
        <w:rPr>
          <w:sz w:val="22"/>
          <w:szCs w:val="22"/>
        </w:rPr>
      </w:pPr>
    </w:p>
    <w:p w:rsidR="000A10D0" w:rsidRDefault="00431BA0">
      <w:pPr>
        <w:pStyle w:val="11"/>
        <w:spacing w:before="0" w:after="0"/>
        <w:ind w:firstLine="0"/>
        <w:rPr>
          <w:b/>
          <w:sz w:val="22"/>
          <w:szCs w:val="22"/>
        </w:rPr>
      </w:pPr>
      <w:r>
        <w:rPr>
          <w:b/>
          <w:sz w:val="22"/>
          <w:szCs w:val="22"/>
        </w:rPr>
        <w:t>Кафедра анестезиологии и реаниматологии с курсом ФПК и ПК</w:t>
      </w:r>
    </w:p>
    <w:p w:rsidR="000A10D0" w:rsidRDefault="000A10D0">
      <w:pPr>
        <w:pStyle w:val="ab"/>
        <w:rPr>
          <w:sz w:val="22"/>
          <w:szCs w:val="22"/>
        </w:rPr>
      </w:pPr>
    </w:p>
    <w:p w:rsidR="000A10D0" w:rsidRDefault="00431BA0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>Обсуждено на заседании</w:t>
      </w:r>
    </w:p>
    <w:p w:rsidR="000A10D0" w:rsidRDefault="00431BA0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кафедры анестезиологии </w:t>
      </w:r>
    </w:p>
    <w:p w:rsidR="000A10D0" w:rsidRDefault="00431BA0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>и реаниматологии</w:t>
      </w:r>
    </w:p>
    <w:p w:rsidR="000A10D0" w:rsidRDefault="00431BA0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>с курсом ФПК и ПК</w:t>
      </w:r>
    </w:p>
    <w:p w:rsidR="000A10D0" w:rsidRDefault="00431BA0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>«____»</w:t>
      </w:r>
      <w:r w:rsidR="001614B8">
        <w:rPr>
          <w:sz w:val="22"/>
          <w:szCs w:val="22"/>
        </w:rPr>
        <w:t xml:space="preserve">  ___________ 2017 </w:t>
      </w:r>
      <w:r>
        <w:rPr>
          <w:sz w:val="22"/>
          <w:szCs w:val="22"/>
        </w:rPr>
        <w:t>г.</w:t>
      </w:r>
    </w:p>
    <w:p w:rsidR="000A10D0" w:rsidRDefault="00431BA0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>Протокол № _____</w:t>
      </w:r>
    </w:p>
    <w:p w:rsidR="000A10D0" w:rsidRDefault="000A10D0">
      <w:pPr>
        <w:jc w:val="center"/>
        <w:rPr>
          <w:sz w:val="22"/>
          <w:szCs w:val="22"/>
        </w:rPr>
      </w:pPr>
    </w:p>
    <w:p w:rsidR="000A10D0" w:rsidRDefault="00431BA0">
      <w:pPr>
        <w:pStyle w:val="81"/>
        <w:spacing w:before="0" w:after="0"/>
        <w:jc w:val="center"/>
        <w:rPr>
          <w:rFonts w:ascii="Times New Roman" w:hAnsi="Times New Roman"/>
          <w:i w:val="0"/>
          <w:sz w:val="22"/>
          <w:szCs w:val="22"/>
        </w:rPr>
      </w:pPr>
      <w:r>
        <w:rPr>
          <w:rFonts w:ascii="Times New Roman" w:hAnsi="Times New Roman"/>
          <w:i w:val="0"/>
          <w:sz w:val="22"/>
          <w:szCs w:val="22"/>
        </w:rPr>
        <w:t>МЕТОДИЧЕСКАЯ РАЗРАБОТКА</w:t>
      </w:r>
    </w:p>
    <w:p w:rsidR="000A10D0" w:rsidRDefault="00431B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тематической дискуссии </w:t>
      </w:r>
      <w:r w:rsidR="0026189B">
        <w:rPr>
          <w:sz w:val="22"/>
          <w:szCs w:val="22"/>
        </w:rPr>
        <w:t>со</w:t>
      </w:r>
      <w:r w:rsidR="006638F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слушател</w:t>
      </w:r>
      <w:r w:rsidR="0026189B">
        <w:rPr>
          <w:sz w:val="22"/>
          <w:szCs w:val="22"/>
        </w:rPr>
        <w:t>ями</w:t>
      </w:r>
      <w:r>
        <w:rPr>
          <w:sz w:val="22"/>
          <w:szCs w:val="22"/>
        </w:rPr>
        <w:t xml:space="preserve"> ФПК и ПК</w:t>
      </w:r>
    </w:p>
    <w:p w:rsidR="000A10D0" w:rsidRDefault="000A10D0">
      <w:pPr>
        <w:jc w:val="center"/>
        <w:rPr>
          <w:sz w:val="22"/>
          <w:szCs w:val="22"/>
        </w:rPr>
      </w:pPr>
    </w:p>
    <w:p w:rsidR="000A10D0" w:rsidRPr="00DD2CDB" w:rsidRDefault="00431BA0">
      <w:pPr>
        <w:rPr>
          <w:b/>
        </w:rPr>
      </w:pPr>
      <w:r>
        <w:rPr>
          <w:sz w:val="22"/>
          <w:szCs w:val="22"/>
        </w:rPr>
        <w:t>НАЗВАНИЕ ПОВЫШЕНИЯ КВАЛИФИКАЦИИ: «</w:t>
      </w:r>
      <w:r w:rsidR="00DD2CDB" w:rsidRPr="00DD2CDB">
        <w:rPr>
          <w:b/>
          <w:sz w:val="22"/>
          <w:szCs w:val="22"/>
        </w:rPr>
        <w:t>АНЕСТЕЗИОЛОГИЯ И ИНТЕНСИВНАЯ ТЕРАПИЯ НЕОТЛОЖНЫХ СОСТОЯНИЙ</w:t>
      </w:r>
      <w:r w:rsidRPr="00DD2CDB">
        <w:rPr>
          <w:b/>
          <w:sz w:val="22"/>
          <w:szCs w:val="22"/>
        </w:rPr>
        <w:t>».</w:t>
      </w:r>
    </w:p>
    <w:p w:rsidR="000A10D0" w:rsidRDefault="001614B8">
      <w:pPr>
        <w:rPr>
          <w:sz w:val="22"/>
          <w:szCs w:val="22"/>
        </w:rPr>
      </w:pPr>
      <w:r>
        <w:rPr>
          <w:sz w:val="22"/>
          <w:szCs w:val="22"/>
        </w:rPr>
        <w:t xml:space="preserve">КОНТИНГЕНТ ОБУЧАЮЩИХСЯ: врачи – </w:t>
      </w:r>
      <w:r w:rsidR="00431BA0">
        <w:rPr>
          <w:sz w:val="22"/>
          <w:szCs w:val="22"/>
        </w:rPr>
        <w:t>анестезиологи-реаниматологи, врачи скорой медицинской помощи,</w:t>
      </w:r>
      <w:r w:rsidR="00DD2CDB">
        <w:rPr>
          <w:sz w:val="22"/>
          <w:szCs w:val="22"/>
        </w:rPr>
        <w:t xml:space="preserve"> врачи-гериатры, врачи-перфузиологи</w:t>
      </w:r>
      <w:r>
        <w:rPr>
          <w:sz w:val="22"/>
          <w:szCs w:val="22"/>
        </w:rPr>
        <w:t>.</w:t>
      </w:r>
    </w:p>
    <w:p w:rsidR="000A10D0" w:rsidRDefault="00431BA0">
      <w:r>
        <w:rPr>
          <w:sz w:val="22"/>
          <w:szCs w:val="22"/>
        </w:rPr>
        <w:t>ТЕМА:</w:t>
      </w:r>
      <w:r>
        <w:rPr>
          <w:b/>
          <w:sz w:val="22"/>
          <w:szCs w:val="22"/>
        </w:rPr>
        <w:t xml:space="preserve"> «</w:t>
      </w:r>
      <w:r w:rsidR="00055818">
        <w:rPr>
          <w:b/>
          <w:sz w:val="22"/>
          <w:szCs w:val="22"/>
        </w:rPr>
        <w:t>ИНТЕНСИВНАЯ ТЕРАПИЯ ЗАБОЛЕВАНИЙ И ПОВРЕЖДЕНИЙ ЛЁГКИХ, РЕЗИСТЕНТНЫХ К КОНСЕРВАТИВНЫМ МЕТОДАМ ЛЕЧЕНИЯ И ИСКУССТВЕННОЙ ВЕНТИЛЯЦИИ ЛЁГКИХ</w:t>
      </w:r>
      <w:r>
        <w:rPr>
          <w:b/>
          <w:sz w:val="22"/>
          <w:szCs w:val="22"/>
        </w:rPr>
        <w:t>».</w:t>
      </w:r>
    </w:p>
    <w:p w:rsidR="000A10D0" w:rsidRDefault="001614B8">
      <w:pPr>
        <w:rPr>
          <w:sz w:val="22"/>
          <w:szCs w:val="22"/>
        </w:rPr>
      </w:pPr>
      <w:r>
        <w:rPr>
          <w:sz w:val="22"/>
          <w:szCs w:val="22"/>
        </w:rPr>
        <w:t xml:space="preserve">Время: </w:t>
      </w:r>
      <w:r w:rsidR="00431BA0">
        <w:rPr>
          <w:b/>
          <w:sz w:val="22"/>
          <w:szCs w:val="22"/>
        </w:rPr>
        <w:t>2 часа ( 90 мин.)</w:t>
      </w:r>
    </w:p>
    <w:p w:rsidR="000A10D0" w:rsidRDefault="000A10D0">
      <w:pPr>
        <w:rPr>
          <w:sz w:val="22"/>
          <w:szCs w:val="22"/>
        </w:rPr>
      </w:pPr>
    </w:p>
    <w:p w:rsidR="000A10D0" w:rsidRDefault="00431BA0">
      <w:pPr>
        <w:jc w:val="center"/>
        <w:rPr>
          <w:sz w:val="22"/>
          <w:szCs w:val="22"/>
        </w:rPr>
      </w:pPr>
      <w:r>
        <w:rPr>
          <w:sz w:val="22"/>
          <w:szCs w:val="22"/>
        </w:rPr>
        <w:t>УЧЕБНЫЕ ЦЕЛИ</w:t>
      </w:r>
    </w:p>
    <w:p w:rsidR="000A10D0" w:rsidRDefault="000A10D0">
      <w:pPr>
        <w:ind w:firstLine="700"/>
        <w:jc w:val="both"/>
        <w:rPr>
          <w:sz w:val="22"/>
          <w:szCs w:val="22"/>
        </w:rPr>
      </w:pPr>
    </w:p>
    <w:p w:rsidR="000A10D0" w:rsidRDefault="00431BA0">
      <w:pPr>
        <w:ind w:firstLine="700"/>
        <w:jc w:val="both"/>
      </w:pPr>
      <w:r>
        <w:rPr>
          <w:b/>
          <w:sz w:val="22"/>
          <w:szCs w:val="22"/>
        </w:rPr>
        <w:t xml:space="preserve">Цель тематической дискуссии: </w:t>
      </w:r>
      <w:r>
        <w:rPr>
          <w:sz w:val="22"/>
          <w:szCs w:val="22"/>
        </w:rPr>
        <w:t>слушатель должен ознакомиться с современн</w:t>
      </w:r>
      <w:r w:rsidR="00DD2CDB">
        <w:rPr>
          <w:sz w:val="22"/>
          <w:szCs w:val="22"/>
        </w:rPr>
        <w:t>ыми алгоритмами проведения искусственной вентиляции лёгких при острой дыхательной недостаточности, документацией МЗ РБ, регламентирующей порядок проведения интенсивной терапии у пациентов с ОДН.</w:t>
      </w:r>
    </w:p>
    <w:p w:rsidR="000A10D0" w:rsidRDefault="000A10D0">
      <w:pPr>
        <w:ind w:firstLine="700"/>
        <w:jc w:val="both"/>
        <w:rPr>
          <w:sz w:val="22"/>
          <w:szCs w:val="22"/>
        </w:rPr>
      </w:pPr>
    </w:p>
    <w:p w:rsidR="000A10D0" w:rsidRDefault="00431BA0">
      <w:pPr>
        <w:ind w:firstLine="700"/>
        <w:jc w:val="both"/>
      </w:pPr>
      <w:r>
        <w:rPr>
          <w:b/>
          <w:sz w:val="22"/>
          <w:szCs w:val="22"/>
        </w:rPr>
        <w:t>Задачи  тематической дискуссии:</w:t>
      </w:r>
    </w:p>
    <w:p w:rsidR="000A10D0" w:rsidRDefault="00431BA0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1.</w:t>
      </w:r>
      <w:r w:rsidR="001614B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Изучить </w:t>
      </w:r>
      <w:r w:rsidR="00055818">
        <w:rPr>
          <w:sz w:val="22"/>
          <w:szCs w:val="22"/>
        </w:rPr>
        <w:t>приказы МЗ РБ, регламентирующие порядок оказания помощи пациентам с острой дыхательной недостаточностью, резистентной к консервативной терапии и ИВЛ.</w:t>
      </w:r>
    </w:p>
    <w:p w:rsidR="000A10D0" w:rsidRDefault="00431BA0">
      <w:pPr>
        <w:ind w:firstLine="700"/>
        <w:jc w:val="both"/>
      </w:pPr>
      <w:r>
        <w:rPr>
          <w:sz w:val="22"/>
          <w:szCs w:val="22"/>
        </w:rPr>
        <w:t>2.</w:t>
      </w:r>
      <w:r w:rsidR="001614B8">
        <w:rPr>
          <w:sz w:val="22"/>
          <w:szCs w:val="22"/>
        </w:rPr>
        <w:t xml:space="preserve"> Изучить</w:t>
      </w:r>
      <w:r>
        <w:rPr>
          <w:sz w:val="22"/>
          <w:szCs w:val="22"/>
        </w:rPr>
        <w:t xml:space="preserve"> </w:t>
      </w:r>
      <w:r w:rsidR="00055818">
        <w:rPr>
          <w:sz w:val="22"/>
          <w:szCs w:val="22"/>
        </w:rPr>
        <w:t>показания и противопоказания к проведению</w:t>
      </w:r>
      <w:r w:rsidR="001614B8">
        <w:rPr>
          <w:sz w:val="22"/>
          <w:szCs w:val="22"/>
        </w:rPr>
        <w:t xml:space="preserve"> экстракорпоральной мембранной </w:t>
      </w:r>
      <w:r w:rsidR="00055818">
        <w:rPr>
          <w:sz w:val="22"/>
          <w:szCs w:val="22"/>
        </w:rPr>
        <w:t>оксигенации</w:t>
      </w:r>
      <w:r w:rsidR="00AF6D4E">
        <w:rPr>
          <w:sz w:val="22"/>
          <w:szCs w:val="22"/>
        </w:rPr>
        <w:t>.</w:t>
      </w:r>
    </w:p>
    <w:p w:rsidR="000A10D0" w:rsidRDefault="00431BA0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3.</w:t>
      </w:r>
      <w:r w:rsidR="001614B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Изучить </w:t>
      </w:r>
      <w:r w:rsidR="00055818">
        <w:rPr>
          <w:sz w:val="22"/>
          <w:szCs w:val="22"/>
        </w:rPr>
        <w:t xml:space="preserve">порядок отбора и направления пациентов для проведения </w:t>
      </w:r>
      <w:r w:rsidR="00AF6D4E">
        <w:rPr>
          <w:sz w:val="22"/>
          <w:szCs w:val="22"/>
        </w:rPr>
        <w:t>экстракорпоральной мембранной оксигенации.</w:t>
      </w:r>
    </w:p>
    <w:p w:rsidR="00DD2CDB" w:rsidRDefault="00DD2CDB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4.</w:t>
      </w:r>
      <w:r w:rsidR="001614B8">
        <w:rPr>
          <w:sz w:val="22"/>
          <w:szCs w:val="22"/>
        </w:rPr>
        <w:t xml:space="preserve"> </w:t>
      </w:r>
      <w:r w:rsidR="00AF6D4E">
        <w:rPr>
          <w:sz w:val="22"/>
          <w:szCs w:val="22"/>
        </w:rPr>
        <w:t>Изучить принцип устройства и  механизм действия аппарата ЭКМО.</w:t>
      </w:r>
    </w:p>
    <w:p w:rsidR="000A10D0" w:rsidRDefault="000A10D0">
      <w:pPr>
        <w:ind w:firstLine="700"/>
        <w:jc w:val="both"/>
        <w:rPr>
          <w:sz w:val="22"/>
          <w:szCs w:val="22"/>
        </w:rPr>
      </w:pPr>
    </w:p>
    <w:p w:rsidR="000A10D0" w:rsidRDefault="00431BA0">
      <w:pPr>
        <w:ind w:firstLine="700"/>
        <w:rPr>
          <w:b/>
          <w:sz w:val="22"/>
          <w:szCs w:val="22"/>
        </w:rPr>
      </w:pPr>
      <w:r>
        <w:rPr>
          <w:b/>
          <w:sz w:val="22"/>
          <w:szCs w:val="22"/>
        </w:rPr>
        <w:t>Слушатель должен знать:</w:t>
      </w:r>
    </w:p>
    <w:p w:rsidR="000A10D0" w:rsidRDefault="00431BA0">
      <w:pPr>
        <w:numPr>
          <w:ilvl w:val="0"/>
          <w:numId w:val="1"/>
        </w:numPr>
      </w:pPr>
      <w:r>
        <w:rPr>
          <w:sz w:val="22"/>
          <w:szCs w:val="22"/>
        </w:rPr>
        <w:t>Этиологию и патогенез остр</w:t>
      </w:r>
      <w:r w:rsidR="001614B8">
        <w:rPr>
          <w:sz w:val="22"/>
          <w:szCs w:val="22"/>
        </w:rPr>
        <w:t>ой дыхательной недостаточности.</w:t>
      </w:r>
    </w:p>
    <w:p w:rsidR="000A10D0" w:rsidRDefault="00431BA0">
      <w:pPr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Клинику острой дыхательной недостаточности.</w:t>
      </w:r>
    </w:p>
    <w:p w:rsidR="00431BA0" w:rsidRPr="00431BA0" w:rsidRDefault="00470339" w:rsidP="001614B8">
      <w:pPr>
        <w:numPr>
          <w:ilvl w:val="0"/>
          <w:numId w:val="1"/>
        </w:numPr>
        <w:ind w:hanging="351"/>
      </w:pPr>
      <w:r>
        <w:rPr>
          <w:sz w:val="22"/>
          <w:szCs w:val="22"/>
        </w:rPr>
        <w:t>Протоколы МЗ РБ</w:t>
      </w:r>
      <w:r w:rsidR="00431BA0" w:rsidRPr="00431BA0">
        <w:rPr>
          <w:sz w:val="22"/>
          <w:szCs w:val="22"/>
        </w:rPr>
        <w:t xml:space="preserve"> по интенсивной терапии острой дыхательной недостаточности.</w:t>
      </w:r>
    </w:p>
    <w:p w:rsidR="000A10D0" w:rsidRPr="00431BA0" w:rsidRDefault="00431BA0" w:rsidP="001614B8">
      <w:pPr>
        <w:numPr>
          <w:ilvl w:val="0"/>
          <w:numId w:val="1"/>
        </w:numPr>
        <w:ind w:hanging="351"/>
      </w:pPr>
      <w:r>
        <w:rPr>
          <w:sz w:val="22"/>
          <w:szCs w:val="22"/>
        </w:rPr>
        <w:t>Показания к переводу пациента на искусственную вентиляцию лёгких.</w:t>
      </w:r>
    </w:p>
    <w:p w:rsidR="00431BA0" w:rsidRPr="00431BA0" w:rsidRDefault="00431BA0" w:rsidP="001614B8">
      <w:pPr>
        <w:numPr>
          <w:ilvl w:val="0"/>
          <w:numId w:val="1"/>
        </w:numPr>
        <w:ind w:hanging="351"/>
      </w:pPr>
      <w:r>
        <w:rPr>
          <w:sz w:val="22"/>
          <w:szCs w:val="22"/>
        </w:rPr>
        <w:t>Критерии эффективности проводимой ИВЛ.</w:t>
      </w:r>
    </w:p>
    <w:p w:rsidR="00431BA0" w:rsidRPr="00AF6D4E" w:rsidRDefault="00431BA0" w:rsidP="00431BA0">
      <w:pPr>
        <w:numPr>
          <w:ilvl w:val="0"/>
          <w:numId w:val="1"/>
        </w:numPr>
        <w:ind w:hanging="351"/>
      </w:pPr>
      <w:r>
        <w:rPr>
          <w:sz w:val="22"/>
          <w:szCs w:val="22"/>
        </w:rPr>
        <w:t>Методы мониторинга пациентов, находящихся на искусственной вентиляции лёгких.</w:t>
      </w:r>
    </w:p>
    <w:p w:rsidR="00AF6D4E" w:rsidRDefault="00AF6D4E" w:rsidP="00431BA0">
      <w:pPr>
        <w:numPr>
          <w:ilvl w:val="0"/>
          <w:numId w:val="1"/>
        </w:numPr>
        <w:ind w:hanging="351"/>
      </w:pPr>
      <w:r>
        <w:t>Порядок оказания помощи пациентам с ОДН, резистентной к консервативным методам лечении и проводимой искусственной вентиляции лёгких.</w:t>
      </w:r>
    </w:p>
    <w:p w:rsidR="000A10D0" w:rsidRDefault="000A10D0">
      <w:pPr>
        <w:ind w:firstLine="700"/>
        <w:rPr>
          <w:sz w:val="22"/>
          <w:szCs w:val="22"/>
        </w:rPr>
      </w:pPr>
    </w:p>
    <w:p w:rsidR="000A10D0" w:rsidRDefault="00431BA0">
      <w:pPr>
        <w:ind w:firstLine="70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Слушатель должен овладе</w:t>
      </w:r>
      <w:r w:rsidR="00470339">
        <w:rPr>
          <w:b/>
          <w:sz w:val="22"/>
          <w:szCs w:val="22"/>
        </w:rPr>
        <w:t>ва</w:t>
      </w:r>
      <w:r>
        <w:rPr>
          <w:b/>
          <w:sz w:val="22"/>
          <w:szCs w:val="22"/>
        </w:rPr>
        <w:t>ть:</w:t>
      </w:r>
    </w:p>
    <w:p w:rsidR="000A10D0" w:rsidRDefault="00431BA0">
      <w:pPr>
        <w:ind w:firstLine="700"/>
        <w:jc w:val="both"/>
      </w:pPr>
      <w:r>
        <w:rPr>
          <w:sz w:val="22"/>
          <w:szCs w:val="22"/>
        </w:rPr>
        <w:t>1.</w:t>
      </w:r>
      <w:r w:rsidR="00470339">
        <w:rPr>
          <w:sz w:val="22"/>
          <w:szCs w:val="22"/>
        </w:rPr>
        <w:t xml:space="preserve"> </w:t>
      </w:r>
      <w:r>
        <w:rPr>
          <w:sz w:val="22"/>
          <w:szCs w:val="22"/>
        </w:rPr>
        <w:t>Критериями диагностики ОДН.</w:t>
      </w:r>
    </w:p>
    <w:p w:rsidR="000A10D0" w:rsidRDefault="00431BA0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2.</w:t>
      </w:r>
      <w:r w:rsidR="00470339">
        <w:rPr>
          <w:sz w:val="22"/>
          <w:szCs w:val="22"/>
        </w:rPr>
        <w:t xml:space="preserve"> </w:t>
      </w:r>
      <w:r>
        <w:rPr>
          <w:sz w:val="22"/>
          <w:szCs w:val="22"/>
        </w:rPr>
        <w:t>Современными методами лечения острой дыхательной недостаточности.</w:t>
      </w:r>
    </w:p>
    <w:p w:rsidR="000A10D0" w:rsidRDefault="00431BA0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3.</w:t>
      </w:r>
      <w:r w:rsidR="00470339">
        <w:rPr>
          <w:sz w:val="22"/>
          <w:szCs w:val="22"/>
        </w:rPr>
        <w:t xml:space="preserve"> </w:t>
      </w:r>
      <w:r>
        <w:rPr>
          <w:sz w:val="22"/>
          <w:szCs w:val="22"/>
        </w:rPr>
        <w:t>Современными методами мониторинга пациентов, находящихся на искусственной вентиляции лёгких.</w:t>
      </w:r>
    </w:p>
    <w:p w:rsidR="00AF6D4E" w:rsidRDefault="00AF6D4E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4.</w:t>
      </w:r>
      <w:r w:rsidR="00470339">
        <w:rPr>
          <w:sz w:val="22"/>
          <w:szCs w:val="22"/>
        </w:rPr>
        <w:t xml:space="preserve"> </w:t>
      </w:r>
      <w:r>
        <w:rPr>
          <w:sz w:val="22"/>
          <w:szCs w:val="22"/>
        </w:rPr>
        <w:t>Алгоритмами оказания помощи пациентам с ОДН, резистентной к проводимому консервативному лечению и искусственной вентиляции лёгких.</w:t>
      </w:r>
    </w:p>
    <w:p w:rsidR="000A10D0" w:rsidRDefault="000A10D0">
      <w:pPr>
        <w:ind w:firstLine="700"/>
        <w:jc w:val="both"/>
        <w:rPr>
          <w:sz w:val="22"/>
          <w:szCs w:val="22"/>
        </w:rPr>
      </w:pPr>
    </w:p>
    <w:p w:rsidR="000A10D0" w:rsidRDefault="00431BA0">
      <w:pPr>
        <w:jc w:val="center"/>
        <w:rPr>
          <w:sz w:val="22"/>
          <w:szCs w:val="22"/>
        </w:rPr>
      </w:pPr>
      <w:r>
        <w:rPr>
          <w:sz w:val="22"/>
          <w:szCs w:val="22"/>
        </w:rPr>
        <w:lastRenderedPageBreak/>
        <w:t>МАТЕРИАЛЬНОЕ ОСНАЩЕНИЕ</w:t>
      </w:r>
    </w:p>
    <w:p w:rsidR="000A10D0" w:rsidRDefault="000A10D0">
      <w:pPr>
        <w:ind w:firstLine="700"/>
        <w:jc w:val="both"/>
        <w:rPr>
          <w:sz w:val="22"/>
          <w:szCs w:val="22"/>
        </w:rPr>
      </w:pPr>
    </w:p>
    <w:p w:rsidR="000A10D0" w:rsidRDefault="00431BA0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Мультимедийная презентация;</w:t>
      </w:r>
    </w:p>
    <w:p w:rsidR="000A10D0" w:rsidRDefault="00431BA0">
      <w:pPr>
        <w:ind w:firstLine="700"/>
        <w:jc w:val="both"/>
      </w:pPr>
      <w:r>
        <w:rPr>
          <w:sz w:val="22"/>
          <w:szCs w:val="22"/>
        </w:rPr>
        <w:t>Информационный материал.</w:t>
      </w:r>
    </w:p>
    <w:p w:rsidR="000A10D0" w:rsidRDefault="000A10D0">
      <w:pPr>
        <w:jc w:val="both"/>
        <w:rPr>
          <w:sz w:val="22"/>
          <w:szCs w:val="22"/>
        </w:rPr>
      </w:pPr>
    </w:p>
    <w:p w:rsidR="000A10D0" w:rsidRDefault="00470339">
      <w:pPr>
        <w:jc w:val="center"/>
        <w:rPr>
          <w:sz w:val="22"/>
          <w:szCs w:val="22"/>
        </w:rPr>
      </w:pPr>
      <w:r>
        <w:rPr>
          <w:sz w:val="22"/>
          <w:szCs w:val="22"/>
        </w:rPr>
        <w:t>РАСЧЕТ УЧЕБНОГО ВРЕМЕНИ</w:t>
      </w:r>
    </w:p>
    <w:p w:rsidR="00470339" w:rsidRDefault="00470339">
      <w:pPr>
        <w:jc w:val="center"/>
        <w:rPr>
          <w:sz w:val="22"/>
          <w:szCs w:val="22"/>
        </w:rPr>
      </w:pPr>
    </w:p>
    <w:tbl>
      <w:tblPr>
        <w:tblW w:w="10091" w:type="dxa"/>
        <w:tblInd w:w="15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1E0" w:firstRow="1" w:lastRow="1" w:firstColumn="1" w:lastColumn="1" w:noHBand="0" w:noVBand="0"/>
      </w:tblPr>
      <w:tblGrid>
        <w:gridCol w:w="8387"/>
        <w:gridCol w:w="1704"/>
      </w:tblGrid>
      <w:tr w:rsidR="000A10D0">
        <w:tc>
          <w:tcPr>
            <w:tcW w:w="83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0A10D0" w:rsidRDefault="00431BA0">
            <w:pPr>
              <w:rPr>
                <w:szCs w:val="22"/>
              </w:rPr>
            </w:pPr>
            <w:r>
              <w:rPr>
                <w:sz w:val="22"/>
                <w:szCs w:val="22"/>
              </w:rPr>
              <w:t>1. Организационная, вводная часть, постановка цели</w:t>
            </w:r>
            <w:r w:rsidR="00470339">
              <w:rPr>
                <w:sz w:val="22"/>
                <w:szCs w:val="22"/>
              </w:rPr>
              <w:t xml:space="preserve"> и задач тематической дискуссии</w:t>
            </w:r>
          </w:p>
        </w:tc>
        <w:tc>
          <w:tcPr>
            <w:tcW w:w="1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A10D0" w:rsidRDefault="00431B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10 мин</w:t>
            </w:r>
          </w:p>
        </w:tc>
      </w:tr>
      <w:tr w:rsidR="000A10D0">
        <w:tc>
          <w:tcPr>
            <w:tcW w:w="83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0A10D0" w:rsidRDefault="00431BA0">
            <w:pPr>
              <w:jc w:val="both"/>
              <w:rPr>
                <w:szCs w:val="22"/>
              </w:rPr>
            </w:pPr>
            <w:r>
              <w:rPr>
                <w:sz w:val="22"/>
                <w:szCs w:val="22"/>
              </w:rPr>
              <w:t xml:space="preserve">2. Клинический разбор тематических пациентов с обсуждением учебных </w:t>
            </w:r>
            <w:r w:rsidR="00470339">
              <w:rPr>
                <w:sz w:val="22"/>
                <w:szCs w:val="22"/>
              </w:rPr>
              <w:t>вопросов тематической дискуссии</w:t>
            </w:r>
          </w:p>
        </w:tc>
        <w:tc>
          <w:tcPr>
            <w:tcW w:w="1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A10D0" w:rsidRDefault="00431B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70 мин</w:t>
            </w:r>
          </w:p>
        </w:tc>
      </w:tr>
      <w:tr w:rsidR="000A10D0">
        <w:tc>
          <w:tcPr>
            <w:tcW w:w="83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0A10D0" w:rsidRDefault="00431BA0">
            <w:pPr>
              <w:rPr>
                <w:szCs w:val="22"/>
              </w:rPr>
            </w:pPr>
            <w:r>
              <w:rPr>
                <w:sz w:val="22"/>
                <w:szCs w:val="22"/>
              </w:rPr>
              <w:t>3. Подведени</w:t>
            </w:r>
            <w:r w:rsidR="00470339">
              <w:rPr>
                <w:sz w:val="22"/>
                <w:szCs w:val="22"/>
              </w:rPr>
              <w:t>е итогов тематической дискуссии</w:t>
            </w:r>
          </w:p>
        </w:tc>
        <w:tc>
          <w:tcPr>
            <w:tcW w:w="1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A10D0" w:rsidRDefault="00431B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 мин</w:t>
            </w:r>
          </w:p>
        </w:tc>
      </w:tr>
      <w:tr w:rsidR="000A10D0">
        <w:tc>
          <w:tcPr>
            <w:tcW w:w="83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0A10D0" w:rsidRDefault="00431BA0">
            <w:r>
              <w:rPr>
                <w:sz w:val="22"/>
                <w:szCs w:val="22"/>
              </w:rPr>
              <w:t xml:space="preserve">4. Информация о следующей тематической </w:t>
            </w:r>
            <w:r w:rsidR="00470339">
              <w:rPr>
                <w:sz w:val="22"/>
                <w:szCs w:val="22"/>
              </w:rPr>
              <w:t>дискуссии</w:t>
            </w:r>
          </w:p>
        </w:tc>
        <w:tc>
          <w:tcPr>
            <w:tcW w:w="1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A10D0" w:rsidRDefault="00431B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 мин</w:t>
            </w:r>
          </w:p>
        </w:tc>
      </w:tr>
    </w:tbl>
    <w:p w:rsidR="000A10D0" w:rsidRDefault="000A10D0">
      <w:pPr>
        <w:jc w:val="center"/>
        <w:rPr>
          <w:sz w:val="22"/>
          <w:szCs w:val="22"/>
        </w:rPr>
      </w:pPr>
    </w:p>
    <w:p w:rsidR="000A10D0" w:rsidRDefault="00431BA0">
      <w:pPr>
        <w:jc w:val="center"/>
        <w:rPr>
          <w:sz w:val="22"/>
          <w:szCs w:val="22"/>
        </w:rPr>
      </w:pPr>
      <w:r>
        <w:rPr>
          <w:sz w:val="22"/>
          <w:szCs w:val="22"/>
        </w:rPr>
        <w:t>ОБЩИЕ МЕТОДИЧЕСКИЕ УКАЗАНИЯ</w:t>
      </w:r>
    </w:p>
    <w:p w:rsidR="000A10D0" w:rsidRDefault="000A10D0">
      <w:pPr>
        <w:ind w:firstLine="700"/>
        <w:jc w:val="both"/>
        <w:rPr>
          <w:sz w:val="22"/>
          <w:szCs w:val="22"/>
        </w:rPr>
      </w:pPr>
    </w:p>
    <w:p w:rsidR="00470339" w:rsidRDefault="00470339" w:rsidP="00470339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Основной формой проведения тематической дискуссии является клинический разбор тематического пациента с одновременным обсуждением важнейших теоретических положений. Занятие начинается с определения исходного уровня знаний и контроля подготовки слушателей к занятию. После чего преподаватель проводит разбор подготовленных тематических пациентов.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пациента,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Тематическая дискуссия завершается подведением итогов, и слушатели получают информацию о тематике следующего дня.</w:t>
      </w:r>
    </w:p>
    <w:p w:rsidR="00470339" w:rsidRPr="00F07116" w:rsidRDefault="00470339" w:rsidP="00470339">
      <w:pPr>
        <w:ind w:firstLine="567"/>
        <w:jc w:val="both"/>
        <w:rPr>
          <w:sz w:val="22"/>
          <w:szCs w:val="22"/>
        </w:rPr>
      </w:pPr>
      <w:r w:rsidRPr="00F07116">
        <w:rPr>
          <w:sz w:val="22"/>
          <w:szCs w:val="22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:rsidR="000A10D0" w:rsidRDefault="000A10D0">
      <w:pPr>
        <w:jc w:val="center"/>
        <w:rPr>
          <w:sz w:val="22"/>
          <w:szCs w:val="22"/>
        </w:rPr>
      </w:pPr>
    </w:p>
    <w:p w:rsidR="000A10D0" w:rsidRDefault="00431BA0">
      <w:pPr>
        <w:pStyle w:val="21"/>
      </w:pPr>
      <w:r>
        <w:rPr>
          <w:b w:val="0"/>
          <w:sz w:val="22"/>
          <w:szCs w:val="22"/>
        </w:rPr>
        <w:t>Литература</w:t>
      </w:r>
    </w:p>
    <w:p w:rsidR="000A10D0" w:rsidRDefault="000A10D0">
      <w:pPr>
        <w:ind w:firstLine="700"/>
        <w:rPr>
          <w:b/>
          <w:sz w:val="22"/>
          <w:szCs w:val="22"/>
        </w:rPr>
      </w:pPr>
    </w:p>
    <w:p w:rsidR="00470339" w:rsidRDefault="00470339" w:rsidP="00470339">
      <w:pPr>
        <w:ind w:firstLine="567"/>
        <w:rPr>
          <w:b/>
          <w:sz w:val="22"/>
          <w:szCs w:val="22"/>
        </w:rPr>
      </w:pPr>
      <w:r>
        <w:rPr>
          <w:b/>
          <w:sz w:val="22"/>
          <w:szCs w:val="22"/>
        </w:rPr>
        <w:t>ОСНОВНАЯ:</w:t>
      </w:r>
    </w:p>
    <w:p w:rsidR="00470339" w:rsidRDefault="00470339" w:rsidP="00470339">
      <w:pPr>
        <w:pStyle w:val="a8"/>
        <w:widowControl w:val="0"/>
        <w:numPr>
          <w:ilvl w:val="0"/>
          <w:numId w:val="6"/>
        </w:numPr>
        <w:tabs>
          <w:tab w:val="left" w:pos="0"/>
          <w:tab w:val="left" w:pos="284"/>
        </w:tabs>
        <w:suppressAutoHyphens/>
        <w:autoSpaceDE w:val="0"/>
        <w:spacing w:after="0" w:line="276" w:lineRule="auto"/>
        <w:ind w:left="0" w:firstLine="0"/>
        <w:jc w:val="both"/>
        <w:textAlignment w:val="auto"/>
      </w:pPr>
      <w:r>
        <w:rPr>
          <w:sz w:val="22"/>
          <w:szCs w:val="22"/>
        </w:rPr>
        <w:t xml:space="preserve">Анестезиология и реаниматология. Под.ред. Ю.С. Полушина. М., 2004. 934 с. </w:t>
      </w:r>
    </w:p>
    <w:p w:rsidR="00470339" w:rsidRDefault="00470339" w:rsidP="00470339">
      <w:pPr>
        <w:pStyle w:val="a8"/>
        <w:widowControl w:val="0"/>
        <w:numPr>
          <w:ilvl w:val="0"/>
          <w:numId w:val="6"/>
        </w:numPr>
        <w:tabs>
          <w:tab w:val="left" w:pos="0"/>
          <w:tab w:val="left" w:pos="284"/>
          <w:tab w:val="left" w:pos="1080"/>
        </w:tabs>
        <w:suppressAutoHyphens/>
        <w:autoSpaceDE w:val="0"/>
        <w:spacing w:after="0" w:line="276" w:lineRule="auto"/>
        <w:ind w:left="284" w:hanging="284"/>
        <w:jc w:val="both"/>
        <w:textAlignment w:val="auto"/>
      </w:pPr>
      <w:r>
        <w:rPr>
          <w:sz w:val="22"/>
          <w:szCs w:val="22"/>
        </w:rPr>
        <w:t>Канус И.И. Основы анестезиологии, реаниматологии и интенсивной терапии: вопросы, задачи и ответы: учебное пособие: - Минск: ЭКО Перспектива, 2008.- 308 с.</w:t>
      </w:r>
    </w:p>
    <w:p w:rsidR="00470339" w:rsidRDefault="00470339" w:rsidP="00470339">
      <w:pPr>
        <w:pStyle w:val="a8"/>
        <w:widowControl w:val="0"/>
        <w:tabs>
          <w:tab w:val="left" w:pos="0"/>
          <w:tab w:val="left" w:pos="284"/>
          <w:tab w:val="left" w:pos="1080"/>
        </w:tabs>
        <w:spacing w:after="0" w:line="276" w:lineRule="auto"/>
        <w:ind w:left="284" w:hanging="284"/>
        <w:jc w:val="both"/>
        <w:textAlignment w:val="auto"/>
      </w:pPr>
      <w:r>
        <w:rPr>
          <w:sz w:val="22"/>
          <w:szCs w:val="22"/>
        </w:rPr>
        <w:t>3.</w:t>
      </w:r>
      <w:r>
        <w:rPr>
          <w:sz w:val="22"/>
          <w:szCs w:val="22"/>
        </w:rPr>
        <w:tab/>
        <w:t>Козлов В.К. Сепсис: этиология, иммунопатогенез, концепция современной иммунотерапии. Санкт-Петербург, Диалект, 2008.</w:t>
      </w:r>
    </w:p>
    <w:p w:rsidR="00470339" w:rsidRDefault="00470339" w:rsidP="00470339">
      <w:pPr>
        <w:pStyle w:val="a8"/>
        <w:widowControl w:val="0"/>
        <w:tabs>
          <w:tab w:val="left" w:pos="0"/>
          <w:tab w:val="left" w:pos="284"/>
        </w:tabs>
        <w:spacing w:after="0" w:line="276" w:lineRule="auto"/>
        <w:ind w:left="284" w:hanging="284"/>
        <w:jc w:val="both"/>
        <w:textAlignment w:val="auto"/>
      </w:pPr>
      <w:r>
        <w:rPr>
          <w:sz w:val="22"/>
          <w:szCs w:val="22"/>
        </w:rPr>
        <w:t>4.</w:t>
      </w:r>
      <w:r>
        <w:rPr>
          <w:sz w:val="22"/>
          <w:szCs w:val="22"/>
        </w:rPr>
        <w:tab/>
        <w:t>Приказ МЗ РБ № 184 от 05.10.1992 г. «О дальнейшем совершенствовании анестезиологической и реанимационной помощи детям в Республике».</w:t>
      </w:r>
    </w:p>
    <w:p w:rsidR="00470339" w:rsidRDefault="00470339" w:rsidP="00470339">
      <w:pPr>
        <w:pStyle w:val="a8"/>
        <w:widowControl w:val="0"/>
        <w:tabs>
          <w:tab w:val="left" w:pos="0"/>
          <w:tab w:val="left" w:pos="284"/>
          <w:tab w:val="left" w:pos="390"/>
          <w:tab w:val="left" w:pos="1080"/>
        </w:tabs>
        <w:spacing w:after="0" w:line="276" w:lineRule="auto"/>
        <w:ind w:left="284" w:hanging="284"/>
        <w:jc w:val="both"/>
        <w:textAlignment w:val="auto"/>
        <w:rPr>
          <w:sz w:val="22"/>
          <w:szCs w:val="22"/>
        </w:rPr>
      </w:pPr>
      <w:r>
        <w:rPr>
          <w:sz w:val="22"/>
          <w:szCs w:val="22"/>
        </w:rPr>
        <w:t>5.</w:t>
      </w:r>
      <w:r>
        <w:rPr>
          <w:sz w:val="22"/>
          <w:szCs w:val="22"/>
        </w:rPr>
        <w:tab/>
        <w:t>М.Ю. Киров, В.В. Кузьков. Основы интенсивной терапии и анестезиологии в схемах и таблицах. – Архангельск: СГМУ, 2016.</w:t>
      </w:r>
    </w:p>
    <w:p w:rsidR="00470339" w:rsidRDefault="00470339" w:rsidP="00470339">
      <w:pPr>
        <w:pStyle w:val="a8"/>
        <w:widowControl w:val="0"/>
        <w:tabs>
          <w:tab w:val="left" w:pos="0"/>
          <w:tab w:val="left" w:pos="284"/>
          <w:tab w:val="left" w:pos="390"/>
          <w:tab w:val="left" w:pos="1080"/>
        </w:tabs>
        <w:spacing w:after="0" w:line="276" w:lineRule="auto"/>
        <w:ind w:left="284" w:hanging="284"/>
        <w:jc w:val="both"/>
        <w:textAlignment w:val="auto"/>
        <w:rPr>
          <w:sz w:val="22"/>
          <w:szCs w:val="22"/>
        </w:rPr>
      </w:pPr>
      <w:r>
        <w:rPr>
          <w:sz w:val="22"/>
          <w:szCs w:val="22"/>
        </w:rPr>
        <w:t>6.</w:t>
      </w:r>
      <w:r>
        <w:rPr>
          <w:sz w:val="22"/>
          <w:szCs w:val="22"/>
        </w:rPr>
        <w:tab/>
        <w:t>Кузьков В.В., Киров М.Ю. Инвазивный мониторинг гемодинамики в интенсивной терапии и анестезиологии.</w:t>
      </w:r>
      <w:bookmarkStart w:id="1" w:name="__DdeLink__147_2130248172"/>
      <w:bookmarkEnd w:id="1"/>
      <w:r>
        <w:rPr>
          <w:sz w:val="22"/>
          <w:szCs w:val="22"/>
        </w:rPr>
        <w:t xml:space="preserve"> – Архангельск: СГМУ, 2016.</w:t>
      </w:r>
    </w:p>
    <w:p w:rsidR="00470339" w:rsidRDefault="00470339" w:rsidP="00470339">
      <w:pPr>
        <w:pStyle w:val="a8"/>
        <w:widowControl w:val="0"/>
        <w:tabs>
          <w:tab w:val="left" w:pos="0"/>
          <w:tab w:val="left" w:pos="284"/>
          <w:tab w:val="left" w:pos="390"/>
        </w:tabs>
        <w:spacing w:after="0" w:line="276" w:lineRule="auto"/>
        <w:ind w:left="284" w:hanging="284"/>
        <w:jc w:val="both"/>
        <w:textAlignment w:val="auto"/>
      </w:pPr>
      <w:r>
        <w:rPr>
          <w:sz w:val="22"/>
          <w:szCs w:val="22"/>
        </w:rPr>
        <w:t>7.</w:t>
      </w:r>
      <w:r>
        <w:rPr>
          <w:sz w:val="22"/>
          <w:szCs w:val="22"/>
        </w:rPr>
        <w:tab/>
        <w:t>Основы интенсивной терапии. Руководство: издание 2-е, переработанное и дополненное / под ред. Кузькова В.В., Недашковского Э.В. – Архангельск: СГМУ, 2016.</w:t>
      </w:r>
    </w:p>
    <w:p w:rsidR="00470339" w:rsidRDefault="00470339" w:rsidP="00470339">
      <w:pPr>
        <w:tabs>
          <w:tab w:val="left" w:pos="0"/>
          <w:tab w:val="left" w:pos="390"/>
        </w:tabs>
        <w:overflowPunct/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>8.</w:t>
      </w:r>
      <w:r>
        <w:rPr>
          <w:sz w:val="22"/>
          <w:szCs w:val="22"/>
        </w:rPr>
        <w:tab/>
        <w:t>В.И. Шебеко, Ю.Я.Родионов. Курс лекций по патофизиологии. – Витебск, 2010.</w:t>
      </w:r>
    </w:p>
    <w:p w:rsidR="00470339" w:rsidRPr="009A70F4" w:rsidRDefault="00470339" w:rsidP="00470339">
      <w:pPr>
        <w:tabs>
          <w:tab w:val="left" w:pos="0"/>
          <w:tab w:val="left" w:pos="390"/>
        </w:tabs>
        <w:overflowPunct/>
        <w:ind w:left="567"/>
        <w:jc w:val="both"/>
        <w:rPr>
          <w:b/>
        </w:rPr>
      </w:pPr>
      <w:r w:rsidRPr="009A70F4">
        <w:rPr>
          <w:b/>
          <w:sz w:val="22"/>
          <w:szCs w:val="22"/>
        </w:rPr>
        <w:t>ДОПОЛНИТЕЛЬНАЯ:</w:t>
      </w:r>
    </w:p>
    <w:p w:rsidR="00470339" w:rsidRDefault="00470339" w:rsidP="00470339">
      <w:pPr>
        <w:pStyle w:val="a8"/>
        <w:widowControl w:val="0"/>
        <w:tabs>
          <w:tab w:val="left" w:pos="0"/>
          <w:tab w:val="left" w:pos="284"/>
          <w:tab w:val="left" w:pos="1080"/>
        </w:tabs>
        <w:spacing w:after="0" w:line="276" w:lineRule="auto"/>
        <w:ind w:left="397" w:hanging="397"/>
        <w:jc w:val="both"/>
        <w:textAlignment w:val="auto"/>
        <w:rPr>
          <w:sz w:val="22"/>
          <w:szCs w:val="22"/>
        </w:rPr>
      </w:pPr>
      <w:r>
        <w:rPr>
          <w:sz w:val="22"/>
          <w:szCs w:val="22"/>
        </w:rPr>
        <w:t>9.</w:t>
      </w:r>
      <w:r>
        <w:rPr>
          <w:sz w:val="22"/>
          <w:szCs w:val="22"/>
        </w:rPr>
        <w:tab/>
        <w:t>Морган Дж.Э., Мэгид С. Михаил. Клиническая анестезиология.– М., Бином, 2003.</w:t>
      </w:r>
    </w:p>
    <w:p w:rsidR="00470339" w:rsidRDefault="00470339" w:rsidP="00470339">
      <w:pPr>
        <w:pStyle w:val="a8"/>
        <w:widowControl w:val="0"/>
        <w:tabs>
          <w:tab w:val="left" w:pos="0"/>
          <w:tab w:val="left" w:pos="284"/>
          <w:tab w:val="left" w:pos="1080"/>
        </w:tabs>
        <w:spacing w:after="0" w:line="276" w:lineRule="auto"/>
        <w:ind w:left="397" w:hanging="397"/>
        <w:jc w:val="both"/>
        <w:textAlignment w:val="auto"/>
      </w:pPr>
      <w:r>
        <w:rPr>
          <w:sz w:val="22"/>
          <w:szCs w:val="22"/>
        </w:rPr>
        <w:t>10.</w:t>
      </w:r>
      <w:r>
        <w:rPr>
          <w:sz w:val="22"/>
          <w:szCs w:val="22"/>
        </w:rPr>
        <w:tab/>
        <w:t>С.В. Сидоренко, С.В.Яковлев. Инфекции в интенсивной терапии. – Москва, 2003.</w:t>
      </w:r>
    </w:p>
    <w:p w:rsidR="00470339" w:rsidRDefault="00470339" w:rsidP="00470339">
      <w:pPr>
        <w:pStyle w:val="a8"/>
        <w:widowControl w:val="0"/>
        <w:tabs>
          <w:tab w:val="left" w:pos="0"/>
          <w:tab w:val="left" w:pos="284"/>
          <w:tab w:val="left" w:pos="390"/>
          <w:tab w:val="left" w:pos="1080"/>
        </w:tabs>
        <w:spacing w:after="0" w:line="276" w:lineRule="auto"/>
        <w:jc w:val="both"/>
        <w:textAlignment w:val="auto"/>
      </w:pPr>
      <w:r>
        <w:rPr>
          <w:sz w:val="22"/>
          <w:szCs w:val="22"/>
        </w:rPr>
        <w:t>11.</w:t>
      </w:r>
      <w:r>
        <w:rPr>
          <w:sz w:val="22"/>
          <w:szCs w:val="22"/>
        </w:rPr>
        <w:tab/>
        <w:t>Интенсивная терапия угрожающих состояний. Под.ред. В.А. Корячкина. – СПб, 2002. 288 с.</w:t>
      </w:r>
    </w:p>
    <w:p w:rsidR="000A10D0" w:rsidRDefault="000A10D0">
      <w:pPr>
        <w:ind w:firstLine="700"/>
        <w:rPr>
          <w:sz w:val="22"/>
          <w:szCs w:val="22"/>
        </w:rPr>
      </w:pPr>
    </w:p>
    <w:p w:rsidR="000A10D0" w:rsidRDefault="00431BA0">
      <w:pPr>
        <w:pStyle w:val="ad"/>
        <w:rPr>
          <w:sz w:val="22"/>
          <w:szCs w:val="22"/>
        </w:rPr>
      </w:pPr>
      <w:r>
        <w:rPr>
          <w:sz w:val="22"/>
          <w:szCs w:val="22"/>
        </w:rPr>
        <w:t>Дата_________________</w:t>
      </w:r>
    </w:p>
    <w:p w:rsidR="000A10D0" w:rsidRDefault="000A10D0">
      <w:pPr>
        <w:jc w:val="both"/>
        <w:rPr>
          <w:sz w:val="22"/>
          <w:szCs w:val="22"/>
        </w:rPr>
      </w:pPr>
    </w:p>
    <w:p w:rsidR="000A10D0" w:rsidRDefault="00431BA0">
      <w:pPr>
        <w:rPr>
          <w:sz w:val="22"/>
          <w:szCs w:val="22"/>
        </w:rPr>
      </w:pPr>
      <w:r>
        <w:rPr>
          <w:sz w:val="22"/>
          <w:szCs w:val="22"/>
        </w:rPr>
        <w:t xml:space="preserve">Методическую разработку составил  доцент, к.м.н.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КизименкоА.Н. ______</w:t>
      </w:r>
    </w:p>
    <w:p w:rsidR="000A10D0" w:rsidRDefault="000A10D0">
      <w:pPr>
        <w:rPr>
          <w:sz w:val="28"/>
          <w:szCs w:val="28"/>
        </w:rPr>
        <w:sectPr w:rsidR="000A10D0">
          <w:pgSz w:w="11906" w:h="16838"/>
          <w:pgMar w:top="1134" w:right="626" w:bottom="1134" w:left="1095" w:header="0" w:footer="0" w:gutter="0"/>
          <w:cols w:space="720"/>
          <w:formProt w:val="0"/>
          <w:docGrid w:linePitch="360" w:charSpace="-6145"/>
        </w:sectPr>
      </w:pPr>
    </w:p>
    <w:p w:rsidR="00DB2907" w:rsidRDefault="00DB2907" w:rsidP="00DB2907">
      <w:pPr>
        <w:pStyle w:val="ab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lastRenderedPageBreak/>
        <w:t>ВИТЕБСКИЙ ГОСУДАРСТВЕННЫЙ МЕДИЦИНСКИЙ УНИВЕРСИТЕТ</w:t>
      </w:r>
    </w:p>
    <w:p w:rsidR="00DB2907" w:rsidRDefault="00DB2907" w:rsidP="00DB2907">
      <w:pPr>
        <w:jc w:val="center"/>
        <w:rPr>
          <w:sz w:val="22"/>
          <w:szCs w:val="22"/>
        </w:rPr>
      </w:pPr>
      <w:r>
        <w:rPr>
          <w:sz w:val="22"/>
          <w:szCs w:val="22"/>
        </w:rPr>
        <w:t>Факультет повышения квалификации и переподготовки кадров</w:t>
      </w:r>
    </w:p>
    <w:p w:rsidR="00DB2907" w:rsidRDefault="00DB2907" w:rsidP="00DB2907">
      <w:pPr>
        <w:pStyle w:val="11"/>
        <w:spacing w:before="0" w:after="0"/>
        <w:ind w:firstLine="0"/>
        <w:rPr>
          <w:sz w:val="22"/>
          <w:szCs w:val="22"/>
        </w:rPr>
      </w:pPr>
    </w:p>
    <w:p w:rsidR="00DB2907" w:rsidRDefault="00DB2907" w:rsidP="00DB2907">
      <w:pPr>
        <w:pStyle w:val="11"/>
        <w:spacing w:before="0" w:after="0"/>
        <w:ind w:firstLine="0"/>
        <w:rPr>
          <w:b/>
          <w:sz w:val="22"/>
          <w:szCs w:val="22"/>
        </w:rPr>
      </w:pPr>
      <w:r>
        <w:rPr>
          <w:b/>
          <w:sz w:val="22"/>
          <w:szCs w:val="22"/>
        </w:rPr>
        <w:t>Кафедра анестезиологии и реаниматологии с курсом ФПК и ПК</w:t>
      </w:r>
    </w:p>
    <w:p w:rsidR="00DB2907" w:rsidRDefault="00DB2907" w:rsidP="00DB2907">
      <w:pPr>
        <w:pStyle w:val="ab"/>
        <w:rPr>
          <w:sz w:val="22"/>
          <w:szCs w:val="22"/>
        </w:rPr>
      </w:pPr>
    </w:p>
    <w:p w:rsidR="00DB2907" w:rsidRDefault="00DB2907" w:rsidP="00DB2907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>Обсуждено на заседании</w:t>
      </w:r>
    </w:p>
    <w:p w:rsidR="00DB2907" w:rsidRDefault="00DB2907" w:rsidP="00DB2907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кафедры анестезиологии </w:t>
      </w:r>
    </w:p>
    <w:p w:rsidR="00DB2907" w:rsidRDefault="00DB2907" w:rsidP="00DB2907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>и реаниматологии</w:t>
      </w:r>
    </w:p>
    <w:p w:rsidR="00DB2907" w:rsidRDefault="00DB2907" w:rsidP="00DB2907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>с курсом ФПК и ПК</w:t>
      </w:r>
    </w:p>
    <w:p w:rsidR="00DB2907" w:rsidRDefault="00DB2907" w:rsidP="00DB2907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>«____»  ___________ 2017 г.</w:t>
      </w:r>
    </w:p>
    <w:p w:rsidR="00DB2907" w:rsidRDefault="00DB2907" w:rsidP="00DB2907">
      <w:pPr>
        <w:pStyle w:val="a9"/>
        <w:widowControl w:val="0"/>
        <w:ind w:left="0" w:firstLine="720"/>
        <w:jc w:val="right"/>
        <w:rPr>
          <w:sz w:val="22"/>
          <w:szCs w:val="22"/>
        </w:rPr>
      </w:pPr>
      <w:r>
        <w:rPr>
          <w:sz w:val="22"/>
          <w:szCs w:val="22"/>
        </w:rPr>
        <w:t>Протокол № _____</w:t>
      </w:r>
    </w:p>
    <w:p w:rsidR="00DB2907" w:rsidRDefault="00DB2907" w:rsidP="00DB2907">
      <w:pPr>
        <w:jc w:val="center"/>
        <w:rPr>
          <w:sz w:val="22"/>
          <w:szCs w:val="22"/>
        </w:rPr>
      </w:pPr>
    </w:p>
    <w:p w:rsidR="00DB2907" w:rsidRDefault="00DB2907" w:rsidP="00DB2907">
      <w:pPr>
        <w:pStyle w:val="81"/>
        <w:spacing w:before="0" w:after="0"/>
        <w:jc w:val="center"/>
        <w:rPr>
          <w:rFonts w:ascii="Times New Roman" w:hAnsi="Times New Roman"/>
          <w:i w:val="0"/>
          <w:sz w:val="22"/>
          <w:szCs w:val="22"/>
        </w:rPr>
      </w:pPr>
      <w:r>
        <w:rPr>
          <w:rFonts w:ascii="Times New Roman" w:hAnsi="Times New Roman"/>
          <w:i w:val="0"/>
          <w:sz w:val="22"/>
          <w:szCs w:val="22"/>
        </w:rPr>
        <w:t>МЕТОДИЧЕСКАЯ РАЗРАБОТКА</w:t>
      </w:r>
    </w:p>
    <w:p w:rsidR="00DB2907" w:rsidRDefault="00DB2907" w:rsidP="00DB2907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тематической дискуссии </w:t>
      </w:r>
      <w:r>
        <w:rPr>
          <w:sz w:val="22"/>
          <w:szCs w:val="22"/>
        </w:rPr>
        <w:t>для</w:t>
      </w:r>
      <w:r>
        <w:rPr>
          <w:sz w:val="22"/>
          <w:szCs w:val="22"/>
        </w:rPr>
        <w:t xml:space="preserve"> слушател</w:t>
      </w:r>
      <w:r>
        <w:rPr>
          <w:sz w:val="22"/>
          <w:szCs w:val="22"/>
        </w:rPr>
        <w:t>ей</w:t>
      </w:r>
      <w:r>
        <w:rPr>
          <w:sz w:val="22"/>
          <w:szCs w:val="22"/>
        </w:rPr>
        <w:t xml:space="preserve"> ФПК и ПК</w:t>
      </w:r>
    </w:p>
    <w:p w:rsidR="00DB2907" w:rsidRDefault="00DB2907" w:rsidP="00DB2907">
      <w:pPr>
        <w:jc w:val="center"/>
        <w:rPr>
          <w:sz w:val="22"/>
          <w:szCs w:val="22"/>
        </w:rPr>
      </w:pPr>
    </w:p>
    <w:p w:rsidR="00DB2907" w:rsidRPr="00DD2CDB" w:rsidRDefault="00DB2907" w:rsidP="00DB2907">
      <w:pPr>
        <w:rPr>
          <w:b/>
        </w:rPr>
      </w:pPr>
      <w:r>
        <w:rPr>
          <w:sz w:val="22"/>
          <w:szCs w:val="22"/>
        </w:rPr>
        <w:t>НАЗВАНИЕ ПОВЫШЕНИЯ КВАЛИФИКАЦИИ: «</w:t>
      </w:r>
      <w:r w:rsidRPr="00DD2CDB">
        <w:rPr>
          <w:b/>
          <w:sz w:val="22"/>
          <w:szCs w:val="22"/>
        </w:rPr>
        <w:t>АНЕСТЕЗИОЛОГИЯ И ИНТЕНСИВНАЯ ТЕРАПИЯ НЕОТЛОЖНЫХ СОСТОЯНИЙ».</w:t>
      </w:r>
    </w:p>
    <w:p w:rsidR="00DB2907" w:rsidRDefault="00DB2907" w:rsidP="00DB2907">
      <w:pPr>
        <w:rPr>
          <w:sz w:val="22"/>
          <w:szCs w:val="22"/>
        </w:rPr>
      </w:pPr>
      <w:r>
        <w:rPr>
          <w:sz w:val="22"/>
          <w:szCs w:val="22"/>
        </w:rPr>
        <w:t>КОНТИНГЕНТ ОБУЧАЮЩИХСЯ: врачи – анестезиологи-реаниматологи, врачи скорой медицинской помощи, врачи-гериатры, врачи-перфузиологи.</w:t>
      </w:r>
    </w:p>
    <w:p w:rsidR="00DB2907" w:rsidRDefault="00DB2907" w:rsidP="00DB2907">
      <w:r>
        <w:rPr>
          <w:sz w:val="22"/>
          <w:szCs w:val="22"/>
        </w:rPr>
        <w:t>ТЕМА:</w:t>
      </w:r>
      <w:r>
        <w:rPr>
          <w:b/>
          <w:sz w:val="22"/>
          <w:szCs w:val="22"/>
        </w:rPr>
        <w:t xml:space="preserve"> «ИНТЕНСИВНАЯ ТЕРАПИЯ ЗАБОЛЕВАНИЙ И ПОВРЕЖДЕНИЙ ЛЁГКИХ, РЕЗИСТЕНТНЫХ К КОНСЕРВАТИВНЫМ МЕТОДАМ ЛЕЧЕНИЯ И ИСКУССТВЕННОЙ ВЕНТИЛЯЦИИ ЛЁГКИХ».</w:t>
      </w:r>
    </w:p>
    <w:p w:rsidR="00DB2907" w:rsidRDefault="00DB2907" w:rsidP="00DB2907">
      <w:pPr>
        <w:rPr>
          <w:sz w:val="22"/>
          <w:szCs w:val="22"/>
        </w:rPr>
      </w:pPr>
      <w:r>
        <w:rPr>
          <w:sz w:val="22"/>
          <w:szCs w:val="22"/>
        </w:rPr>
        <w:t xml:space="preserve">Время: </w:t>
      </w:r>
      <w:r>
        <w:rPr>
          <w:b/>
          <w:sz w:val="22"/>
          <w:szCs w:val="22"/>
        </w:rPr>
        <w:t>2 часа ( 90 мин.)</w:t>
      </w:r>
    </w:p>
    <w:p w:rsidR="00DB2907" w:rsidRDefault="00DB2907" w:rsidP="00DB2907">
      <w:pPr>
        <w:rPr>
          <w:sz w:val="22"/>
          <w:szCs w:val="22"/>
        </w:rPr>
      </w:pPr>
    </w:p>
    <w:p w:rsidR="00DB2907" w:rsidRDefault="00DB2907" w:rsidP="00DB2907">
      <w:pPr>
        <w:jc w:val="center"/>
        <w:rPr>
          <w:sz w:val="22"/>
          <w:szCs w:val="22"/>
        </w:rPr>
      </w:pPr>
      <w:r>
        <w:rPr>
          <w:sz w:val="22"/>
          <w:szCs w:val="22"/>
        </w:rPr>
        <w:t>УЧЕБНЫЕ ЦЕЛИ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</w:p>
    <w:p w:rsidR="00DB2907" w:rsidRDefault="00DB2907" w:rsidP="00DB2907">
      <w:pPr>
        <w:ind w:firstLine="700"/>
        <w:jc w:val="both"/>
      </w:pPr>
      <w:r>
        <w:rPr>
          <w:b/>
          <w:sz w:val="22"/>
          <w:szCs w:val="22"/>
        </w:rPr>
        <w:t xml:space="preserve">Цель тематической дискуссии: </w:t>
      </w:r>
      <w:r>
        <w:rPr>
          <w:sz w:val="22"/>
          <w:szCs w:val="22"/>
        </w:rPr>
        <w:t>слушатель должен ознакомиться с современными алгоритмами проведения искусственной вентиляции лёгких при острой дыхательной недостаточности, документацией МЗ РБ, регламентирующей порядок проведения интенсивной терапии у пациентов с ОДН.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</w:p>
    <w:p w:rsidR="00DB2907" w:rsidRDefault="00DB2907" w:rsidP="00DB2907">
      <w:pPr>
        <w:ind w:firstLine="700"/>
        <w:jc w:val="both"/>
      </w:pPr>
      <w:r>
        <w:rPr>
          <w:b/>
          <w:sz w:val="22"/>
          <w:szCs w:val="22"/>
        </w:rPr>
        <w:t>Задачи  тематической дискуссии: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1. Изучить приказы МЗ РБ, регламентирующие порядок оказания помощи пациентам с острой дыхательной недостаточностью, резистентной к консервативной терапии и ИВЛ.</w:t>
      </w:r>
    </w:p>
    <w:p w:rsidR="00DB2907" w:rsidRDefault="00DB2907" w:rsidP="00DB2907">
      <w:pPr>
        <w:ind w:firstLine="700"/>
        <w:jc w:val="both"/>
      </w:pPr>
      <w:r>
        <w:rPr>
          <w:sz w:val="22"/>
          <w:szCs w:val="22"/>
        </w:rPr>
        <w:t>2. Изучить показания и противопоказания к проведению экстракорпоральной мембранной оксигенации.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3. Изучить порядок отбора и направления пациентов для проведения экстракорпоральной мембранной оксигенации.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4. Изучить принцип устройства и  механизм действия аппарата ЭКМО.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</w:p>
    <w:p w:rsidR="00DB2907" w:rsidRDefault="00DB2907" w:rsidP="00DB2907">
      <w:pPr>
        <w:ind w:firstLine="700"/>
        <w:rPr>
          <w:b/>
          <w:sz w:val="22"/>
          <w:szCs w:val="22"/>
        </w:rPr>
      </w:pPr>
      <w:r>
        <w:rPr>
          <w:b/>
          <w:sz w:val="22"/>
          <w:szCs w:val="22"/>
        </w:rPr>
        <w:t>Слушатель должен знать:</w:t>
      </w:r>
    </w:p>
    <w:p w:rsidR="00DB2907" w:rsidRDefault="00DB2907" w:rsidP="00DB2907">
      <w:pPr>
        <w:numPr>
          <w:ilvl w:val="0"/>
          <w:numId w:val="1"/>
        </w:numPr>
      </w:pPr>
      <w:r>
        <w:rPr>
          <w:sz w:val="22"/>
          <w:szCs w:val="22"/>
        </w:rPr>
        <w:t>Этиологию и патогенез острой дыхательной недостаточности.</w:t>
      </w:r>
    </w:p>
    <w:p w:rsidR="00DB2907" w:rsidRDefault="00DB2907" w:rsidP="00DB2907">
      <w:pPr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Клинику острой дыхательной недостаточности.</w:t>
      </w:r>
    </w:p>
    <w:p w:rsidR="00DB2907" w:rsidRPr="00431BA0" w:rsidRDefault="00DB2907" w:rsidP="00DB2907">
      <w:pPr>
        <w:numPr>
          <w:ilvl w:val="0"/>
          <w:numId w:val="1"/>
        </w:numPr>
        <w:ind w:hanging="351"/>
      </w:pPr>
      <w:r>
        <w:rPr>
          <w:sz w:val="22"/>
          <w:szCs w:val="22"/>
        </w:rPr>
        <w:t>Протоколы МЗ РБ</w:t>
      </w:r>
      <w:r w:rsidRPr="00431BA0">
        <w:rPr>
          <w:sz w:val="22"/>
          <w:szCs w:val="22"/>
        </w:rPr>
        <w:t xml:space="preserve"> по интенсивной терапии острой дыхательной недостаточности.</w:t>
      </w:r>
    </w:p>
    <w:p w:rsidR="00DB2907" w:rsidRPr="00431BA0" w:rsidRDefault="00DB2907" w:rsidP="00DB2907">
      <w:pPr>
        <w:numPr>
          <w:ilvl w:val="0"/>
          <w:numId w:val="1"/>
        </w:numPr>
        <w:ind w:hanging="351"/>
      </w:pPr>
      <w:r>
        <w:rPr>
          <w:sz w:val="22"/>
          <w:szCs w:val="22"/>
        </w:rPr>
        <w:t>Показания к переводу пациента на искусственную вентиляцию лёгких.</w:t>
      </w:r>
    </w:p>
    <w:p w:rsidR="00DB2907" w:rsidRPr="00431BA0" w:rsidRDefault="00DB2907" w:rsidP="00DB2907">
      <w:pPr>
        <w:numPr>
          <w:ilvl w:val="0"/>
          <w:numId w:val="1"/>
        </w:numPr>
        <w:ind w:hanging="351"/>
      </w:pPr>
      <w:r>
        <w:rPr>
          <w:sz w:val="22"/>
          <w:szCs w:val="22"/>
        </w:rPr>
        <w:t>Критерии эффективности проводимой ИВЛ.</w:t>
      </w:r>
    </w:p>
    <w:p w:rsidR="00DB2907" w:rsidRPr="00AF6D4E" w:rsidRDefault="00DB2907" w:rsidP="00DB2907">
      <w:pPr>
        <w:numPr>
          <w:ilvl w:val="0"/>
          <w:numId w:val="1"/>
        </w:numPr>
        <w:ind w:hanging="351"/>
      </w:pPr>
      <w:r>
        <w:rPr>
          <w:sz w:val="22"/>
          <w:szCs w:val="22"/>
        </w:rPr>
        <w:t>Методы мониторинга пациентов, находящихся на искусственной вентиляции лёгких.</w:t>
      </w:r>
    </w:p>
    <w:p w:rsidR="00DB2907" w:rsidRDefault="00DB2907" w:rsidP="00DB2907">
      <w:pPr>
        <w:numPr>
          <w:ilvl w:val="0"/>
          <w:numId w:val="1"/>
        </w:numPr>
        <w:ind w:hanging="351"/>
      </w:pPr>
      <w:r>
        <w:t>Порядок оказания помощи пациентам с ОДН, резистентной к консервативным методам лечении и проводимой искусственной вентиляции лёгких.</w:t>
      </w:r>
    </w:p>
    <w:p w:rsidR="00DB2907" w:rsidRDefault="00DB2907" w:rsidP="00DB2907">
      <w:pPr>
        <w:ind w:firstLine="700"/>
        <w:rPr>
          <w:sz w:val="22"/>
          <w:szCs w:val="22"/>
        </w:rPr>
      </w:pPr>
    </w:p>
    <w:p w:rsidR="00DB2907" w:rsidRDefault="00DB2907" w:rsidP="00DB2907">
      <w:pPr>
        <w:ind w:firstLine="70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Слушатель должен овладевать:</w:t>
      </w:r>
    </w:p>
    <w:p w:rsidR="00DB2907" w:rsidRDefault="00DB2907" w:rsidP="00DB2907">
      <w:pPr>
        <w:ind w:firstLine="700"/>
        <w:jc w:val="both"/>
      </w:pPr>
      <w:r>
        <w:rPr>
          <w:sz w:val="22"/>
          <w:szCs w:val="22"/>
        </w:rPr>
        <w:t>1. Критериями диагностики ОДН.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2. Современными методами лечения острой дыхательной недостаточности.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3. Современными методами мониторинга пациентов, находящихся на искусственной вентиляции лёгких.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4. Алгоритмами оказания помощи пациентам с ОДН, резистентной к проводимому консервативному лечению и искусственной вентиляции лёгких.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</w:p>
    <w:p w:rsidR="00DB2907" w:rsidRDefault="00DB2907" w:rsidP="00DB2907">
      <w:pPr>
        <w:jc w:val="center"/>
        <w:rPr>
          <w:sz w:val="22"/>
          <w:szCs w:val="22"/>
        </w:rPr>
      </w:pPr>
      <w:r>
        <w:rPr>
          <w:sz w:val="22"/>
          <w:szCs w:val="22"/>
        </w:rPr>
        <w:lastRenderedPageBreak/>
        <w:t>МАТЕРИАЛЬНОЕ ОСНАЩЕНИЕ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</w:p>
    <w:p w:rsidR="00DB2907" w:rsidRDefault="00DB2907" w:rsidP="00DB2907">
      <w:pPr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>Мультимедийная презентация;</w:t>
      </w:r>
    </w:p>
    <w:p w:rsidR="00DB2907" w:rsidRDefault="00DB2907" w:rsidP="00DB2907">
      <w:pPr>
        <w:ind w:firstLine="700"/>
        <w:jc w:val="both"/>
      </w:pPr>
      <w:r>
        <w:rPr>
          <w:sz w:val="22"/>
          <w:szCs w:val="22"/>
        </w:rPr>
        <w:t>Информационный материал.</w:t>
      </w:r>
    </w:p>
    <w:p w:rsidR="00DB2907" w:rsidRDefault="00DB2907" w:rsidP="00DB2907">
      <w:pPr>
        <w:jc w:val="both"/>
        <w:rPr>
          <w:sz w:val="22"/>
          <w:szCs w:val="22"/>
        </w:rPr>
      </w:pPr>
    </w:p>
    <w:p w:rsidR="00DB2907" w:rsidRDefault="00DB2907" w:rsidP="00DB2907">
      <w:pPr>
        <w:jc w:val="center"/>
        <w:rPr>
          <w:sz w:val="22"/>
          <w:szCs w:val="22"/>
        </w:rPr>
      </w:pPr>
      <w:r>
        <w:rPr>
          <w:sz w:val="22"/>
          <w:szCs w:val="22"/>
        </w:rPr>
        <w:t>ОБЩИЕ МЕТОДИЧЕСКИЕ УКАЗАНИЯ</w:t>
      </w:r>
    </w:p>
    <w:p w:rsidR="00DB2907" w:rsidRDefault="00DB2907" w:rsidP="00DB2907">
      <w:pPr>
        <w:ind w:firstLine="700"/>
        <w:jc w:val="both"/>
        <w:rPr>
          <w:sz w:val="22"/>
          <w:szCs w:val="22"/>
        </w:rPr>
      </w:pPr>
    </w:p>
    <w:p w:rsidR="00DB2907" w:rsidRDefault="00DB2907" w:rsidP="00DB2907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Основной формой проведения тематической дискуссии является клинический разбор тематического пациента с одновременным обсуждением важнейших теоретических положений. Занятие начинается с определения исходного уровня знаний и контроля подготовки слушателей к занятию. После чего преподаватель проводит разбор подготовленных тематических пациентов.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пациента,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Тематическая дискуссия завершается подведением итогов, и слушатели получают информацию о тематике следующего дня.</w:t>
      </w:r>
    </w:p>
    <w:p w:rsidR="00DB2907" w:rsidRPr="00F07116" w:rsidRDefault="00DB2907" w:rsidP="00DB2907">
      <w:pPr>
        <w:ind w:firstLine="567"/>
        <w:jc w:val="both"/>
        <w:rPr>
          <w:sz w:val="22"/>
          <w:szCs w:val="22"/>
        </w:rPr>
      </w:pPr>
      <w:r w:rsidRPr="00F07116">
        <w:rPr>
          <w:sz w:val="22"/>
          <w:szCs w:val="22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:rsidR="00DB2907" w:rsidRDefault="00DB2907" w:rsidP="00DB2907">
      <w:pPr>
        <w:jc w:val="center"/>
        <w:rPr>
          <w:sz w:val="22"/>
          <w:szCs w:val="22"/>
        </w:rPr>
      </w:pPr>
    </w:p>
    <w:p w:rsidR="00DB2907" w:rsidRDefault="00DB2907" w:rsidP="00DB2907">
      <w:pPr>
        <w:pStyle w:val="21"/>
      </w:pPr>
      <w:r>
        <w:rPr>
          <w:b w:val="0"/>
          <w:sz w:val="22"/>
          <w:szCs w:val="22"/>
        </w:rPr>
        <w:t>Литература</w:t>
      </w:r>
    </w:p>
    <w:p w:rsidR="00DB2907" w:rsidRDefault="00DB2907" w:rsidP="00DB2907">
      <w:pPr>
        <w:ind w:firstLine="700"/>
        <w:rPr>
          <w:b/>
          <w:sz w:val="22"/>
          <w:szCs w:val="22"/>
        </w:rPr>
      </w:pPr>
    </w:p>
    <w:p w:rsidR="00DB2907" w:rsidRDefault="00DB2907" w:rsidP="00DB2907">
      <w:pPr>
        <w:ind w:firstLine="567"/>
        <w:rPr>
          <w:b/>
          <w:sz w:val="22"/>
          <w:szCs w:val="22"/>
        </w:rPr>
      </w:pPr>
      <w:r>
        <w:rPr>
          <w:b/>
          <w:sz w:val="22"/>
          <w:szCs w:val="22"/>
        </w:rPr>
        <w:t>ОСНОВНАЯ:</w:t>
      </w:r>
    </w:p>
    <w:p w:rsidR="00DB2907" w:rsidRDefault="00DB2907" w:rsidP="00DB2907">
      <w:pPr>
        <w:pStyle w:val="a8"/>
        <w:widowControl w:val="0"/>
        <w:numPr>
          <w:ilvl w:val="0"/>
          <w:numId w:val="7"/>
        </w:numPr>
        <w:tabs>
          <w:tab w:val="left" w:pos="0"/>
          <w:tab w:val="left" w:pos="284"/>
        </w:tabs>
        <w:suppressAutoHyphens/>
        <w:autoSpaceDE w:val="0"/>
        <w:spacing w:after="0" w:line="276" w:lineRule="auto"/>
        <w:ind w:hanging="644"/>
        <w:jc w:val="both"/>
        <w:textAlignment w:val="auto"/>
      </w:pPr>
      <w:bookmarkStart w:id="2" w:name="_GoBack"/>
      <w:bookmarkEnd w:id="2"/>
      <w:r>
        <w:rPr>
          <w:sz w:val="22"/>
          <w:szCs w:val="22"/>
        </w:rPr>
        <w:t xml:space="preserve">Анестезиология и реаниматология. Под.ред. Ю.С. Полушина. М., 2004. 934 с. </w:t>
      </w:r>
    </w:p>
    <w:p w:rsidR="00DB2907" w:rsidRDefault="00DB2907" w:rsidP="00DB2907">
      <w:pPr>
        <w:pStyle w:val="a8"/>
        <w:widowControl w:val="0"/>
        <w:numPr>
          <w:ilvl w:val="0"/>
          <w:numId w:val="7"/>
        </w:numPr>
        <w:tabs>
          <w:tab w:val="left" w:pos="0"/>
          <w:tab w:val="left" w:pos="284"/>
          <w:tab w:val="left" w:pos="1080"/>
        </w:tabs>
        <w:suppressAutoHyphens/>
        <w:autoSpaceDE w:val="0"/>
        <w:spacing w:after="0" w:line="276" w:lineRule="auto"/>
        <w:ind w:left="284" w:hanging="284"/>
        <w:jc w:val="both"/>
        <w:textAlignment w:val="auto"/>
      </w:pPr>
      <w:r>
        <w:rPr>
          <w:sz w:val="22"/>
          <w:szCs w:val="22"/>
        </w:rPr>
        <w:t>Канус И.И. Основы анестезиологии, реаниматологии и интенсивной терапии: вопросы, задачи и ответы: учебное пособие: - Минск: ЭКО Перспектива, 2008.- 308 с.</w:t>
      </w:r>
    </w:p>
    <w:p w:rsidR="00DB2907" w:rsidRDefault="00DB2907" w:rsidP="00DB2907">
      <w:pPr>
        <w:pStyle w:val="a8"/>
        <w:widowControl w:val="0"/>
        <w:tabs>
          <w:tab w:val="left" w:pos="0"/>
          <w:tab w:val="left" w:pos="284"/>
          <w:tab w:val="left" w:pos="1080"/>
        </w:tabs>
        <w:spacing w:after="0" w:line="276" w:lineRule="auto"/>
        <w:ind w:left="284" w:hanging="284"/>
        <w:jc w:val="both"/>
        <w:textAlignment w:val="auto"/>
      </w:pPr>
      <w:r>
        <w:rPr>
          <w:sz w:val="22"/>
          <w:szCs w:val="22"/>
        </w:rPr>
        <w:t>3.</w:t>
      </w:r>
      <w:r>
        <w:rPr>
          <w:sz w:val="22"/>
          <w:szCs w:val="22"/>
        </w:rPr>
        <w:tab/>
        <w:t>Козлов В.К. Сепсис: этиология, иммунопатогенез, концепция современной иммунотерапии. Санкт-Петербург, Диалект, 2008.</w:t>
      </w:r>
    </w:p>
    <w:p w:rsidR="00DB2907" w:rsidRDefault="00DB2907" w:rsidP="00DB2907">
      <w:pPr>
        <w:pStyle w:val="a8"/>
        <w:widowControl w:val="0"/>
        <w:tabs>
          <w:tab w:val="left" w:pos="0"/>
          <w:tab w:val="left" w:pos="284"/>
        </w:tabs>
        <w:spacing w:after="0" w:line="276" w:lineRule="auto"/>
        <w:ind w:left="284" w:hanging="284"/>
        <w:jc w:val="both"/>
        <w:textAlignment w:val="auto"/>
      </w:pPr>
      <w:r>
        <w:rPr>
          <w:sz w:val="22"/>
          <w:szCs w:val="22"/>
        </w:rPr>
        <w:t>4.</w:t>
      </w:r>
      <w:r>
        <w:rPr>
          <w:sz w:val="22"/>
          <w:szCs w:val="22"/>
        </w:rPr>
        <w:tab/>
        <w:t>Приказ МЗ РБ № 184 от 05.10.1992 г. «О дальнейшем совершенствовании анестезиологической и реанимационной помощи детям в Республике».</w:t>
      </w:r>
    </w:p>
    <w:p w:rsidR="00DB2907" w:rsidRDefault="00DB2907" w:rsidP="00DB2907">
      <w:pPr>
        <w:pStyle w:val="a8"/>
        <w:widowControl w:val="0"/>
        <w:tabs>
          <w:tab w:val="left" w:pos="0"/>
          <w:tab w:val="left" w:pos="284"/>
          <w:tab w:val="left" w:pos="390"/>
          <w:tab w:val="left" w:pos="1080"/>
        </w:tabs>
        <w:spacing w:after="0" w:line="276" w:lineRule="auto"/>
        <w:ind w:left="284" w:hanging="284"/>
        <w:jc w:val="both"/>
        <w:textAlignment w:val="auto"/>
        <w:rPr>
          <w:sz w:val="22"/>
          <w:szCs w:val="22"/>
        </w:rPr>
      </w:pPr>
      <w:r>
        <w:rPr>
          <w:sz w:val="22"/>
          <w:szCs w:val="22"/>
        </w:rPr>
        <w:t>5.</w:t>
      </w:r>
      <w:r>
        <w:rPr>
          <w:sz w:val="22"/>
          <w:szCs w:val="22"/>
        </w:rPr>
        <w:tab/>
        <w:t>М.Ю. Киров, В.В. Кузьков. Основы интенсивной терапии и анестезиологии в схемах и таблицах. – Архангельск: СГМУ, 2016.</w:t>
      </w:r>
    </w:p>
    <w:p w:rsidR="00DB2907" w:rsidRDefault="00DB2907" w:rsidP="00DB2907">
      <w:pPr>
        <w:pStyle w:val="a8"/>
        <w:widowControl w:val="0"/>
        <w:tabs>
          <w:tab w:val="left" w:pos="0"/>
          <w:tab w:val="left" w:pos="284"/>
          <w:tab w:val="left" w:pos="390"/>
          <w:tab w:val="left" w:pos="1080"/>
        </w:tabs>
        <w:spacing w:after="0" w:line="276" w:lineRule="auto"/>
        <w:ind w:left="284" w:hanging="284"/>
        <w:jc w:val="both"/>
        <w:textAlignment w:val="auto"/>
        <w:rPr>
          <w:sz w:val="22"/>
          <w:szCs w:val="22"/>
        </w:rPr>
      </w:pPr>
      <w:r>
        <w:rPr>
          <w:sz w:val="22"/>
          <w:szCs w:val="22"/>
        </w:rPr>
        <w:t>6.</w:t>
      </w:r>
      <w:r>
        <w:rPr>
          <w:sz w:val="22"/>
          <w:szCs w:val="22"/>
        </w:rPr>
        <w:tab/>
        <w:t>Кузьков В.В., Киров М.Ю. Инвазивный мониторинг гемодинамики в интенсивной терапии и анестезиологии. – Архангельск: СГМУ, 2016.</w:t>
      </w:r>
    </w:p>
    <w:p w:rsidR="00DB2907" w:rsidRDefault="00DB2907" w:rsidP="00DB2907">
      <w:pPr>
        <w:pStyle w:val="a8"/>
        <w:widowControl w:val="0"/>
        <w:tabs>
          <w:tab w:val="left" w:pos="0"/>
          <w:tab w:val="left" w:pos="284"/>
          <w:tab w:val="left" w:pos="390"/>
        </w:tabs>
        <w:spacing w:after="0" w:line="276" w:lineRule="auto"/>
        <w:ind w:left="284" w:hanging="284"/>
        <w:jc w:val="both"/>
        <w:textAlignment w:val="auto"/>
      </w:pPr>
      <w:r>
        <w:rPr>
          <w:sz w:val="22"/>
          <w:szCs w:val="22"/>
        </w:rPr>
        <w:t>7.</w:t>
      </w:r>
      <w:r>
        <w:rPr>
          <w:sz w:val="22"/>
          <w:szCs w:val="22"/>
        </w:rPr>
        <w:tab/>
        <w:t>Основы интенсивной терапии. Руководство: издание 2-е, переработанное и дополненное / под ред. Кузькова В.В., Недашковского Э.В. – Архангельск: СГМУ, 2016.</w:t>
      </w:r>
    </w:p>
    <w:p w:rsidR="00DB2907" w:rsidRDefault="00DB2907" w:rsidP="00DB2907">
      <w:pPr>
        <w:tabs>
          <w:tab w:val="left" w:pos="0"/>
          <w:tab w:val="left" w:pos="390"/>
        </w:tabs>
        <w:overflowPunct/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>8.</w:t>
      </w:r>
      <w:r>
        <w:rPr>
          <w:sz w:val="22"/>
          <w:szCs w:val="22"/>
        </w:rPr>
        <w:tab/>
        <w:t>В.И. Шебеко, Ю.Я.Родионов. Курс лекций по патофизиологии. – Витебск, 2010.</w:t>
      </w:r>
    </w:p>
    <w:p w:rsidR="00DB2907" w:rsidRPr="009A70F4" w:rsidRDefault="00DB2907" w:rsidP="00DB2907">
      <w:pPr>
        <w:tabs>
          <w:tab w:val="left" w:pos="0"/>
          <w:tab w:val="left" w:pos="390"/>
        </w:tabs>
        <w:overflowPunct/>
        <w:ind w:left="567"/>
        <w:jc w:val="both"/>
        <w:rPr>
          <w:b/>
        </w:rPr>
      </w:pPr>
      <w:r w:rsidRPr="009A70F4">
        <w:rPr>
          <w:b/>
          <w:sz w:val="22"/>
          <w:szCs w:val="22"/>
        </w:rPr>
        <w:t>ДОПОЛНИТЕЛЬНАЯ:</w:t>
      </w:r>
    </w:p>
    <w:p w:rsidR="00DB2907" w:rsidRDefault="00DB2907" w:rsidP="00DB2907">
      <w:pPr>
        <w:pStyle w:val="a8"/>
        <w:widowControl w:val="0"/>
        <w:tabs>
          <w:tab w:val="left" w:pos="0"/>
          <w:tab w:val="left" w:pos="284"/>
          <w:tab w:val="left" w:pos="1080"/>
        </w:tabs>
        <w:spacing w:after="0" w:line="276" w:lineRule="auto"/>
        <w:ind w:left="397" w:hanging="397"/>
        <w:jc w:val="both"/>
        <w:textAlignment w:val="auto"/>
        <w:rPr>
          <w:sz w:val="22"/>
          <w:szCs w:val="22"/>
        </w:rPr>
      </w:pPr>
      <w:r>
        <w:rPr>
          <w:sz w:val="22"/>
          <w:szCs w:val="22"/>
        </w:rPr>
        <w:t>9.</w:t>
      </w:r>
      <w:r>
        <w:rPr>
          <w:sz w:val="22"/>
          <w:szCs w:val="22"/>
        </w:rPr>
        <w:tab/>
        <w:t>Морган Дж.Э., Мэгид С. Михаил. Клиническая анестезиология.– М., Бином, 2003.</w:t>
      </w:r>
    </w:p>
    <w:p w:rsidR="00DB2907" w:rsidRDefault="00DB2907" w:rsidP="00DB2907">
      <w:pPr>
        <w:pStyle w:val="a8"/>
        <w:widowControl w:val="0"/>
        <w:tabs>
          <w:tab w:val="left" w:pos="0"/>
          <w:tab w:val="left" w:pos="284"/>
          <w:tab w:val="left" w:pos="1080"/>
        </w:tabs>
        <w:spacing w:after="0" w:line="276" w:lineRule="auto"/>
        <w:ind w:left="397" w:hanging="397"/>
        <w:jc w:val="both"/>
        <w:textAlignment w:val="auto"/>
      </w:pPr>
      <w:r>
        <w:rPr>
          <w:sz w:val="22"/>
          <w:szCs w:val="22"/>
        </w:rPr>
        <w:t>10.</w:t>
      </w:r>
      <w:r>
        <w:rPr>
          <w:sz w:val="22"/>
          <w:szCs w:val="22"/>
        </w:rPr>
        <w:tab/>
        <w:t>С.В. Сидоренко, С.В.Яковлев. Инфекции в интенсивной терапии. – Москва, 2003.</w:t>
      </w:r>
    </w:p>
    <w:p w:rsidR="00DB2907" w:rsidRDefault="00DB2907" w:rsidP="00DB2907">
      <w:pPr>
        <w:pStyle w:val="a8"/>
        <w:widowControl w:val="0"/>
        <w:tabs>
          <w:tab w:val="left" w:pos="0"/>
          <w:tab w:val="left" w:pos="284"/>
          <w:tab w:val="left" w:pos="390"/>
          <w:tab w:val="left" w:pos="1080"/>
        </w:tabs>
        <w:spacing w:after="0" w:line="276" w:lineRule="auto"/>
        <w:jc w:val="both"/>
        <w:textAlignment w:val="auto"/>
      </w:pPr>
      <w:r>
        <w:rPr>
          <w:sz w:val="22"/>
          <w:szCs w:val="22"/>
        </w:rPr>
        <w:t>11.</w:t>
      </w:r>
      <w:r>
        <w:rPr>
          <w:sz w:val="22"/>
          <w:szCs w:val="22"/>
        </w:rPr>
        <w:tab/>
        <w:t>Интенсивная терапия угрожающих состояний. Под.ред. В.А. Корячкина. – СПб, 2002. 288 с.</w:t>
      </w:r>
    </w:p>
    <w:p w:rsidR="00DB2907" w:rsidRDefault="00DB2907" w:rsidP="00DB2907">
      <w:pPr>
        <w:ind w:firstLine="700"/>
        <w:rPr>
          <w:sz w:val="22"/>
          <w:szCs w:val="22"/>
        </w:rPr>
      </w:pPr>
    </w:p>
    <w:p w:rsidR="00DB2907" w:rsidRDefault="00DB2907" w:rsidP="00DB2907">
      <w:pPr>
        <w:pStyle w:val="ad"/>
        <w:rPr>
          <w:sz w:val="22"/>
          <w:szCs w:val="22"/>
        </w:rPr>
      </w:pPr>
      <w:r>
        <w:rPr>
          <w:sz w:val="22"/>
          <w:szCs w:val="22"/>
        </w:rPr>
        <w:t>Дата_________________</w:t>
      </w:r>
    </w:p>
    <w:p w:rsidR="00DB2907" w:rsidRDefault="00DB2907" w:rsidP="00DB2907">
      <w:pPr>
        <w:jc w:val="both"/>
        <w:rPr>
          <w:sz w:val="22"/>
          <w:szCs w:val="22"/>
        </w:rPr>
      </w:pPr>
    </w:p>
    <w:p w:rsidR="00DB2907" w:rsidRDefault="00DB2907" w:rsidP="00DB2907">
      <w:pPr>
        <w:rPr>
          <w:sz w:val="22"/>
          <w:szCs w:val="22"/>
        </w:rPr>
      </w:pPr>
      <w:r>
        <w:rPr>
          <w:sz w:val="22"/>
          <w:szCs w:val="22"/>
        </w:rPr>
        <w:t xml:space="preserve">Методическую разработку составил  доцент, к.м.н.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КизименкоА.Н. ______</w:t>
      </w:r>
    </w:p>
    <w:p w:rsidR="000A10D0" w:rsidRDefault="000A10D0" w:rsidP="00DB2907">
      <w:pPr>
        <w:pStyle w:val="ab"/>
      </w:pPr>
    </w:p>
    <w:sectPr w:rsidR="000A10D0" w:rsidSect="000A10D0">
      <w:pgSz w:w="11906" w:h="16838"/>
      <w:pgMar w:top="1134" w:right="626" w:bottom="1134" w:left="1095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Num1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  <w:rPr>
        <w:rFonts w:cs="Times New Roman"/>
      </w:rPr>
    </w:lvl>
  </w:abstractNum>
  <w:abstractNum w:abstractNumId="1" w15:restartNumberingAfterBreak="0">
    <w:nsid w:val="3E0B6253"/>
    <w:multiLevelType w:val="multilevel"/>
    <w:tmpl w:val="95C652FA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 w15:restartNumberingAfterBreak="0">
    <w:nsid w:val="4F1F1E34"/>
    <w:multiLevelType w:val="multilevel"/>
    <w:tmpl w:val="DAE8737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5E6B7BC5"/>
    <w:multiLevelType w:val="multilevel"/>
    <w:tmpl w:val="7570A42E"/>
    <w:lvl w:ilvl="0">
      <w:start w:val="1"/>
      <w:numFmt w:val="decimal"/>
      <w:lvlText w:val="%1."/>
      <w:lvlJc w:val="left"/>
      <w:pPr>
        <w:ind w:left="1060" w:hanging="360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ind w:left="17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0" w:hanging="180"/>
      </w:pPr>
      <w:rPr>
        <w:rFonts w:cs="Times New Roman"/>
      </w:rPr>
    </w:lvl>
  </w:abstractNum>
  <w:abstractNum w:abstractNumId="4" w15:restartNumberingAfterBreak="0">
    <w:nsid w:val="61C87209"/>
    <w:multiLevelType w:val="multilevel"/>
    <w:tmpl w:val="238626B6"/>
    <w:lvl w:ilvl="0">
      <w:start w:val="1"/>
      <w:numFmt w:val="decimal"/>
      <w:lvlText w:val="%1."/>
      <w:lvlJc w:val="left"/>
      <w:pPr>
        <w:ind w:left="1060" w:hanging="360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ind w:left="17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0" w:hanging="180"/>
      </w:pPr>
      <w:rPr>
        <w:rFonts w:cs="Times New Roman"/>
      </w:rPr>
    </w:lvl>
  </w:abstractNum>
  <w:abstractNum w:abstractNumId="5" w15:restartNumberingAfterBreak="0">
    <w:nsid w:val="6CA65BD8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08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9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4" w:hanging="180"/>
      </w:pPr>
      <w:rPr>
        <w:rFonts w:cs="Times New Roman"/>
      </w:rPr>
    </w:lvl>
  </w:abstractNum>
  <w:abstractNum w:abstractNumId="6" w15:restartNumberingAfterBreak="0">
    <w:nsid w:val="766D17C2"/>
    <w:multiLevelType w:val="multilevel"/>
    <w:tmpl w:val="465A5F06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  <w:sz w:val="22"/>
      </w:rPr>
    </w:lvl>
    <w:lvl w:ilvl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1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0A10D0"/>
    <w:rsid w:val="00055818"/>
    <w:rsid w:val="000A10D0"/>
    <w:rsid w:val="001614B8"/>
    <w:rsid w:val="001F04FC"/>
    <w:rsid w:val="0026189B"/>
    <w:rsid w:val="0041777C"/>
    <w:rsid w:val="00431BA0"/>
    <w:rsid w:val="00470339"/>
    <w:rsid w:val="004D009D"/>
    <w:rsid w:val="006638F1"/>
    <w:rsid w:val="009405DD"/>
    <w:rsid w:val="00A47C84"/>
    <w:rsid w:val="00AF2927"/>
    <w:rsid w:val="00AF6D4E"/>
    <w:rsid w:val="00DB2907"/>
    <w:rsid w:val="00DD2CDB"/>
    <w:rsid w:val="00F80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8DB43C"/>
  <w15:docId w15:val="{902D44EF-A2E3-4C36-A4DC-437F5536F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locked="1" w:uiPriority="0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174"/>
    <w:pPr>
      <w:overflowPunct w:val="0"/>
      <w:textAlignment w:val="baseline"/>
    </w:pPr>
    <w:rPr>
      <w:rFonts w:ascii="Times New Roman" w:eastAsia="Times New Roman" w:hAnsi="Times New Roman"/>
      <w:color w:val="00000A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link w:val="1"/>
    <w:uiPriority w:val="99"/>
    <w:qFormat/>
    <w:rsid w:val="00A31174"/>
    <w:pPr>
      <w:keepLines/>
      <w:suppressAutoHyphens/>
      <w:spacing w:before="240" w:after="60"/>
      <w:ind w:firstLine="709"/>
      <w:jc w:val="center"/>
      <w:outlineLvl w:val="0"/>
    </w:pPr>
    <w:rPr>
      <w:rFonts w:eastAsia="Calibri"/>
      <w:sz w:val="20"/>
    </w:rPr>
  </w:style>
  <w:style w:type="paragraph" w:customStyle="1" w:styleId="21">
    <w:name w:val="Заголовок 21"/>
    <w:basedOn w:val="a"/>
    <w:link w:val="2"/>
    <w:uiPriority w:val="99"/>
    <w:qFormat/>
    <w:rsid w:val="00A31174"/>
    <w:pPr>
      <w:keepNext/>
      <w:jc w:val="center"/>
      <w:outlineLvl w:val="1"/>
    </w:pPr>
    <w:rPr>
      <w:rFonts w:eastAsia="Calibri"/>
      <w:b/>
      <w:caps/>
      <w:sz w:val="20"/>
    </w:rPr>
  </w:style>
  <w:style w:type="paragraph" w:customStyle="1" w:styleId="81">
    <w:name w:val="Заголовок 81"/>
    <w:basedOn w:val="a"/>
    <w:link w:val="8"/>
    <w:uiPriority w:val="99"/>
    <w:qFormat/>
    <w:locked/>
    <w:rsid w:val="00E22AA5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customStyle="1" w:styleId="1">
    <w:name w:val="Заголовок 1 Знак"/>
    <w:basedOn w:val="a0"/>
    <w:link w:val="11"/>
    <w:uiPriority w:val="99"/>
    <w:qFormat/>
    <w:locked/>
    <w:rsid w:val="00A31174"/>
    <w:rPr>
      <w:rFonts w:ascii="Times New Roman" w:hAnsi="Times New Roman" w:cs="Times New Roman"/>
      <w:sz w:val="20"/>
      <w:lang w:eastAsia="ru-RU"/>
    </w:rPr>
  </w:style>
  <w:style w:type="character" w:customStyle="1" w:styleId="2">
    <w:name w:val="Заголовок 2 Знак"/>
    <w:basedOn w:val="a0"/>
    <w:link w:val="21"/>
    <w:uiPriority w:val="99"/>
    <w:qFormat/>
    <w:locked/>
    <w:rsid w:val="00A31174"/>
    <w:rPr>
      <w:rFonts w:ascii="Times New Roman" w:hAnsi="Times New Roman" w:cs="Times New Roman"/>
      <w:b/>
      <w:caps/>
      <w:sz w:val="20"/>
      <w:lang w:eastAsia="ru-RU"/>
    </w:rPr>
  </w:style>
  <w:style w:type="character" w:customStyle="1" w:styleId="8">
    <w:name w:val="Заголовок 8 Знак"/>
    <w:basedOn w:val="a0"/>
    <w:link w:val="81"/>
    <w:uiPriority w:val="99"/>
    <w:qFormat/>
    <w:locked/>
    <w:rsid w:val="00DC596D"/>
    <w:rPr>
      <w:rFonts w:ascii="Calibri" w:hAnsi="Calibri" w:cs="Times New Roman"/>
      <w:i/>
      <w:sz w:val="24"/>
    </w:rPr>
  </w:style>
  <w:style w:type="character" w:customStyle="1" w:styleId="a3">
    <w:name w:val="Название Знак"/>
    <w:basedOn w:val="a0"/>
    <w:uiPriority w:val="99"/>
    <w:qFormat/>
    <w:locked/>
    <w:rsid w:val="00A31174"/>
    <w:rPr>
      <w:rFonts w:ascii="Times New Roman" w:hAnsi="Times New Roman" w:cs="Times New Roman"/>
      <w:b/>
      <w:sz w:val="20"/>
      <w:lang w:eastAsia="ru-RU"/>
    </w:rPr>
  </w:style>
  <w:style w:type="character" w:customStyle="1" w:styleId="a4">
    <w:name w:val="Текст Знак"/>
    <w:basedOn w:val="a0"/>
    <w:uiPriority w:val="99"/>
    <w:qFormat/>
    <w:locked/>
    <w:rsid w:val="00A31174"/>
    <w:rPr>
      <w:rFonts w:ascii="Courier New" w:hAnsi="Courier New" w:cs="Times New Roman"/>
      <w:sz w:val="20"/>
      <w:lang w:eastAsia="ru-RU"/>
    </w:rPr>
  </w:style>
  <w:style w:type="character" w:customStyle="1" w:styleId="3">
    <w:name w:val="Основной текст 3 Знак"/>
    <w:basedOn w:val="a0"/>
    <w:link w:val="3"/>
    <w:uiPriority w:val="99"/>
    <w:qFormat/>
    <w:locked/>
    <w:rsid w:val="00A31174"/>
    <w:rPr>
      <w:rFonts w:ascii="Times New Roman" w:hAnsi="Times New Roman" w:cs="Times New Roman"/>
      <w:sz w:val="16"/>
      <w:lang w:val="en-GB" w:eastAsia="ru-RU"/>
    </w:rPr>
  </w:style>
  <w:style w:type="character" w:customStyle="1" w:styleId="a5">
    <w:name w:val="Основной текст Знак"/>
    <w:basedOn w:val="a0"/>
    <w:uiPriority w:val="99"/>
    <w:semiHidden/>
    <w:qFormat/>
    <w:locked/>
    <w:rsid w:val="00B1361F"/>
    <w:rPr>
      <w:rFonts w:ascii="Times New Roman" w:hAnsi="Times New Roman" w:cs="Times New Roman"/>
      <w:sz w:val="20"/>
      <w:lang w:eastAsia="ru-RU"/>
    </w:rPr>
  </w:style>
  <w:style w:type="character" w:customStyle="1" w:styleId="a6">
    <w:name w:val="Текст выноски Знак"/>
    <w:basedOn w:val="a0"/>
    <w:uiPriority w:val="99"/>
    <w:semiHidden/>
    <w:qFormat/>
    <w:locked/>
    <w:rsid w:val="00F11B40"/>
    <w:rPr>
      <w:rFonts w:ascii="Tahoma" w:hAnsi="Tahoma" w:cs="Times New Roman"/>
      <w:sz w:val="16"/>
      <w:lang w:eastAsia="ru-RU"/>
    </w:rPr>
  </w:style>
  <w:style w:type="character" w:customStyle="1" w:styleId="30">
    <w:name w:val="Знак Знак3"/>
    <w:uiPriority w:val="99"/>
    <w:qFormat/>
    <w:rsid w:val="00E22AA5"/>
    <w:rPr>
      <w:rFonts w:ascii="Times New Roman" w:hAnsi="Times New Roman"/>
      <w:b/>
      <w:sz w:val="20"/>
      <w:lang w:eastAsia="ru-RU"/>
    </w:rPr>
  </w:style>
  <w:style w:type="character" w:styleId="a7">
    <w:name w:val="Emphasis"/>
    <w:basedOn w:val="a0"/>
    <w:uiPriority w:val="99"/>
    <w:qFormat/>
    <w:locked/>
    <w:rsid w:val="00C90073"/>
    <w:rPr>
      <w:rFonts w:cs="Times New Roman"/>
      <w:sz w:val="22"/>
    </w:rPr>
  </w:style>
  <w:style w:type="character" w:customStyle="1" w:styleId="ListLabel1">
    <w:name w:val="ListLabel 1"/>
    <w:qFormat/>
    <w:rsid w:val="000A10D0"/>
    <w:rPr>
      <w:rFonts w:cs="Times New Roman"/>
    </w:rPr>
  </w:style>
  <w:style w:type="character" w:customStyle="1" w:styleId="ListLabel2">
    <w:name w:val="ListLabel 2"/>
    <w:qFormat/>
    <w:rsid w:val="000A10D0"/>
    <w:rPr>
      <w:rFonts w:cs="Times New Roman"/>
    </w:rPr>
  </w:style>
  <w:style w:type="character" w:customStyle="1" w:styleId="ListLabel3">
    <w:name w:val="ListLabel 3"/>
    <w:qFormat/>
    <w:rsid w:val="000A10D0"/>
    <w:rPr>
      <w:rFonts w:cs="Times New Roman"/>
    </w:rPr>
  </w:style>
  <w:style w:type="character" w:customStyle="1" w:styleId="ListLabel4">
    <w:name w:val="ListLabel 4"/>
    <w:qFormat/>
    <w:rsid w:val="000A10D0"/>
    <w:rPr>
      <w:rFonts w:cs="Times New Roman"/>
    </w:rPr>
  </w:style>
  <w:style w:type="character" w:customStyle="1" w:styleId="ListLabel5">
    <w:name w:val="ListLabel 5"/>
    <w:qFormat/>
    <w:rsid w:val="000A10D0"/>
    <w:rPr>
      <w:rFonts w:cs="Times New Roman"/>
    </w:rPr>
  </w:style>
  <w:style w:type="character" w:customStyle="1" w:styleId="ListLabel6">
    <w:name w:val="ListLabel 6"/>
    <w:qFormat/>
    <w:rsid w:val="000A10D0"/>
    <w:rPr>
      <w:rFonts w:cs="Times New Roman"/>
    </w:rPr>
  </w:style>
  <w:style w:type="character" w:customStyle="1" w:styleId="ListLabel7">
    <w:name w:val="ListLabel 7"/>
    <w:qFormat/>
    <w:rsid w:val="000A10D0"/>
    <w:rPr>
      <w:rFonts w:cs="Times New Roman"/>
    </w:rPr>
  </w:style>
  <w:style w:type="character" w:customStyle="1" w:styleId="ListLabel8">
    <w:name w:val="ListLabel 8"/>
    <w:qFormat/>
    <w:rsid w:val="000A10D0"/>
    <w:rPr>
      <w:rFonts w:cs="Times New Roman"/>
    </w:rPr>
  </w:style>
  <w:style w:type="character" w:customStyle="1" w:styleId="ListLabel9">
    <w:name w:val="ListLabel 9"/>
    <w:qFormat/>
    <w:rsid w:val="000A10D0"/>
    <w:rPr>
      <w:rFonts w:cs="Times New Roman"/>
    </w:rPr>
  </w:style>
  <w:style w:type="character" w:customStyle="1" w:styleId="ListLabel10">
    <w:name w:val="ListLabel 10"/>
    <w:qFormat/>
    <w:rsid w:val="000A10D0"/>
    <w:rPr>
      <w:rFonts w:ascii="Times New Roman" w:hAnsi="Times New Roman" w:cs="Times New Roman"/>
    </w:rPr>
  </w:style>
  <w:style w:type="character" w:customStyle="1" w:styleId="ListLabel11">
    <w:name w:val="ListLabel 11"/>
    <w:qFormat/>
    <w:rsid w:val="000A10D0"/>
    <w:rPr>
      <w:rFonts w:cs="Times New Roman"/>
    </w:rPr>
  </w:style>
  <w:style w:type="character" w:customStyle="1" w:styleId="ListLabel12">
    <w:name w:val="ListLabel 12"/>
    <w:qFormat/>
    <w:rsid w:val="000A10D0"/>
    <w:rPr>
      <w:rFonts w:cs="Times New Roman"/>
    </w:rPr>
  </w:style>
  <w:style w:type="character" w:customStyle="1" w:styleId="ListLabel13">
    <w:name w:val="ListLabel 13"/>
    <w:qFormat/>
    <w:rsid w:val="000A10D0"/>
    <w:rPr>
      <w:rFonts w:cs="Times New Roman"/>
    </w:rPr>
  </w:style>
  <w:style w:type="character" w:customStyle="1" w:styleId="ListLabel14">
    <w:name w:val="ListLabel 14"/>
    <w:qFormat/>
    <w:rsid w:val="000A10D0"/>
    <w:rPr>
      <w:rFonts w:cs="Times New Roman"/>
    </w:rPr>
  </w:style>
  <w:style w:type="character" w:customStyle="1" w:styleId="ListLabel15">
    <w:name w:val="ListLabel 15"/>
    <w:qFormat/>
    <w:rsid w:val="000A10D0"/>
    <w:rPr>
      <w:rFonts w:cs="Times New Roman"/>
    </w:rPr>
  </w:style>
  <w:style w:type="character" w:customStyle="1" w:styleId="ListLabel16">
    <w:name w:val="ListLabel 16"/>
    <w:qFormat/>
    <w:rsid w:val="000A10D0"/>
    <w:rPr>
      <w:rFonts w:cs="Times New Roman"/>
    </w:rPr>
  </w:style>
  <w:style w:type="character" w:customStyle="1" w:styleId="ListLabel17">
    <w:name w:val="ListLabel 17"/>
    <w:qFormat/>
    <w:rsid w:val="000A10D0"/>
    <w:rPr>
      <w:rFonts w:cs="Times New Roman"/>
    </w:rPr>
  </w:style>
  <w:style w:type="character" w:customStyle="1" w:styleId="ListLabel18">
    <w:name w:val="ListLabel 18"/>
    <w:qFormat/>
    <w:rsid w:val="000A10D0"/>
    <w:rPr>
      <w:rFonts w:cs="Times New Roman"/>
    </w:rPr>
  </w:style>
  <w:style w:type="character" w:customStyle="1" w:styleId="ListLabel19">
    <w:name w:val="ListLabel 19"/>
    <w:qFormat/>
    <w:rsid w:val="000A10D0"/>
    <w:rPr>
      <w:rFonts w:cs="Times New Roman"/>
    </w:rPr>
  </w:style>
  <w:style w:type="character" w:customStyle="1" w:styleId="ListLabel20">
    <w:name w:val="ListLabel 20"/>
    <w:qFormat/>
    <w:rsid w:val="000A10D0"/>
    <w:rPr>
      <w:rFonts w:cs="Times New Roman"/>
    </w:rPr>
  </w:style>
  <w:style w:type="character" w:customStyle="1" w:styleId="ListLabel21">
    <w:name w:val="ListLabel 21"/>
    <w:qFormat/>
    <w:rsid w:val="000A10D0"/>
    <w:rPr>
      <w:rFonts w:cs="Times New Roman"/>
    </w:rPr>
  </w:style>
  <w:style w:type="character" w:customStyle="1" w:styleId="ListLabel22">
    <w:name w:val="ListLabel 22"/>
    <w:qFormat/>
    <w:rsid w:val="000A10D0"/>
    <w:rPr>
      <w:rFonts w:cs="Times New Roman"/>
    </w:rPr>
  </w:style>
  <w:style w:type="character" w:customStyle="1" w:styleId="ListLabel23">
    <w:name w:val="ListLabel 23"/>
    <w:qFormat/>
    <w:rsid w:val="000A10D0"/>
    <w:rPr>
      <w:rFonts w:cs="Times New Roman"/>
    </w:rPr>
  </w:style>
  <w:style w:type="character" w:customStyle="1" w:styleId="ListLabel24">
    <w:name w:val="ListLabel 24"/>
    <w:qFormat/>
    <w:rsid w:val="000A10D0"/>
    <w:rPr>
      <w:rFonts w:cs="Times New Roman"/>
    </w:rPr>
  </w:style>
  <w:style w:type="character" w:customStyle="1" w:styleId="ListLabel25">
    <w:name w:val="ListLabel 25"/>
    <w:qFormat/>
    <w:rsid w:val="000A10D0"/>
    <w:rPr>
      <w:rFonts w:cs="Times New Roman"/>
    </w:rPr>
  </w:style>
  <w:style w:type="character" w:customStyle="1" w:styleId="ListLabel26">
    <w:name w:val="ListLabel 26"/>
    <w:qFormat/>
    <w:rsid w:val="000A10D0"/>
    <w:rPr>
      <w:rFonts w:cs="Times New Roman"/>
    </w:rPr>
  </w:style>
  <w:style w:type="character" w:customStyle="1" w:styleId="ListLabel27">
    <w:name w:val="ListLabel 27"/>
    <w:qFormat/>
    <w:rsid w:val="000A10D0"/>
    <w:rPr>
      <w:rFonts w:cs="Times New Roman"/>
    </w:rPr>
  </w:style>
  <w:style w:type="character" w:customStyle="1" w:styleId="ListLabel28">
    <w:name w:val="ListLabel 28"/>
    <w:qFormat/>
    <w:rsid w:val="000A10D0"/>
    <w:rPr>
      <w:rFonts w:cs="Times New Roman"/>
    </w:rPr>
  </w:style>
  <w:style w:type="character" w:customStyle="1" w:styleId="ListLabel29">
    <w:name w:val="ListLabel 29"/>
    <w:qFormat/>
    <w:rsid w:val="000A10D0"/>
    <w:rPr>
      <w:rFonts w:cs="Times New Roman"/>
      <w:sz w:val="22"/>
    </w:rPr>
  </w:style>
  <w:style w:type="character" w:customStyle="1" w:styleId="ListLabel30">
    <w:name w:val="ListLabel 30"/>
    <w:qFormat/>
    <w:rsid w:val="000A10D0"/>
    <w:rPr>
      <w:rFonts w:cs="Times New Roman"/>
    </w:rPr>
  </w:style>
  <w:style w:type="character" w:customStyle="1" w:styleId="ListLabel31">
    <w:name w:val="ListLabel 31"/>
    <w:qFormat/>
    <w:rsid w:val="000A10D0"/>
    <w:rPr>
      <w:rFonts w:cs="Times New Roman"/>
    </w:rPr>
  </w:style>
  <w:style w:type="character" w:customStyle="1" w:styleId="ListLabel32">
    <w:name w:val="ListLabel 32"/>
    <w:qFormat/>
    <w:rsid w:val="000A10D0"/>
    <w:rPr>
      <w:rFonts w:cs="Times New Roman"/>
    </w:rPr>
  </w:style>
  <w:style w:type="character" w:customStyle="1" w:styleId="ListLabel33">
    <w:name w:val="ListLabel 33"/>
    <w:qFormat/>
    <w:rsid w:val="000A10D0"/>
    <w:rPr>
      <w:rFonts w:cs="Times New Roman"/>
    </w:rPr>
  </w:style>
  <w:style w:type="character" w:customStyle="1" w:styleId="ListLabel34">
    <w:name w:val="ListLabel 34"/>
    <w:qFormat/>
    <w:rsid w:val="000A10D0"/>
    <w:rPr>
      <w:rFonts w:cs="Times New Roman"/>
    </w:rPr>
  </w:style>
  <w:style w:type="character" w:customStyle="1" w:styleId="ListLabel35">
    <w:name w:val="ListLabel 35"/>
    <w:qFormat/>
    <w:rsid w:val="000A10D0"/>
    <w:rPr>
      <w:rFonts w:cs="Times New Roman"/>
    </w:rPr>
  </w:style>
  <w:style w:type="character" w:customStyle="1" w:styleId="ListLabel36">
    <w:name w:val="ListLabel 36"/>
    <w:qFormat/>
    <w:rsid w:val="000A10D0"/>
    <w:rPr>
      <w:rFonts w:cs="Times New Roman"/>
    </w:rPr>
  </w:style>
  <w:style w:type="character" w:customStyle="1" w:styleId="ListLabel37">
    <w:name w:val="ListLabel 37"/>
    <w:qFormat/>
    <w:rsid w:val="000A10D0"/>
    <w:rPr>
      <w:rFonts w:cs="Times New Roman"/>
    </w:rPr>
  </w:style>
  <w:style w:type="character" w:customStyle="1" w:styleId="ListLabel38">
    <w:name w:val="ListLabel 38"/>
    <w:qFormat/>
    <w:rsid w:val="000A10D0"/>
    <w:rPr>
      <w:rFonts w:cs="Times New Roman"/>
    </w:rPr>
  </w:style>
  <w:style w:type="character" w:customStyle="1" w:styleId="ListLabel39">
    <w:name w:val="ListLabel 39"/>
    <w:qFormat/>
    <w:rsid w:val="000A10D0"/>
    <w:rPr>
      <w:rFonts w:cs="Times New Roman"/>
    </w:rPr>
  </w:style>
  <w:style w:type="character" w:customStyle="1" w:styleId="ListLabel40">
    <w:name w:val="ListLabel 40"/>
    <w:qFormat/>
    <w:rsid w:val="000A10D0"/>
    <w:rPr>
      <w:rFonts w:cs="Times New Roman"/>
    </w:rPr>
  </w:style>
  <w:style w:type="character" w:customStyle="1" w:styleId="ListLabel41">
    <w:name w:val="ListLabel 41"/>
    <w:qFormat/>
    <w:rsid w:val="000A10D0"/>
    <w:rPr>
      <w:rFonts w:cs="Times New Roman"/>
    </w:rPr>
  </w:style>
  <w:style w:type="character" w:customStyle="1" w:styleId="ListLabel42">
    <w:name w:val="ListLabel 42"/>
    <w:qFormat/>
    <w:rsid w:val="000A10D0"/>
    <w:rPr>
      <w:rFonts w:cs="Times New Roman"/>
    </w:rPr>
  </w:style>
  <w:style w:type="character" w:customStyle="1" w:styleId="ListLabel43">
    <w:name w:val="ListLabel 43"/>
    <w:qFormat/>
    <w:rsid w:val="000A10D0"/>
    <w:rPr>
      <w:rFonts w:cs="Times New Roman"/>
    </w:rPr>
  </w:style>
  <w:style w:type="character" w:customStyle="1" w:styleId="ListLabel44">
    <w:name w:val="ListLabel 44"/>
    <w:qFormat/>
    <w:rsid w:val="000A10D0"/>
    <w:rPr>
      <w:rFonts w:cs="Times New Roman"/>
    </w:rPr>
  </w:style>
  <w:style w:type="character" w:customStyle="1" w:styleId="ListLabel45">
    <w:name w:val="ListLabel 45"/>
    <w:qFormat/>
    <w:rsid w:val="000A10D0"/>
    <w:rPr>
      <w:rFonts w:cs="Times New Roman"/>
    </w:rPr>
  </w:style>
  <w:style w:type="character" w:customStyle="1" w:styleId="ListLabel46">
    <w:name w:val="ListLabel 46"/>
    <w:qFormat/>
    <w:rsid w:val="000A10D0"/>
    <w:rPr>
      <w:rFonts w:cs="Times New Roman"/>
    </w:rPr>
  </w:style>
  <w:style w:type="character" w:customStyle="1" w:styleId="ListLabel47">
    <w:name w:val="ListLabel 47"/>
    <w:qFormat/>
    <w:rsid w:val="000A10D0"/>
    <w:rPr>
      <w:rFonts w:eastAsia="Times New Roman" w:cs="Times New Roman"/>
      <w:sz w:val="22"/>
    </w:rPr>
  </w:style>
  <w:style w:type="character" w:customStyle="1" w:styleId="ListLabel48">
    <w:name w:val="ListLabel 48"/>
    <w:qFormat/>
    <w:rsid w:val="000A10D0"/>
    <w:rPr>
      <w:rFonts w:cs="Times New Roman"/>
    </w:rPr>
  </w:style>
  <w:style w:type="character" w:customStyle="1" w:styleId="ListLabel49">
    <w:name w:val="ListLabel 49"/>
    <w:qFormat/>
    <w:rsid w:val="000A10D0"/>
    <w:rPr>
      <w:rFonts w:cs="Times New Roman"/>
    </w:rPr>
  </w:style>
  <w:style w:type="character" w:customStyle="1" w:styleId="ListLabel50">
    <w:name w:val="ListLabel 50"/>
    <w:qFormat/>
    <w:rsid w:val="000A10D0"/>
    <w:rPr>
      <w:rFonts w:cs="Times New Roman"/>
    </w:rPr>
  </w:style>
  <w:style w:type="character" w:customStyle="1" w:styleId="ListLabel51">
    <w:name w:val="ListLabel 51"/>
    <w:qFormat/>
    <w:rsid w:val="000A10D0"/>
    <w:rPr>
      <w:rFonts w:cs="Times New Roman"/>
    </w:rPr>
  </w:style>
  <w:style w:type="character" w:customStyle="1" w:styleId="ListLabel52">
    <w:name w:val="ListLabel 52"/>
    <w:qFormat/>
    <w:rsid w:val="000A10D0"/>
    <w:rPr>
      <w:rFonts w:cs="Times New Roman"/>
    </w:rPr>
  </w:style>
  <w:style w:type="character" w:customStyle="1" w:styleId="ListLabel53">
    <w:name w:val="ListLabel 53"/>
    <w:qFormat/>
    <w:rsid w:val="000A10D0"/>
    <w:rPr>
      <w:rFonts w:cs="Times New Roman"/>
    </w:rPr>
  </w:style>
  <w:style w:type="character" w:customStyle="1" w:styleId="ListLabel54">
    <w:name w:val="ListLabel 54"/>
    <w:qFormat/>
    <w:rsid w:val="000A10D0"/>
    <w:rPr>
      <w:rFonts w:cs="Times New Roman"/>
    </w:rPr>
  </w:style>
  <w:style w:type="character" w:customStyle="1" w:styleId="ListLabel55">
    <w:name w:val="ListLabel 55"/>
    <w:qFormat/>
    <w:rsid w:val="000A10D0"/>
    <w:rPr>
      <w:rFonts w:cs="Times New Roman"/>
    </w:rPr>
  </w:style>
  <w:style w:type="character" w:customStyle="1" w:styleId="ListLabel56">
    <w:name w:val="ListLabel 56"/>
    <w:qFormat/>
    <w:rsid w:val="000A10D0"/>
    <w:rPr>
      <w:rFonts w:ascii="Times New Roman" w:hAnsi="Times New Roman" w:cs="Times New Roman"/>
      <w:b/>
      <w:sz w:val="22"/>
    </w:rPr>
  </w:style>
  <w:style w:type="character" w:customStyle="1" w:styleId="ListLabel57">
    <w:name w:val="ListLabel 57"/>
    <w:qFormat/>
    <w:rsid w:val="000A10D0"/>
    <w:rPr>
      <w:rFonts w:cs="Times New Roman"/>
    </w:rPr>
  </w:style>
  <w:style w:type="character" w:customStyle="1" w:styleId="ListLabel58">
    <w:name w:val="ListLabel 58"/>
    <w:qFormat/>
    <w:rsid w:val="000A10D0"/>
    <w:rPr>
      <w:rFonts w:cs="Times New Roman"/>
    </w:rPr>
  </w:style>
  <w:style w:type="character" w:customStyle="1" w:styleId="ListLabel59">
    <w:name w:val="ListLabel 59"/>
    <w:qFormat/>
    <w:rsid w:val="000A10D0"/>
    <w:rPr>
      <w:rFonts w:cs="Times New Roman"/>
    </w:rPr>
  </w:style>
  <w:style w:type="character" w:customStyle="1" w:styleId="ListLabel60">
    <w:name w:val="ListLabel 60"/>
    <w:qFormat/>
    <w:rsid w:val="000A10D0"/>
    <w:rPr>
      <w:rFonts w:cs="Times New Roman"/>
    </w:rPr>
  </w:style>
  <w:style w:type="character" w:customStyle="1" w:styleId="ListLabel61">
    <w:name w:val="ListLabel 61"/>
    <w:qFormat/>
    <w:rsid w:val="000A10D0"/>
    <w:rPr>
      <w:rFonts w:cs="Times New Roman"/>
    </w:rPr>
  </w:style>
  <w:style w:type="character" w:customStyle="1" w:styleId="ListLabel62">
    <w:name w:val="ListLabel 62"/>
    <w:qFormat/>
    <w:rsid w:val="000A10D0"/>
    <w:rPr>
      <w:rFonts w:cs="Times New Roman"/>
    </w:rPr>
  </w:style>
  <w:style w:type="character" w:customStyle="1" w:styleId="ListLabel63">
    <w:name w:val="ListLabel 63"/>
    <w:qFormat/>
    <w:rsid w:val="000A10D0"/>
    <w:rPr>
      <w:rFonts w:cs="Times New Roman"/>
    </w:rPr>
  </w:style>
  <w:style w:type="character" w:customStyle="1" w:styleId="ListLabel64">
    <w:name w:val="ListLabel 64"/>
    <w:qFormat/>
    <w:rsid w:val="000A10D0"/>
    <w:rPr>
      <w:rFonts w:cs="Times New Roman"/>
    </w:rPr>
  </w:style>
  <w:style w:type="character" w:customStyle="1" w:styleId="ListLabel65">
    <w:name w:val="ListLabel 65"/>
    <w:qFormat/>
    <w:rsid w:val="000A10D0"/>
    <w:rPr>
      <w:rFonts w:cs="Times New Roman"/>
      <w:sz w:val="22"/>
    </w:rPr>
  </w:style>
  <w:style w:type="character" w:customStyle="1" w:styleId="ListLabel66">
    <w:name w:val="ListLabel 66"/>
    <w:qFormat/>
    <w:rsid w:val="000A10D0"/>
    <w:rPr>
      <w:rFonts w:cs="Times New Roman"/>
    </w:rPr>
  </w:style>
  <w:style w:type="character" w:customStyle="1" w:styleId="ListLabel67">
    <w:name w:val="ListLabel 67"/>
    <w:qFormat/>
    <w:rsid w:val="000A10D0"/>
    <w:rPr>
      <w:rFonts w:cs="Times New Roman"/>
    </w:rPr>
  </w:style>
  <w:style w:type="character" w:customStyle="1" w:styleId="ListLabel68">
    <w:name w:val="ListLabel 68"/>
    <w:qFormat/>
    <w:rsid w:val="000A10D0"/>
    <w:rPr>
      <w:rFonts w:cs="Times New Roman"/>
    </w:rPr>
  </w:style>
  <w:style w:type="character" w:customStyle="1" w:styleId="ListLabel69">
    <w:name w:val="ListLabel 69"/>
    <w:qFormat/>
    <w:rsid w:val="000A10D0"/>
    <w:rPr>
      <w:rFonts w:cs="Times New Roman"/>
    </w:rPr>
  </w:style>
  <w:style w:type="character" w:customStyle="1" w:styleId="ListLabel70">
    <w:name w:val="ListLabel 70"/>
    <w:qFormat/>
    <w:rsid w:val="000A10D0"/>
    <w:rPr>
      <w:rFonts w:cs="Times New Roman"/>
    </w:rPr>
  </w:style>
  <w:style w:type="character" w:customStyle="1" w:styleId="ListLabel71">
    <w:name w:val="ListLabel 71"/>
    <w:qFormat/>
    <w:rsid w:val="000A10D0"/>
    <w:rPr>
      <w:rFonts w:cs="Times New Roman"/>
    </w:rPr>
  </w:style>
  <w:style w:type="character" w:customStyle="1" w:styleId="ListLabel72">
    <w:name w:val="ListLabel 72"/>
    <w:qFormat/>
    <w:rsid w:val="000A10D0"/>
    <w:rPr>
      <w:rFonts w:cs="Times New Roman"/>
    </w:rPr>
  </w:style>
  <w:style w:type="character" w:customStyle="1" w:styleId="ListLabel73">
    <w:name w:val="ListLabel 73"/>
    <w:qFormat/>
    <w:rsid w:val="000A10D0"/>
    <w:rPr>
      <w:rFonts w:cs="Times New Roman"/>
    </w:rPr>
  </w:style>
  <w:style w:type="character" w:customStyle="1" w:styleId="WW8Num2z0">
    <w:name w:val="WW8Num2z0"/>
    <w:qFormat/>
    <w:rsid w:val="000A10D0"/>
    <w:rPr>
      <w:rFonts w:cs="Times New Roman"/>
      <w:sz w:val="22"/>
    </w:rPr>
  </w:style>
  <w:style w:type="character" w:customStyle="1" w:styleId="WW8Num2z1">
    <w:name w:val="WW8Num2z1"/>
    <w:qFormat/>
    <w:rsid w:val="000A10D0"/>
    <w:rPr>
      <w:rFonts w:cs="Times New Roman"/>
    </w:rPr>
  </w:style>
  <w:style w:type="character" w:customStyle="1" w:styleId="ListLabel74">
    <w:name w:val="ListLabel 74"/>
    <w:qFormat/>
    <w:rsid w:val="000A10D0"/>
    <w:rPr>
      <w:rFonts w:cs="Times New Roman"/>
      <w:sz w:val="22"/>
    </w:rPr>
  </w:style>
  <w:style w:type="character" w:customStyle="1" w:styleId="ListLabel75">
    <w:name w:val="ListLabel 75"/>
    <w:qFormat/>
    <w:rsid w:val="000A10D0"/>
    <w:rPr>
      <w:rFonts w:cs="Times New Roman"/>
    </w:rPr>
  </w:style>
  <w:style w:type="character" w:customStyle="1" w:styleId="ListLabel76">
    <w:name w:val="ListLabel 76"/>
    <w:qFormat/>
    <w:rsid w:val="000A10D0"/>
    <w:rPr>
      <w:rFonts w:cs="Times New Roman"/>
    </w:rPr>
  </w:style>
  <w:style w:type="character" w:customStyle="1" w:styleId="ListLabel77">
    <w:name w:val="ListLabel 77"/>
    <w:qFormat/>
    <w:rsid w:val="000A10D0"/>
    <w:rPr>
      <w:rFonts w:cs="Times New Roman"/>
    </w:rPr>
  </w:style>
  <w:style w:type="character" w:customStyle="1" w:styleId="ListLabel78">
    <w:name w:val="ListLabel 78"/>
    <w:qFormat/>
    <w:rsid w:val="000A10D0"/>
    <w:rPr>
      <w:rFonts w:cs="Times New Roman"/>
    </w:rPr>
  </w:style>
  <w:style w:type="character" w:customStyle="1" w:styleId="ListLabel79">
    <w:name w:val="ListLabel 79"/>
    <w:qFormat/>
    <w:rsid w:val="000A10D0"/>
    <w:rPr>
      <w:rFonts w:cs="Times New Roman"/>
    </w:rPr>
  </w:style>
  <w:style w:type="character" w:customStyle="1" w:styleId="ListLabel80">
    <w:name w:val="ListLabel 80"/>
    <w:qFormat/>
    <w:rsid w:val="000A10D0"/>
    <w:rPr>
      <w:rFonts w:cs="Times New Roman"/>
    </w:rPr>
  </w:style>
  <w:style w:type="character" w:customStyle="1" w:styleId="ListLabel81">
    <w:name w:val="ListLabel 81"/>
    <w:qFormat/>
    <w:rsid w:val="000A10D0"/>
    <w:rPr>
      <w:rFonts w:cs="Times New Roman"/>
    </w:rPr>
  </w:style>
  <w:style w:type="character" w:customStyle="1" w:styleId="ListLabel82">
    <w:name w:val="ListLabel 82"/>
    <w:qFormat/>
    <w:rsid w:val="000A10D0"/>
    <w:rPr>
      <w:rFonts w:cs="Times New Roman"/>
    </w:rPr>
  </w:style>
  <w:style w:type="character" w:customStyle="1" w:styleId="ListLabel83">
    <w:name w:val="ListLabel 83"/>
    <w:qFormat/>
    <w:rsid w:val="000A10D0"/>
    <w:rPr>
      <w:rFonts w:cs="Times New Roman"/>
      <w:sz w:val="22"/>
    </w:rPr>
  </w:style>
  <w:style w:type="character" w:customStyle="1" w:styleId="ListLabel84">
    <w:name w:val="ListLabel 84"/>
    <w:qFormat/>
    <w:rsid w:val="000A10D0"/>
    <w:rPr>
      <w:rFonts w:cs="Times New Roman"/>
    </w:rPr>
  </w:style>
  <w:style w:type="character" w:customStyle="1" w:styleId="ListLabel85">
    <w:name w:val="ListLabel 85"/>
    <w:qFormat/>
    <w:rsid w:val="000A10D0"/>
    <w:rPr>
      <w:rFonts w:cs="Times New Roman"/>
    </w:rPr>
  </w:style>
  <w:style w:type="character" w:customStyle="1" w:styleId="ListLabel86">
    <w:name w:val="ListLabel 86"/>
    <w:qFormat/>
    <w:rsid w:val="000A10D0"/>
    <w:rPr>
      <w:rFonts w:cs="Times New Roman"/>
    </w:rPr>
  </w:style>
  <w:style w:type="character" w:customStyle="1" w:styleId="ListLabel87">
    <w:name w:val="ListLabel 87"/>
    <w:qFormat/>
    <w:rsid w:val="000A10D0"/>
    <w:rPr>
      <w:rFonts w:cs="Times New Roman"/>
    </w:rPr>
  </w:style>
  <w:style w:type="character" w:customStyle="1" w:styleId="ListLabel88">
    <w:name w:val="ListLabel 88"/>
    <w:qFormat/>
    <w:rsid w:val="000A10D0"/>
    <w:rPr>
      <w:rFonts w:cs="Times New Roman"/>
    </w:rPr>
  </w:style>
  <w:style w:type="character" w:customStyle="1" w:styleId="ListLabel89">
    <w:name w:val="ListLabel 89"/>
    <w:qFormat/>
    <w:rsid w:val="000A10D0"/>
    <w:rPr>
      <w:rFonts w:cs="Times New Roman"/>
    </w:rPr>
  </w:style>
  <w:style w:type="character" w:customStyle="1" w:styleId="ListLabel90">
    <w:name w:val="ListLabel 90"/>
    <w:qFormat/>
    <w:rsid w:val="000A10D0"/>
    <w:rPr>
      <w:rFonts w:cs="Times New Roman"/>
    </w:rPr>
  </w:style>
  <w:style w:type="character" w:customStyle="1" w:styleId="ListLabel91">
    <w:name w:val="ListLabel 91"/>
    <w:qFormat/>
    <w:rsid w:val="000A10D0"/>
    <w:rPr>
      <w:rFonts w:cs="Times New Roman"/>
    </w:rPr>
  </w:style>
  <w:style w:type="character" w:customStyle="1" w:styleId="ListLabel92">
    <w:name w:val="ListLabel 92"/>
    <w:qFormat/>
    <w:rsid w:val="000A10D0"/>
    <w:rPr>
      <w:rFonts w:cs="Times New Roman"/>
      <w:sz w:val="22"/>
    </w:rPr>
  </w:style>
  <w:style w:type="character" w:customStyle="1" w:styleId="ListLabel93">
    <w:name w:val="ListLabel 93"/>
    <w:qFormat/>
    <w:rsid w:val="000A10D0"/>
    <w:rPr>
      <w:rFonts w:cs="Times New Roman"/>
    </w:rPr>
  </w:style>
  <w:style w:type="character" w:customStyle="1" w:styleId="ListLabel94">
    <w:name w:val="ListLabel 94"/>
    <w:qFormat/>
    <w:rsid w:val="000A10D0"/>
    <w:rPr>
      <w:rFonts w:cs="Times New Roman"/>
    </w:rPr>
  </w:style>
  <w:style w:type="character" w:customStyle="1" w:styleId="ListLabel95">
    <w:name w:val="ListLabel 95"/>
    <w:qFormat/>
    <w:rsid w:val="000A10D0"/>
    <w:rPr>
      <w:rFonts w:cs="Times New Roman"/>
    </w:rPr>
  </w:style>
  <w:style w:type="character" w:customStyle="1" w:styleId="ListLabel96">
    <w:name w:val="ListLabel 96"/>
    <w:qFormat/>
    <w:rsid w:val="000A10D0"/>
    <w:rPr>
      <w:rFonts w:cs="Times New Roman"/>
    </w:rPr>
  </w:style>
  <w:style w:type="character" w:customStyle="1" w:styleId="ListLabel97">
    <w:name w:val="ListLabel 97"/>
    <w:qFormat/>
    <w:rsid w:val="000A10D0"/>
    <w:rPr>
      <w:rFonts w:cs="Times New Roman"/>
    </w:rPr>
  </w:style>
  <w:style w:type="character" w:customStyle="1" w:styleId="ListLabel98">
    <w:name w:val="ListLabel 98"/>
    <w:qFormat/>
    <w:rsid w:val="000A10D0"/>
    <w:rPr>
      <w:rFonts w:cs="Times New Roman"/>
    </w:rPr>
  </w:style>
  <w:style w:type="character" w:customStyle="1" w:styleId="ListLabel99">
    <w:name w:val="ListLabel 99"/>
    <w:qFormat/>
    <w:rsid w:val="000A10D0"/>
    <w:rPr>
      <w:rFonts w:cs="Times New Roman"/>
    </w:rPr>
  </w:style>
  <w:style w:type="character" w:customStyle="1" w:styleId="ListLabel100">
    <w:name w:val="ListLabel 100"/>
    <w:qFormat/>
    <w:rsid w:val="000A10D0"/>
    <w:rPr>
      <w:rFonts w:cs="Times New Roman"/>
    </w:rPr>
  </w:style>
  <w:style w:type="character" w:customStyle="1" w:styleId="ListLabel101">
    <w:name w:val="ListLabel 101"/>
    <w:qFormat/>
    <w:rsid w:val="000A10D0"/>
    <w:rPr>
      <w:rFonts w:cs="Times New Roman"/>
      <w:sz w:val="22"/>
    </w:rPr>
  </w:style>
  <w:style w:type="character" w:customStyle="1" w:styleId="ListLabel102">
    <w:name w:val="ListLabel 102"/>
    <w:qFormat/>
    <w:rsid w:val="000A10D0"/>
    <w:rPr>
      <w:rFonts w:cs="Times New Roman"/>
    </w:rPr>
  </w:style>
  <w:style w:type="character" w:customStyle="1" w:styleId="ListLabel103">
    <w:name w:val="ListLabel 103"/>
    <w:qFormat/>
    <w:rsid w:val="000A10D0"/>
    <w:rPr>
      <w:rFonts w:cs="Times New Roman"/>
    </w:rPr>
  </w:style>
  <w:style w:type="character" w:customStyle="1" w:styleId="ListLabel104">
    <w:name w:val="ListLabel 104"/>
    <w:qFormat/>
    <w:rsid w:val="000A10D0"/>
    <w:rPr>
      <w:rFonts w:cs="Times New Roman"/>
    </w:rPr>
  </w:style>
  <w:style w:type="character" w:customStyle="1" w:styleId="ListLabel105">
    <w:name w:val="ListLabel 105"/>
    <w:qFormat/>
    <w:rsid w:val="000A10D0"/>
    <w:rPr>
      <w:rFonts w:cs="Times New Roman"/>
    </w:rPr>
  </w:style>
  <w:style w:type="character" w:customStyle="1" w:styleId="ListLabel106">
    <w:name w:val="ListLabel 106"/>
    <w:qFormat/>
    <w:rsid w:val="000A10D0"/>
    <w:rPr>
      <w:rFonts w:cs="Times New Roman"/>
    </w:rPr>
  </w:style>
  <w:style w:type="character" w:customStyle="1" w:styleId="ListLabel107">
    <w:name w:val="ListLabel 107"/>
    <w:qFormat/>
    <w:rsid w:val="000A10D0"/>
    <w:rPr>
      <w:rFonts w:cs="Times New Roman"/>
    </w:rPr>
  </w:style>
  <w:style w:type="character" w:customStyle="1" w:styleId="ListLabel108">
    <w:name w:val="ListLabel 108"/>
    <w:qFormat/>
    <w:rsid w:val="000A10D0"/>
    <w:rPr>
      <w:rFonts w:cs="Times New Roman"/>
    </w:rPr>
  </w:style>
  <w:style w:type="character" w:customStyle="1" w:styleId="ListLabel109">
    <w:name w:val="ListLabel 109"/>
    <w:qFormat/>
    <w:rsid w:val="000A10D0"/>
    <w:rPr>
      <w:rFonts w:cs="Times New Roman"/>
    </w:rPr>
  </w:style>
  <w:style w:type="paragraph" w:customStyle="1" w:styleId="10">
    <w:name w:val="Заголовок1"/>
    <w:basedOn w:val="a"/>
    <w:next w:val="a8"/>
    <w:qFormat/>
    <w:rsid w:val="000A10D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uiPriority w:val="99"/>
    <w:semiHidden/>
    <w:rsid w:val="00B1361F"/>
    <w:pPr>
      <w:spacing w:after="120"/>
    </w:pPr>
    <w:rPr>
      <w:rFonts w:eastAsia="Calibri"/>
      <w:sz w:val="20"/>
    </w:rPr>
  </w:style>
  <w:style w:type="paragraph" w:styleId="a9">
    <w:name w:val="List"/>
    <w:basedOn w:val="a"/>
    <w:uiPriority w:val="99"/>
    <w:rsid w:val="00A31174"/>
    <w:pPr>
      <w:ind w:left="283" w:hanging="283"/>
    </w:pPr>
    <w:rPr>
      <w:sz w:val="20"/>
    </w:rPr>
  </w:style>
  <w:style w:type="paragraph" w:customStyle="1" w:styleId="12">
    <w:name w:val="Название объекта1"/>
    <w:basedOn w:val="a"/>
    <w:qFormat/>
    <w:rsid w:val="000A10D0"/>
    <w:pPr>
      <w:suppressLineNumbers/>
      <w:spacing w:before="120" w:after="120"/>
    </w:pPr>
    <w:rPr>
      <w:rFonts w:cs="Arial"/>
      <w:i/>
      <w:iCs/>
      <w:szCs w:val="24"/>
    </w:rPr>
  </w:style>
  <w:style w:type="paragraph" w:styleId="aa">
    <w:name w:val="index heading"/>
    <w:basedOn w:val="a"/>
    <w:qFormat/>
    <w:rsid w:val="000A10D0"/>
    <w:pPr>
      <w:suppressLineNumbers/>
    </w:pPr>
    <w:rPr>
      <w:rFonts w:cs="Arial"/>
    </w:rPr>
  </w:style>
  <w:style w:type="paragraph" w:styleId="ab">
    <w:name w:val="Title"/>
    <w:basedOn w:val="a"/>
    <w:uiPriority w:val="99"/>
    <w:qFormat/>
    <w:rsid w:val="00A31174"/>
    <w:pPr>
      <w:widowControl w:val="0"/>
      <w:jc w:val="center"/>
    </w:pPr>
    <w:rPr>
      <w:rFonts w:eastAsia="Calibri"/>
      <w:b/>
      <w:sz w:val="20"/>
    </w:rPr>
  </w:style>
  <w:style w:type="paragraph" w:styleId="ac">
    <w:name w:val="Plain Text"/>
    <w:basedOn w:val="a"/>
    <w:uiPriority w:val="99"/>
    <w:qFormat/>
    <w:rsid w:val="00A31174"/>
    <w:pPr>
      <w:overflowPunct/>
      <w:textAlignment w:val="auto"/>
    </w:pPr>
    <w:rPr>
      <w:rFonts w:ascii="Courier New" w:eastAsia="Calibri" w:hAnsi="Courier New"/>
      <w:sz w:val="20"/>
    </w:rPr>
  </w:style>
  <w:style w:type="paragraph" w:customStyle="1" w:styleId="ad">
    <w:name w:val="Литература"/>
    <w:basedOn w:val="a"/>
    <w:uiPriority w:val="99"/>
    <w:qFormat/>
    <w:rsid w:val="00A31174"/>
    <w:pPr>
      <w:overflowPunct/>
      <w:ind w:left="284" w:right="27" w:hanging="284"/>
      <w:jc w:val="both"/>
      <w:textAlignment w:val="auto"/>
    </w:pPr>
    <w:rPr>
      <w:sz w:val="20"/>
    </w:rPr>
  </w:style>
  <w:style w:type="paragraph" w:styleId="31">
    <w:name w:val="Body Text 3"/>
    <w:basedOn w:val="a"/>
    <w:uiPriority w:val="99"/>
    <w:qFormat/>
    <w:rsid w:val="00A31174"/>
    <w:pPr>
      <w:overflowPunct/>
      <w:spacing w:after="120"/>
      <w:textAlignment w:val="auto"/>
    </w:pPr>
    <w:rPr>
      <w:rFonts w:eastAsia="Calibri"/>
      <w:sz w:val="16"/>
      <w:szCs w:val="16"/>
      <w:lang w:val="en-GB"/>
    </w:rPr>
  </w:style>
  <w:style w:type="paragraph" w:styleId="ae">
    <w:name w:val="List Paragraph"/>
    <w:basedOn w:val="a"/>
    <w:uiPriority w:val="99"/>
    <w:qFormat/>
    <w:rsid w:val="0083690E"/>
    <w:pPr>
      <w:overflowPunct/>
      <w:spacing w:after="200" w:line="276" w:lineRule="auto"/>
      <w:ind w:left="720"/>
      <w:contextualSpacing/>
      <w:textAlignment w:val="auto"/>
    </w:pPr>
    <w:rPr>
      <w:rFonts w:ascii="Calibri" w:hAnsi="Calibri"/>
      <w:sz w:val="22"/>
      <w:szCs w:val="22"/>
    </w:rPr>
  </w:style>
  <w:style w:type="paragraph" w:styleId="af">
    <w:name w:val="Balloon Text"/>
    <w:basedOn w:val="a"/>
    <w:uiPriority w:val="99"/>
    <w:semiHidden/>
    <w:qFormat/>
    <w:rsid w:val="00F11B40"/>
    <w:rPr>
      <w:rFonts w:ascii="Tahoma" w:eastAsia="Calibri" w:hAnsi="Tahoma"/>
      <w:sz w:val="16"/>
      <w:szCs w:val="16"/>
    </w:rPr>
  </w:style>
  <w:style w:type="numbering" w:customStyle="1" w:styleId="WW8Num2">
    <w:name w:val="WW8Num2"/>
    <w:qFormat/>
    <w:rsid w:val="000A10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1524</Words>
  <Characters>8687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Пользователь Windows</cp:lastModifiedBy>
  <cp:revision>23</cp:revision>
  <cp:lastPrinted>2017-11-15T10:45:00Z</cp:lastPrinted>
  <dcterms:created xsi:type="dcterms:W3CDTF">2017-01-23T18:42:00Z</dcterms:created>
  <dcterms:modified xsi:type="dcterms:W3CDTF">2017-11-15T10:46:00Z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Reanimator Extreme Edition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