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F4" w:rsidRDefault="00AB6FF4" w:rsidP="00CC3539">
      <w:pPr>
        <w:rPr>
          <w:b/>
          <w:sz w:val="30"/>
          <w:szCs w:val="30"/>
        </w:rPr>
      </w:pPr>
      <w:bookmarkStart w:id="0" w:name="_GoBack"/>
      <w:bookmarkEnd w:id="0"/>
    </w:p>
    <w:p w:rsidR="00AB6FF4" w:rsidRPr="008D6F27" w:rsidRDefault="00AB6FF4" w:rsidP="00115B82">
      <w:pPr>
        <w:spacing w:after="0"/>
        <w:ind w:left="4536" w:firstLine="993"/>
        <w:outlineLvl w:val="0"/>
        <w:rPr>
          <w:szCs w:val="28"/>
        </w:rPr>
      </w:pPr>
      <w:r w:rsidRPr="008D6F27">
        <w:rPr>
          <w:szCs w:val="28"/>
        </w:rPr>
        <w:t>УТВЕРЖДАЮ</w:t>
      </w:r>
    </w:p>
    <w:p w:rsidR="00AB6FF4" w:rsidRPr="008D6F27" w:rsidRDefault="00AB6FF4" w:rsidP="00FC2D02">
      <w:pPr>
        <w:spacing w:after="0"/>
        <w:ind w:left="4536" w:firstLine="993"/>
        <w:rPr>
          <w:szCs w:val="28"/>
          <w:lang w:val="be-BY"/>
        </w:rPr>
      </w:pPr>
      <w:r w:rsidRPr="008D6F27">
        <w:rPr>
          <w:szCs w:val="28"/>
          <w:lang w:val="be-BY"/>
        </w:rPr>
        <w:t>Ректор ВГМУ, профессор</w:t>
      </w:r>
    </w:p>
    <w:p w:rsidR="00AB6FF4" w:rsidRPr="008D6F27" w:rsidRDefault="00AB6FF4" w:rsidP="00FC2D02">
      <w:pPr>
        <w:spacing w:after="0"/>
        <w:ind w:left="4536" w:firstLine="993"/>
        <w:rPr>
          <w:szCs w:val="28"/>
        </w:rPr>
      </w:pPr>
      <w:r w:rsidRPr="008D6F27">
        <w:rPr>
          <w:szCs w:val="28"/>
        </w:rPr>
        <w:t xml:space="preserve">  _____________А.Т.Щастный</w:t>
      </w:r>
    </w:p>
    <w:p w:rsidR="00AB6FF4" w:rsidRPr="008D6F27" w:rsidRDefault="00AB6FF4" w:rsidP="00FC2D02">
      <w:pPr>
        <w:spacing w:after="0"/>
        <w:ind w:left="4536" w:firstLine="993"/>
        <w:rPr>
          <w:szCs w:val="28"/>
        </w:rPr>
      </w:pPr>
      <w:r w:rsidRPr="008D6F27">
        <w:rPr>
          <w:szCs w:val="28"/>
        </w:rPr>
        <w:t>«___» _______________ 2018 г.</w:t>
      </w:r>
    </w:p>
    <w:p w:rsidR="00AB6FF4" w:rsidRDefault="00AB6FF4" w:rsidP="00FC2D02">
      <w:pPr>
        <w:rPr>
          <w:b/>
          <w:sz w:val="30"/>
          <w:szCs w:val="30"/>
        </w:rPr>
      </w:pPr>
    </w:p>
    <w:p w:rsidR="00AB6FF4" w:rsidRDefault="00AB6FF4" w:rsidP="00115B82">
      <w:pPr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ПОЛОЖЕНИЕ</w:t>
      </w:r>
    </w:p>
    <w:p w:rsidR="00AB6FF4" w:rsidRDefault="00AB6FF4" w:rsidP="00A1347E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проведении конкурса </w:t>
      </w:r>
    </w:p>
    <w:p w:rsidR="00AB6FF4" w:rsidRDefault="00AB6FF4" w:rsidP="00A1347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«Студент года ВГМУ»</w:t>
      </w:r>
    </w:p>
    <w:p w:rsidR="00AB6FF4" w:rsidRDefault="00AB6FF4" w:rsidP="00A1347E">
      <w:pPr>
        <w:jc w:val="center"/>
        <w:rPr>
          <w:b/>
          <w:sz w:val="30"/>
          <w:szCs w:val="30"/>
        </w:rPr>
      </w:pPr>
    </w:p>
    <w:p w:rsidR="00AB6FF4" w:rsidRDefault="00AB6FF4" w:rsidP="00A1347E">
      <w:pPr>
        <w:pStyle w:val="ListParagraph"/>
        <w:numPr>
          <w:ilvl w:val="0"/>
          <w:numId w:val="1"/>
        </w:numPr>
        <w:spacing w:after="0"/>
        <w:jc w:val="center"/>
        <w:rPr>
          <w:b/>
        </w:rPr>
      </w:pPr>
      <w:r>
        <w:rPr>
          <w:b/>
        </w:rPr>
        <w:t>Общие положения</w:t>
      </w:r>
    </w:p>
    <w:p w:rsidR="00AB6FF4" w:rsidRDefault="00AB6FF4" w:rsidP="007133EA">
      <w:pPr>
        <w:numPr>
          <w:ilvl w:val="1"/>
          <w:numId w:val="1"/>
        </w:numPr>
        <w:spacing w:after="0"/>
        <w:ind w:left="709" w:hanging="349"/>
      </w:pPr>
      <w:r>
        <w:t>Конкурс «Студент года ВГМУ» учреждается ректоратом и проводится на основании настоящего Положения.</w:t>
      </w:r>
    </w:p>
    <w:p w:rsidR="00AB6FF4" w:rsidRPr="007133EA" w:rsidRDefault="00AB6FF4" w:rsidP="007133EA">
      <w:pPr>
        <w:numPr>
          <w:ilvl w:val="1"/>
          <w:numId w:val="1"/>
        </w:numPr>
        <w:spacing w:after="0"/>
      </w:pPr>
      <w:r>
        <w:t>Основные цели и задачи конкурса:</w:t>
      </w:r>
    </w:p>
    <w:p w:rsidR="00AB6FF4" w:rsidRPr="007133EA" w:rsidRDefault="00AB6FF4" w:rsidP="007133EA">
      <w:pPr>
        <w:pStyle w:val="ListParagraph"/>
        <w:spacing w:after="0"/>
        <w:rPr>
          <w:sz w:val="30"/>
          <w:szCs w:val="30"/>
        </w:rPr>
      </w:pPr>
      <w:r w:rsidRPr="007133EA">
        <w:rPr>
          <w:sz w:val="30"/>
          <w:szCs w:val="30"/>
        </w:rPr>
        <w:t xml:space="preserve">- </w:t>
      </w:r>
      <w:r>
        <w:rPr>
          <w:sz w:val="30"/>
          <w:szCs w:val="30"/>
        </w:rPr>
        <w:t xml:space="preserve"> </w:t>
      </w:r>
      <w:r w:rsidRPr="007133EA">
        <w:rPr>
          <w:sz w:val="30"/>
          <w:szCs w:val="30"/>
        </w:rPr>
        <w:t>развитие моделей и программ подготовки лидеров из числа студенческой молодежи;</w:t>
      </w:r>
    </w:p>
    <w:p w:rsidR="00AB6FF4" w:rsidRPr="0078142A" w:rsidRDefault="00AB6FF4" w:rsidP="007133E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8142A">
        <w:rPr>
          <w:rFonts w:ascii="Times New Roman" w:hAnsi="Times New Roman" w:cs="Times New Roman"/>
          <w:sz w:val="30"/>
          <w:szCs w:val="30"/>
        </w:rPr>
        <w:t>- популяризация эффективных форм участия молодежи в общественной жизни;</w:t>
      </w:r>
    </w:p>
    <w:p w:rsidR="00AB6FF4" w:rsidRPr="007133EA" w:rsidRDefault="00AB6FF4" w:rsidP="007133EA">
      <w:pPr>
        <w:pStyle w:val="ListParagraph"/>
        <w:spacing w:after="0"/>
        <w:rPr>
          <w:sz w:val="30"/>
          <w:szCs w:val="30"/>
        </w:rPr>
      </w:pPr>
      <w:r w:rsidRPr="007133EA">
        <w:rPr>
          <w:sz w:val="30"/>
          <w:szCs w:val="30"/>
        </w:rPr>
        <w:t xml:space="preserve">- </w:t>
      </w:r>
      <w:r>
        <w:rPr>
          <w:sz w:val="30"/>
          <w:szCs w:val="30"/>
        </w:rPr>
        <w:t xml:space="preserve"> </w:t>
      </w:r>
      <w:r w:rsidRPr="007133EA">
        <w:rPr>
          <w:sz w:val="30"/>
          <w:szCs w:val="30"/>
        </w:rPr>
        <w:t>развитие творческого потенциала, поддержка социально значимой деятельности студенческой молодежи;</w:t>
      </w:r>
    </w:p>
    <w:p w:rsidR="00AB6FF4" w:rsidRPr="007133EA" w:rsidRDefault="00AB6FF4" w:rsidP="007133EA">
      <w:pPr>
        <w:pStyle w:val="ListParagraph"/>
        <w:spacing w:after="0"/>
        <w:ind w:hanging="11"/>
        <w:rPr>
          <w:sz w:val="30"/>
          <w:szCs w:val="30"/>
        </w:rPr>
      </w:pPr>
      <w:r w:rsidRPr="007133EA">
        <w:rPr>
          <w:sz w:val="30"/>
          <w:szCs w:val="30"/>
        </w:rPr>
        <w:t>- повышение престижа знаний и популяризация профессии.</w:t>
      </w:r>
    </w:p>
    <w:p w:rsidR="00AB6FF4" w:rsidRDefault="00AB6FF4" w:rsidP="007133EA">
      <w:pPr>
        <w:numPr>
          <w:ilvl w:val="1"/>
          <w:numId w:val="1"/>
        </w:numPr>
        <w:spacing w:after="0"/>
        <w:ind w:left="709" w:hanging="349"/>
      </w:pPr>
      <w:r>
        <w:t>Настоящее Положение определяет порядок проведения конкурса, критерии определения победителя, механизм награждения.</w:t>
      </w:r>
    </w:p>
    <w:p w:rsidR="00AB6FF4" w:rsidRDefault="00AB6FF4" w:rsidP="007133EA">
      <w:pPr>
        <w:numPr>
          <w:ilvl w:val="1"/>
          <w:numId w:val="1"/>
        </w:numPr>
        <w:spacing w:after="0"/>
        <w:ind w:left="709" w:hanging="349"/>
      </w:pPr>
      <w:r>
        <w:t>К участию в конкурсе приглашаются студенты 2-5 курсов лечебного факультета, 2-4 курсов стоматологического и фармацевтического факультетов очной формы обучения, 2-4 курсов факультета подготовки иностранных граждан по представлению деканата.</w:t>
      </w:r>
    </w:p>
    <w:p w:rsidR="00AB6FF4" w:rsidRDefault="00AB6FF4" w:rsidP="007133EA">
      <w:pPr>
        <w:numPr>
          <w:ilvl w:val="1"/>
          <w:numId w:val="1"/>
        </w:numPr>
        <w:spacing w:after="0"/>
        <w:ind w:left="709" w:hanging="349"/>
      </w:pPr>
      <w:r>
        <w:t>Председателем организационного комитета вузовского тура конкурса является ректор, факультетского – декан.</w:t>
      </w:r>
    </w:p>
    <w:p w:rsidR="00AB6FF4" w:rsidRDefault="00AB6FF4" w:rsidP="007133EA">
      <w:pPr>
        <w:numPr>
          <w:ilvl w:val="1"/>
          <w:numId w:val="1"/>
        </w:numPr>
        <w:spacing w:after="0"/>
        <w:ind w:left="709" w:hanging="349"/>
      </w:pPr>
      <w:r>
        <w:t>Перед началом конкурса оргкомитет формирует жюри. Жюри каждого тура конкурса разрабатывает и определяет критерии оценки конкурсных испытаний участников: оценивает представленные на конкурс материалы и выступления участников, определяет победителя конкурса в каждом туре.</w:t>
      </w:r>
    </w:p>
    <w:p w:rsidR="00AB6FF4" w:rsidRDefault="00AB6FF4" w:rsidP="007133EA">
      <w:pPr>
        <w:numPr>
          <w:ilvl w:val="1"/>
          <w:numId w:val="1"/>
        </w:numPr>
        <w:spacing w:after="0"/>
        <w:ind w:left="709" w:hanging="295"/>
      </w:pPr>
      <w:r>
        <w:t>Для участия в факультетском туре отбираются 5 участников, в вузовском – по 1 человеку, победителю факультетского отборочного тура.</w:t>
      </w:r>
    </w:p>
    <w:p w:rsidR="00AB6FF4" w:rsidRDefault="00AB6FF4" w:rsidP="006A3522">
      <w:pPr>
        <w:pStyle w:val="ListParagraph"/>
        <w:numPr>
          <w:ilvl w:val="1"/>
          <w:numId w:val="1"/>
        </w:numPr>
        <w:spacing w:after="0"/>
        <w:ind w:left="709" w:hanging="34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6A3522">
        <w:rPr>
          <w:sz w:val="30"/>
          <w:szCs w:val="30"/>
        </w:rPr>
        <w:t>По итогам проведения факультетских отборочных туров каждый факультет определяет по 1 победителю, который продолжает участвовать в вузовском туре конкурса.</w:t>
      </w:r>
    </w:p>
    <w:p w:rsidR="00AB6FF4" w:rsidRDefault="00AB6FF4" w:rsidP="006A3522">
      <w:pPr>
        <w:pStyle w:val="ListParagraph"/>
        <w:numPr>
          <w:ilvl w:val="1"/>
          <w:numId w:val="1"/>
        </w:numPr>
        <w:spacing w:after="0"/>
        <w:ind w:left="709" w:hanging="349"/>
        <w:rPr>
          <w:sz w:val="30"/>
          <w:szCs w:val="30"/>
        </w:rPr>
      </w:pPr>
      <w:r>
        <w:rPr>
          <w:sz w:val="30"/>
          <w:szCs w:val="30"/>
        </w:rPr>
        <w:lastRenderedPageBreak/>
        <w:t>Все туры конкурса объединены общей тематикой «Год малой родины».</w:t>
      </w:r>
    </w:p>
    <w:p w:rsidR="00AB6FF4" w:rsidRDefault="00AB6FF4" w:rsidP="006A3522">
      <w:pPr>
        <w:spacing w:after="0"/>
      </w:pPr>
    </w:p>
    <w:p w:rsidR="00AB6FF4" w:rsidRDefault="00AB6FF4" w:rsidP="00A1347E">
      <w:pPr>
        <w:numPr>
          <w:ilvl w:val="0"/>
          <w:numId w:val="1"/>
        </w:numPr>
        <w:spacing w:after="0"/>
        <w:jc w:val="center"/>
        <w:rPr>
          <w:b/>
        </w:rPr>
      </w:pPr>
      <w:r>
        <w:rPr>
          <w:b/>
        </w:rPr>
        <w:t>Организаторы конкурса</w:t>
      </w:r>
    </w:p>
    <w:p w:rsidR="00AB6FF4" w:rsidRDefault="00AB6FF4" w:rsidP="00A1347E">
      <w:pPr>
        <w:numPr>
          <w:ilvl w:val="1"/>
          <w:numId w:val="1"/>
        </w:numPr>
        <w:spacing w:after="0"/>
      </w:pPr>
      <w:r>
        <w:t>Организаторами конкурса являются:</w:t>
      </w:r>
    </w:p>
    <w:p w:rsidR="00AB6FF4" w:rsidRDefault="00AB6FF4" w:rsidP="00A1347E">
      <w:pPr>
        <w:numPr>
          <w:ilvl w:val="0"/>
          <w:numId w:val="3"/>
        </w:numPr>
        <w:spacing w:after="0"/>
      </w:pPr>
      <w:r>
        <w:t>в факультетских турах – деканаты;</w:t>
      </w:r>
    </w:p>
    <w:p w:rsidR="00AB6FF4" w:rsidRDefault="00AB6FF4" w:rsidP="000371A8">
      <w:pPr>
        <w:numPr>
          <w:ilvl w:val="0"/>
          <w:numId w:val="3"/>
        </w:numPr>
        <w:tabs>
          <w:tab w:val="left" w:pos="1843"/>
        </w:tabs>
        <w:spacing w:after="0"/>
        <w:ind w:left="709" w:firstLine="709"/>
      </w:pPr>
      <w:r>
        <w:t>в вузовском туре – ректорат, ПО ОО «БРСМ», Совет студенческого самоуправления УО «ВГМУ».</w:t>
      </w:r>
    </w:p>
    <w:p w:rsidR="00AB6FF4" w:rsidRDefault="00AB6FF4" w:rsidP="000371A8">
      <w:pPr>
        <w:numPr>
          <w:ilvl w:val="1"/>
          <w:numId w:val="1"/>
        </w:numPr>
        <w:spacing w:after="0"/>
        <w:ind w:left="709" w:hanging="349"/>
      </w:pPr>
      <w:r>
        <w:t>Организация руководством конкурса возлагается на оргкомитет, состоящий из представителей организаторов конкурса.</w:t>
      </w:r>
    </w:p>
    <w:p w:rsidR="00AB6FF4" w:rsidRDefault="00AB6FF4" w:rsidP="000371A8">
      <w:pPr>
        <w:numPr>
          <w:ilvl w:val="1"/>
          <w:numId w:val="1"/>
        </w:numPr>
        <w:spacing w:after="0"/>
        <w:ind w:left="709" w:hanging="349"/>
      </w:pPr>
      <w:r>
        <w:t>Оргкомитет осуществляет общее руководство проведения отборочных туров проведения конкурса:</w:t>
      </w:r>
    </w:p>
    <w:p w:rsidR="00AB6FF4" w:rsidRDefault="00AB6FF4" w:rsidP="00173A10">
      <w:pPr>
        <w:numPr>
          <w:ilvl w:val="0"/>
          <w:numId w:val="4"/>
        </w:numPr>
        <w:spacing w:after="0"/>
        <w:ind w:left="1418" w:hanging="284"/>
      </w:pPr>
      <w:r>
        <w:t>принимает заявки на участие в конкурсе;</w:t>
      </w:r>
    </w:p>
    <w:p w:rsidR="00AB6FF4" w:rsidRDefault="00AB6FF4" w:rsidP="00173A10">
      <w:pPr>
        <w:numPr>
          <w:ilvl w:val="0"/>
          <w:numId w:val="4"/>
        </w:numPr>
        <w:spacing w:after="0"/>
        <w:ind w:left="1418" w:hanging="284"/>
      </w:pPr>
      <w:r>
        <w:t>определяет состав жюри конкурса;</w:t>
      </w:r>
    </w:p>
    <w:p w:rsidR="00AB6FF4" w:rsidRDefault="00AB6FF4" w:rsidP="00173A10">
      <w:pPr>
        <w:pStyle w:val="ListParagraph"/>
        <w:numPr>
          <w:ilvl w:val="0"/>
          <w:numId w:val="4"/>
        </w:numPr>
        <w:spacing w:after="0"/>
        <w:ind w:left="709" w:firstLine="425"/>
      </w:pPr>
      <w:r>
        <w:t>обеспечивает размещение информации о ходе проведения конкурса в средствах массовой информации.</w:t>
      </w:r>
    </w:p>
    <w:p w:rsidR="00AB6FF4" w:rsidRDefault="00AB6FF4" w:rsidP="00380F36">
      <w:pPr>
        <w:spacing w:after="0"/>
        <w:ind w:left="1440" w:firstLine="1014"/>
      </w:pPr>
    </w:p>
    <w:p w:rsidR="00AB6FF4" w:rsidRDefault="00AB6FF4" w:rsidP="007133EA">
      <w:pPr>
        <w:spacing w:after="0"/>
        <w:ind w:left="720"/>
        <w:jc w:val="center"/>
        <w:rPr>
          <w:b/>
        </w:rPr>
      </w:pPr>
      <w:r>
        <w:rPr>
          <w:b/>
        </w:rPr>
        <w:t>3.</w:t>
      </w:r>
      <w:r w:rsidRPr="007133EA">
        <w:rPr>
          <w:b/>
        </w:rPr>
        <w:t>Порядок и условия проведения конкурса</w:t>
      </w:r>
    </w:p>
    <w:p w:rsidR="00AB6FF4" w:rsidRPr="007133EA" w:rsidRDefault="00AB6FF4" w:rsidP="007133EA">
      <w:pPr>
        <w:spacing w:after="0"/>
        <w:ind w:left="720"/>
        <w:jc w:val="center"/>
        <w:rPr>
          <w:b/>
        </w:rPr>
      </w:pPr>
      <w:r>
        <w:rPr>
          <w:b/>
        </w:rPr>
        <w:t xml:space="preserve"> </w:t>
      </w:r>
    </w:p>
    <w:p w:rsidR="00AB6FF4" w:rsidRDefault="00AB6FF4" w:rsidP="000371A8">
      <w:pPr>
        <w:spacing w:after="0"/>
        <w:ind w:left="360"/>
      </w:pPr>
      <w:r>
        <w:t>3.1.    Конкурс проводится в 2 тура: факультетский, вузовский.</w:t>
      </w:r>
    </w:p>
    <w:p w:rsidR="00AB6FF4" w:rsidRDefault="00AB6FF4" w:rsidP="000371A8">
      <w:pPr>
        <w:spacing w:after="0"/>
        <w:ind w:left="360"/>
      </w:pPr>
      <w:r>
        <w:t>3.2. Для участия в факультетском туре конкурса представляются следующие документы:</w:t>
      </w:r>
    </w:p>
    <w:p w:rsidR="00AB6FF4" w:rsidRDefault="00AB6FF4" w:rsidP="00852A0D">
      <w:pPr>
        <w:numPr>
          <w:ilvl w:val="0"/>
          <w:numId w:val="5"/>
        </w:numPr>
        <w:spacing w:after="0"/>
        <w:ind w:left="1418" w:hanging="709"/>
      </w:pPr>
      <w:r>
        <w:t>анкета участника;</w:t>
      </w:r>
    </w:p>
    <w:p w:rsidR="00AB6FF4" w:rsidRDefault="00AB6FF4" w:rsidP="00852A0D">
      <w:pPr>
        <w:numPr>
          <w:ilvl w:val="0"/>
          <w:numId w:val="5"/>
        </w:numPr>
        <w:spacing w:after="0"/>
        <w:ind w:left="1418" w:hanging="709"/>
      </w:pPr>
      <w:r>
        <w:t>характеристика, подписанная деканом факультета;</w:t>
      </w:r>
    </w:p>
    <w:p w:rsidR="00AB6FF4" w:rsidRDefault="00AB6FF4" w:rsidP="000371A8">
      <w:pPr>
        <w:spacing w:after="0"/>
        <w:ind w:left="360"/>
      </w:pPr>
      <w:r>
        <w:t>3.3.     К участию в конкурсе допускаются студенты, которые:</w:t>
      </w:r>
    </w:p>
    <w:p w:rsidR="00AB6FF4" w:rsidRDefault="00AB6FF4" w:rsidP="00852A0D">
      <w:pPr>
        <w:pStyle w:val="ListParagraph"/>
        <w:numPr>
          <w:ilvl w:val="0"/>
          <w:numId w:val="11"/>
        </w:numPr>
        <w:spacing w:after="0"/>
        <w:ind w:left="1418" w:hanging="709"/>
      </w:pPr>
      <w:r>
        <w:t xml:space="preserve">имеют успеваемость не ниже 8,0 баллов по результатам последних двух семестров; </w:t>
      </w:r>
    </w:p>
    <w:p w:rsidR="00AB6FF4" w:rsidRDefault="00AB6FF4" w:rsidP="001D2C67">
      <w:pPr>
        <w:pStyle w:val="ListParagraph"/>
        <w:numPr>
          <w:ilvl w:val="0"/>
          <w:numId w:val="10"/>
        </w:numPr>
        <w:spacing w:after="0"/>
        <w:ind w:left="284" w:firstLine="425"/>
      </w:pPr>
      <w:r>
        <w:t>участвовали в работе научных конференций, в том числе по молодежной проблематике (участие подтверждается предоставлением тезисов или материалов конференций, программ конференций, персонального приглашения на конференцию с указанием темы доклада, заверенных печатью справок оргкомитетов об участии в конференциях с указанием тем докладов и т.д.);</w:t>
      </w:r>
    </w:p>
    <w:p w:rsidR="00AB6FF4" w:rsidRDefault="00AB6FF4" w:rsidP="007F0461">
      <w:pPr>
        <w:numPr>
          <w:ilvl w:val="0"/>
          <w:numId w:val="6"/>
        </w:numPr>
        <w:spacing w:after="0"/>
        <w:ind w:left="142" w:firstLine="567"/>
      </w:pPr>
      <w:r>
        <w:t>участвовали в семинарах, школах актива, летних школах, лидерских лагерях (участие подтверждается предоставлением дипломов, сертификатов, справок и т.д.);</w:t>
      </w:r>
    </w:p>
    <w:p w:rsidR="00AB6FF4" w:rsidRDefault="00AB6FF4" w:rsidP="00A1347E">
      <w:pPr>
        <w:numPr>
          <w:ilvl w:val="0"/>
          <w:numId w:val="6"/>
        </w:numPr>
        <w:spacing w:after="0"/>
        <w:ind w:left="0" w:firstLine="709"/>
      </w:pPr>
      <w:r>
        <w:t>проходили стажировки по молодежной проблематике (участие подтверждается предоставлением дипломов, сертификатов, справок и т.д.);</w:t>
      </w:r>
    </w:p>
    <w:p w:rsidR="00AB6FF4" w:rsidRDefault="00AB6FF4" w:rsidP="00A1347E">
      <w:pPr>
        <w:numPr>
          <w:ilvl w:val="0"/>
          <w:numId w:val="6"/>
        </w:numPr>
        <w:spacing w:after="0"/>
        <w:ind w:left="0" w:firstLine="709"/>
      </w:pPr>
      <w:r>
        <w:t>участвовали в межвузовских, районных, городских, республиканских и международных конкурсах в области студенческого самоуправления (подтверждающие документы: дипломы, грамоты, благодарности и т.д.);</w:t>
      </w:r>
    </w:p>
    <w:p w:rsidR="00AB6FF4" w:rsidRDefault="00AB6FF4" w:rsidP="00A1347E">
      <w:pPr>
        <w:numPr>
          <w:ilvl w:val="0"/>
          <w:numId w:val="6"/>
        </w:numPr>
        <w:spacing w:after="0"/>
        <w:ind w:left="0" w:firstLine="709"/>
      </w:pPr>
      <w:r>
        <w:t xml:space="preserve">имеют публикации, в том числе по молодежной проблематике (ксерокопии опубликованных статей или справка из редакции о том, что </w:t>
      </w:r>
      <w:r>
        <w:lastRenderedPageBreak/>
        <w:t>статья принята к публикации, в справке должны быть указаны все соавторы статьи);</w:t>
      </w:r>
    </w:p>
    <w:p w:rsidR="00AB6FF4" w:rsidRDefault="00AB6FF4" w:rsidP="00A1347E">
      <w:pPr>
        <w:numPr>
          <w:ilvl w:val="0"/>
          <w:numId w:val="6"/>
        </w:numPr>
        <w:spacing w:after="0"/>
        <w:ind w:left="0" w:firstLine="709"/>
      </w:pPr>
      <w:r>
        <w:t>участвовали в качестве соискателей в грантах и проектах по молодежной проблематике (подтверждающие документы: справка от руководителя проекта или гранта о включении данного студента в коллектив, выполняющий исследование по гранту с указанием темы проекта, названия организации, выделившей грант, номера гранта и сроков его исполнения, должности и фамилии руководителя гранта).</w:t>
      </w:r>
    </w:p>
    <w:p w:rsidR="00AB6FF4" w:rsidRDefault="00AB6FF4" w:rsidP="00852A0D">
      <w:pPr>
        <w:spacing w:after="0"/>
        <w:ind w:left="709"/>
      </w:pPr>
    </w:p>
    <w:p w:rsidR="00AB6FF4" w:rsidRPr="007133EA" w:rsidRDefault="00AB6FF4" w:rsidP="007133EA">
      <w:pPr>
        <w:spacing w:after="0"/>
        <w:ind w:left="709"/>
        <w:jc w:val="center"/>
        <w:rPr>
          <w:b/>
        </w:rPr>
      </w:pPr>
      <w:r>
        <w:rPr>
          <w:b/>
        </w:rPr>
        <w:t>4.</w:t>
      </w:r>
      <w:r w:rsidRPr="007133EA">
        <w:rPr>
          <w:b/>
        </w:rPr>
        <w:t>Конкурсные испытания</w:t>
      </w:r>
    </w:p>
    <w:p w:rsidR="00AB6FF4" w:rsidRDefault="00AB6FF4" w:rsidP="000371A8">
      <w:pPr>
        <w:spacing w:after="0"/>
        <w:ind w:left="360"/>
      </w:pPr>
      <w:r w:rsidRPr="00CC3539">
        <w:rPr>
          <w:b/>
        </w:rPr>
        <w:t>4.1</w:t>
      </w:r>
      <w:r>
        <w:t>.В вузовском туре участникам предстоит пройти следующие конкурсные испытания:</w:t>
      </w:r>
    </w:p>
    <w:p w:rsidR="00AB6FF4" w:rsidRDefault="00AB6FF4" w:rsidP="00A1347E">
      <w:pPr>
        <w:spacing w:after="0"/>
        <w:ind w:left="1080"/>
      </w:pPr>
      <w:r>
        <w:t>- конкурс самопрезентации;</w:t>
      </w:r>
      <w:r w:rsidRPr="00D9703F">
        <w:t xml:space="preserve"> </w:t>
      </w:r>
    </w:p>
    <w:p w:rsidR="00AB6FF4" w:rsidRDefault="00AB6FF4" w:rsidP="00A1347E">
      <w:pPr>
        <w:spacing w:after="0"/>
        <w:ind w:left="1080"/>
      </w:pPr>
      <w:r>
        <w:t>- конкурс ораторского мастерства;</w:t>
      </w:r>
    </w:p>
    <w:p w:rsidR="00AB6FF4" w:rsidRDefault="00AB6FF4" w:rsidP="00A1347E">
      <w:pPr>
        <w:spacing w:after="0"/>
        <w:ind w:left="1080"/>
      </w:pPr>
      <w:r>
        <w:t>- интеллектуальный конкурс;</w:t>
      </w:r>
    </w:p>
    <w:p w:rsidR="00AB6FF4" w:rsidRDefault="00AB6FF4" w:rsidP="00A1347E">
      <w:pPr>
        <w:spacing w:after="0"/>
      </w:pPr>
      <w:r>
        <w:tab/>
        <w:t xml:space="preserve">     - творческий конкурс;</w:t>
      </w:r>
    </w:p>
    <w:p w:rsidR="00AB6FF4" w:rsidRDefault="00AB6FF4" w:rsidP="00A1347E">
      <w:pPr>
        <w:spacing w:after="0"/>
      </w:pPr>
      <w:r>
        <w:t xml:space="preserve">               - конкурс видеороликов.</w:t>
      </w:r>
    </w:p>
    <w:p w:rsidR="00AB6FF4" w:rsidRDefault="00AB6FF4" w:rsidP="00A1347E">
      <w:pPr>
        <w:spacing w:after="0"/>
      </w:pPr>
      <w:r>
        <w:t xml:space="preserve">               </w:t>
      </w:r>
    </w:p>
    <w:p w:rsidR="00AB6FF4" w:rsidRDefault="00AB6FF4" w:rsidP="00A1347E">
      <w:pPr>
        <w:spacing w:after="0"/>
      </w:pPr>
    </w:p>
    <w:p w:rsidR="00AB6FF4" w:rsidRPr="00FD67DE" w:rsidRDefault="00AB6FF4" w:rsidP="00A1347E">
      <w:pPr>
        <w:pStyle w:val="2"/>
        <w:shd w:val="clear" w:color="auto" w:fill="auto"/>
        <w:spacing w:line="276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Pr="00FD67DE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2. </w:t>
      </w:r>
      <w:r w:rsidRPr="00FD67DE">
        <w:rPr>
          <w:b/>
          <w:sz w:val="28"/>
          <w:szCs w:val="28"/>
        </w:rPr>
        <w:t>Конку</w:t>
      </w:r>
      <w:r>
        <w:rPr>
          <w:b/>
          <w:sz w:val="28"/>
          <w:szCs w:val="28"/>
        </w:rPr>
        <w:t>рс самопрезентации «Будем знакомы</w:t>
      </w:r>
      <w:r w:rsidRPr="00FD67DE">
        <w:rPr>
          <w:b/>
          <w:sz w:val="28"/>
          <w:szCs w:val="28"/>
        </w:rPr>
        <w:t>».</w:t>
      </w:r>
    </w:p>
    <w:p w:rsidR="00AB6FF4" w:rsidRDefault="00AB6FF4" w:rsidP="00036CC7">
      <w:pPr>
        <w:pStyle w:val="2"/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Конкурс проводится на сцене.</w:t>
      </w:r>
    </w:p>
    <w:p w:rsidR="00AB6FF4" w:rsidRDefault="00AB6FF4" w:rsidP="00FD67DE">
      <w:pPr>
        <w:pStyle w:val="2"/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ходе выступления участнику необходимо представить (презентовать)самого себя в любой творческой форме.</w:t>
      </w:r>
    </w:p>
    <w:p w:rsidR="00AB6FF4" w:rsidRDefault="00AB6FF4" w:rsidP="00FD67DE">
      <w:pPr>
        <w:pStyle w:val="2"/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Одновременно допускается использование фрагментов видеоролика </w:t>
      </w:r>
    </w:p>
    <w:p w:rsidR="00AB6FF4" w:rsidRDefault="00AB6FF4" w:rsidP="00FD67DE">
      <w:pPr>
        <w:pStyle w:val="2"/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«Я – студент!» и участие в данном выступлении студентов учреждения высшего образования из числа группы поддержки (до 6 человек).</w:t>
      </w:r>
    </w:p>
    <w:p w:rsidR="00AB6FF4" w:rsidRDefault="00AB6FF4" w:rsidP="00FD67DE">
      <w:pPr>
        <w:pStyle w:val="2"/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Время продолжительности выступления на сцене – до 3-х минут.</w:t>
      </w:r>
    </w:p>
    <w:p w:rsidR="00AB6FF4" w:rsidRDefault="00AB6FF4" w:rsidP="00FD67DE">
      <w:pPr>
        <w:pStyle w:val="2"/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Оценивается: идея сценария и постановки ролика, уровень сценической культуры, оригинальный подход, темы, артистизм.</w:t>
      </w:r>
    </w:p>
    <w:p w:rsidR="00AB6FF4" w:rsidRPr="00487912" w:rsidRDefault="00AB6FF4" w:rsidP="00487912">
      <w:pPr>
        <w:pStyle w:val="2"/>
        <w:shd w:val="clear" w:color="auto" w:fill="auto"/>
        <w:spacing w:line="276" w:lineRule="auto"/>
        <w:ind w:firstLine="708"/>
        <w:jc w:val="both"/>
        <w:rPr>
          <w:b/>
          <w:sz w:val="28"/>
          <w:szCs w:val="28"/>
        </w:rPr>
      </w:pPr>
      <w:r w:rsidRPr="00FD67DE">
        <w:rPr>
          <w:b/>
          <w:sz w:val="28"/>
          <w:szCs w:val="28"/>
        </w:rPr>
        <w:t>4.4.</w:t>
      </w:r>
      <w:r>
        <w:rPr>
          <w:b/>
          <w:sz w:val="28"/>
          <w:szCs w:val="28"/>
        </w:rPr>
        <w:t xml:space="preserve"> </w:t>
      </w:r>
      <w:r w:rsidRPr="00FD67DE">
        <w:rPr>
          <w:b/>
          <w:sz w:val="28"/>
          <w:szCs w:val="28"/>
        </w:rPr>
        <w:t>Интеллектуальный конкурс.</w:t>
      </w:r>
    </w:p>
    <w:p w:rsidR="00AB6FF4" w:rsidRDefault="00AB6FF4" w:rsidP="00D13813">
      <w:pPr>
        <w:pStyle w:val="2"/>
        <w:shd w:val="clear" w:color="auto" w:fill="auto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на сцене. Каждому участнику член жюри задает один вопрос. Время на обдумывание – 30 секунд.</w:t>
      </w:r>
    </w:p>
    <w:p w:rsidR="00AB6FF4" w:rsidRDefault="00AB6FF4" w:rsidP="00D13813">
      <w:pPr>
        <w:pStyle w:val="2"/>
        <w:shd w:val="clear" w:color="auto" w:fill="auto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Оценивается: п креативность мышления, ораторское мастерство.</w:t>
      </w:r>
    </w:p>
    <w:p w:rsidR="00AB6FF4" w:rsidRPr="00FD67DE" w:rsidRDefault="00AB6FF4" w:rsidP="00B76074">
      <w:pPr>
        <w:pStyle w:val="2"/>
        <w:shd w:val="clear" w:color="auto" w:fill="auto"/>
        <w:spacing w:line="276" w:lineRule="auto"/>
        <w:ind w:left="500"/>
        <w:jc w:val="both"/>
        <w:rPr>
          <w:b/>
          <w:sz w:val="28"/>
          <w:szCs w:val="28"/>
        </w:rPr>
      </w:pPr>
      <w:r w:rsidRPr="00FD67DE">
        <w:rPr>
          <w:b/>
          <w:sz w:val="28"/>
          <w:szCs w:val="28"/>
        </w:rPr>
        <w:t>4.5.</w:t>
      </w:r>
      <w:r>
        <w:rPr>
          <w:b/>
          <w:sz w:val="28"/>
          <w:szCs w:val="28"/>
        </w:rPr>
        <w:t xml:space="preserve"> </w:t>
      </w:r>
      <w:r w:rsidRPr="00FD67DE">
        <w:rPr>
          <w:b/>
          <w:sz w:val="28"/>
          <w:szCs w:val="28"/>
        </w:rPr>
        <w:t>Творческий конкурс «</w:t>
      </w:r>
      <w:r>
        <w:rPr>
          <w:b/>
          <w:sz w:val="28"/>
          <w:szCs w:val="28"/>
        </w:rPr>
        <w:t>Моя малая родина</w:t>
      </w:r>
      <w:r w:rsidRPr="00FD67DE">
        <w:rPr>
          <w:b/>
          <w:sz w:val="28"/>
          <w:szCs w:val="28"/>
        </w:rPr>
        <w:t>».</w:t>
      </w:r>
    </w:p>
    <w:p w:rsidR="00AB6FF4" w:rsidRDefault="00AB6FF4" w:rsidP="00B76074">
      <w:pPr>
        <w:pStyle w:val="ListParagraph"/>
        <w:spacing w:after="0"/>
        <w:ind w:left="0" w:firstLine="720"/>
        <w:rPr>
          <w:b/>
          <w:szCs w:val="28"/>
        </w:rPr>
      </w:pPr>
      <w:r w:rsidRPr="00B76074">
        <w:rPr>
          <w:sz w:val="30"/>
          <w:szCs w:val="30"/>
        </w:rPr>
        <w:t xml:space="preserve">Конкурс проводится на сцене. Каждый участник представляет творческий номер любого жанра на тему </w:t>
      </w:r>
      <w:r w:rsidRPr="00FD67DE">
        <w:rPr>
          <w:b/>
          <w:szCs w:val="28"/>
        </w:rPr>
        <w:t>«</w:t>
      </w:r>
      <w:r>
        <w:rPr>
          <w:b/>
          <w:szCs w:val="28"/>
        </w:rPr>
        <w:t>Моя малая родина</w:t>
      </w:r>
      <w:r w:rsidRPr="00FD67DE">
        <w:rPr>
          <w:b/>
          <w:szCs w:val="28"/>
        </w:rPr>
        <w:t>».</w:t>
      </w:r>
    </w:p>
    <w:p w:rsidR="00AB6FF4" w:rsidRPr="00B76074" w:rsidRDefault="00AB6FF4" w:rsidP="00B76074">
      <w:pPr>
        <w:pStyle w:val="ListParagraph"/>
        <w:spacing w:after="0"/>
        <w:ind w:left="0" w:firstLine="720"/>
        <w:rPr>
          <w:sz w:val="30"/>
          <w:szCs w:val="30"/>
        </w:rPr>
      </w:pPr>
      <w:r w:rsidRPr="00B76074">
        <w:rPr>
          <w:sz w:val="30"/>
          <w:szCs w:val="30"/>
        </w:rPr>
        <w:t>Разрешается использование группы поддержки до 6 человек включительно.</w:t>
      </w:r>
    </w:p>
    <w:p w:rsidR="00AB6FF4" w:rsidRPr="00B76074" w:rsidRDefault="00AB6FF4" w:rsidP="00B76074">
      <w:pPr>
        <w:spacing w:after="0"/>
        <w:ind w:left="360"/>
        <w:rPr>
          <w:sz w:val="30"/>
          <w:szCs w:val="30"/>
        </w:rPr>
      </w:pPr>
      <w:r>
        <w:rPr>
          <w:sz w:val="30"/>
          <w:szCs w:val="30"/>
        </w:rPr>
        <w:t xml:space="preserve">     Время выступления – до 3</w:t>
      </w:r>
      <w:r w:rsidRPr="00B76074">
        <w:rPr>
          <w:sz w:val="30"/>
          <w:szCs w:val="30"/>
        </w:rPr>
        <w:t xml:space="preserve"> минут.</w:t>
      </w:r>
    </w:p>
    <w:p w:rsidR="00AB6FF4" w:rsidRDefault="00AB6FF4" w:rsidP="00B76074">
      <w:pPr>
        <w:pStyle w:val="ListParagraph"/>
        <w:spacing w:after="0"/>
        <w:ind w:left="0" w:firstLine="720"/>
        <w:rPr>
          <w:sz w:val="30"/>
          <w:szCs w:val="30"/>
        </w:rPr>
      </w:pPr>
      <w:r w:rsidRPr="00B76074">
        <w:rPr>
          <w:sz w:val="30"/>
          <w:szCs w:val="30"/>
        </w:rPr>
        <w:t>Оценивается: качество и оригинальность выступления, общий художественный (музыкальный) уровен</w:t>
      </w:r>
      <w:r>
        <w:rPr>
          <w:sz w:val="30"/>
          <w:szCs w:val="30"/>
        </w:rPr>
        <w:t xml:space="preserve">ь, артистизм, творческий подход </w:t>
      </w:r>
      <w:r w:rsidRPr="00B76074">
        <w:rPr>
          <w:sz w:val="30"/>
          <w:szCs w:val="30"/>
        </w:rPr>
        <w:t>к раскрытию заданной темы.</w:t>
      </w:r>
    </w:p>
    <w:p w:rsidR="00AB6FF4" w:rsidRPr="00B76074" w:rsidRDefault="00AB6FF4" w:rsidP="00B76074">
      <w:pPr>
        <w:spacing w:after="0"/>
        <w:ind w:firstLine="708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4.5.1. </w:t>
      </w:r>
      <w:r w:rsidRPr="00B76074">
        <w:rPr>
          <w:sz w:val="30"/>
          <w:szCs w:val="30"/>
        </w:rPr>
        <w:t xml:space="preserve">Музыкальное сопровождение (фонограмма «минус») выступления участника подается организаторам и проверяется заранее. </w:t>
      </w:r>
    </w:p>
    <w:p w:rsidR="00AB6FF4" w:rsidRDefault="00AB6FF4" w:rsidP="00B76074">
      <w:pPr>
        <w:spacing w:after="0"/>
        <w:ind w:firstLine="708"/>
        <w:rPr>
          <w:sz w:val="30"/>
          <w:szCs w:val="30"/>
        </w:rPr>
      </w:pPr>
      <w:r w:rsidRPr="00B7607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4.5.2. Об </w:t>
      </w:r>
      <w:r w:rsidRPr="00B76074">
        <w:rPr>
          <w:sz w:val="30"/>
          <w:szCs w:val="30"/>
        </w:rPr>
        <w:t>особенных условиях выступления участника (использование музыкальных инструментов, установка дополнительного светового, звукового оборудования и т.п.) необходимо предварительно инфор</w:t>
      </w:r>
      <w:r>
        <w:rPr>
          <w:sz w:val="30"/>
          <w:szCs w:val="30"/>
        </w:rPr>
        <w:t>мировать организаторов конкурса.</w:t>
      </w:r>
    </w:p>
    <w:p w:rsidR="00AB6FF4" w:rsidRPr="00036CC7" w:rsidRDefault="00AB6FF4" w:rsidP="00036CC7">
      <w:pPr>
        <w:rPr>
          <w:sz w:val="30"/>
          <w:szCs w:val="30"/>
          <w:lang w:val="be-BY"/>
        </w:rPr>
      </w:pPr>
      <w:r>
        <w:rPr>
          <w:b/>
          <w:sz w:val="30"/>
          <w:szCs w:val="30"/>
        </w:rPr>
        <w:t xml:space="preserve">          </w:t>
      </w:r>
      <w:r w:rsidRPr="00036CC7">
        <w:rPr>
          <w:b/>
          <w:sz w:val="30"/>
          <w:szCs w:val="30"/>
        </w:rPr>
        <w:t>4.6</w:t>
      </w:r>
      <w:r>
        <w:rPr>
          <w:sz w:val="30"/>
          <w:szCs w:val="30"/>
        </w:rPr>
        <w:t xml:space="preserve">. </w:t>
      </w:r>
      <w:r w:rsidRPr="00B43C38">
        <w:rPr>
          <w:b/>
          <w:sz w:val="30"/>
          <w:szCs w:val="30"/>
        </w:rPr>
        <w:t xml:space="preserve">Конкурс ораторского мастерства «#ВПрофессии» </w:t>
      </w:r>
      <w:r w:rsidRPr="00B43C38">
        <w:rPr>
          <w:i/>
          <w:sz w:val="30"/>
          <w:szCs w:val="30"/>
        </w:rPr>
        <w:t>(конкурс проводится на сцене).</w:t>
      </w:r>
      <w:r>
        <w:rPr>
          <w:i/>
          <w:sz w:val="30"/>
          <w:szCs w:val="30"/>
        </w:rPr>
        <w:br/>
      </w:r>
      <w:r>
        <w:rPr>
          <w:sz w:val="30"/>
          <w:szCs w:val="30"/>
        </w:rPr>
        <w:t xml:space="preserve">           </w:t>
      </w:r>
      <w:r w:rsidRPr="00B43C38">
        <w:rPr>
          <w:sz w:val="30"/>
          <w:szCs w:val="30"/>
        </w:rPr>
        <w:t xml:space="preserve">Участник </w:t>
      </w:r>
      <w:r w:rsidRPr="00B43C38">
        <w:rPr>
          <w:sz w:val="30"/>
          <w:szCs w:val="30"/>
          <w:lang w:val="be-BY"/>
        </w:rPr>
        <w:t>представляет перед жюри заранее подготовленное выступление, в котором он представляет свою профессию.</w:t>
      </w:r>
      <w:r>
        <w:rPr>
          <w:sz w:val="30"/>
          <w:szCs w:val="30"/>
          <w:lang w:val="be-BY"/>
        </w:rPr>
        <w:br/>
      </w:r>
      <w:r>
        <w:rPr>
          <w:sz w:val="30"/>
          <w:szCs w:val="30"/>
        </w:rPr>
        <w:t xml:space="preserve">           </w:t>
      </w:r>
      <w:r w:rsidRPr="00B43C38">
        <w:rPr>
          <w:sz w:val="30"/>
          <w:szCs w:val="30"/>
        </w:rPr>
        <w:t>Допускается участие в данном выступлении студентов учреждения высшего образования из числа группы поддержки до 2-х человек.</w:t>
      </w:r>
      <w:r>
        <w:rPr>
          <w:sz w:val="30"/>
          <w:szCs w:val="30"/>
          <w:lang w:val="be-BY"/>
        </w:rPr>
        <w:br/>
        <w:t xml:space="preserve">           </w:t>
      </w:r>
      <w:r w:rsidRPr="00B43C38">
        <w:rPr>
          <w:sz w:val="30"/>
          <w:szCs w:val="30"/>
        </w:rPr>
        <w:t>Время выступления – до 3-х минут.</w:t>
      </w:r>
    </w:p>
    <w:p w:rsidR="00AB6FF4" w:rsidRDefault="00AB6FF4" w:rsidP="00036CC7">
      <w:pPr>
        <w:ind w:firstLine="851"/>
        <w:rPr>
          <w:sz w:val="30"/>
          <w:szCs w:val="30"/>
        </w:rPr>
      </w:pPr>
      <w:r w:rsidRPr="00B43C38">
        <w:rPr>
          <w:sz w:val="30"/>
          <w:szCs w:val="30"/>
        </w:rPr>
        <w:t>Оценивается: креативность мышления, оригинальность и находчивость студента; ораторское мастерство; соответствие выступления теме конкурсного испытания; оригинальность подачи информации; умение держаться на сцене, работать с аудиторией.</w:t>
      </w:r>
    </w:p>
    <w:p w:rsidR="00AB6FF4" w:rsidRDefault="00AB6FF4" w:rsidP="00D9703F">
      <w:pPr>
        <w:ind w:firstLine="851"/>
        <w:rPr>
          <w:sz w:val="30"/>
          <w:szCs w:val="30"/>
        </w:rPr>
      </w:pPr>
      <w:r w:rsidRPr="008D6F27">
        <w:rPr>
          <w:b/>
          <w:sz w:val="30"/>
          <w:szCs w:val="30"/>
        </w:rPr>
        <w:t>4.7. Конкурс видеороликов «Я – студент!»</w:t>
      </w:r>
      <w:r>
        <w:rPr>
          <w:sz w:val="30"/>
          <w:szCs w:val="30"/>
        </w:rPr>
        <w:t xml:space="preserve"> ( </w:t>
      </w:r>
      <w:r w:rsidRPr="008D6F27">
        <w:rPr>
          <w:i/>
          <w:sz w:val="30"/>
          <w:szCs w:val="30"/>
        </w:rPr>
        <w:t>оценивается заочно</w:t>
      </w:r>
      <w:r>
        <w:rPr>
          <w:sz w:val="30"/>
          <w:szCs w:val="30"/>
        </w:rPr>
        <w:t>)</w:t>
      </w:r>
    </w:p>
    <w:p w:rsidR="00AB6FF4" w:rsidRPr="008D6F27" w:rsidRDefault="00AB6FF4" w:rsidP="008D6F27">
      <w:pPr>
        <w:ind w:firstLine="851"/>
        <w:rPr>
          <w:sz w:val="30"/>
          <w:szCs w:val="30"/>
        </w:rPr>
      </w:pPr>
      <w:r>
        <w:rPr>
          <w:sz w:val="30"/>
          <w:szCs w:val="30"/>
        </w:rPr>
        <w:t>Видеоролики размещаются в интернет - ресурсах университета.</w:t>
      </w:r>
      <w:r>
        <w:rPr>
          <w:sz w:val="30"/>
          <w:szCs w:val="30"/>
        </w:rPr>
        <w:br/>
        <w:t xml:space="preserve">Обладателем титула «Студент года </w:t>
      </w:r>
      <w:r>
        <w:rPr>
          <w:sz w:val="30"/>
          <w:szCs w:val="30"/>
          <w:lang w:val="en-US"/>
        </w:rPr>
        <w:t>ONLINE</w:t>
      </w:r>
      <w:r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 станов</w:t>
      </w:r>
      <w:r>
        <w:rPr>
          <w:sz w:val="30"/>
          <w:szCs w:val="30"/>
        </w:rPr>
        <w:t>ится участник, набравший наибольшее количество голосов в процессе онлайн-голосования.</w:t>
      </w:r>
    </w:p>
    <w:p w:rsidR="00AB6FF4" w:rsidRPr="00036CC7" w:rsidRDefault="00AB6FF4" w:rsidP="00036CC7">
      <w:pPr>
        <w:spacing w:after="0"/>
        <w:rPr>
          <w:sz w:val="30"/>
          <w:szCs w:val="30"/>
          <w:lang w:val="be-BY"/>
        </w:rPr>
      </w:pPr>
    </w:p>
    <w:p w:rsidR="00AB6FF4" w:rsidRPr="00FD67DE" w:rsidRDefault="00AB6FF4" w:rsidP="00B76074">
      <w:pPr>
        <w:spacing w:after="0"/>
        <w:ind w:firstLine="708"/>
        <w:rPr>
          <w:sz w:val="30"/>
          <w:szCs w:val="30"/>
        </w:rPr>
      </w:pPr>
    </w:p>
    <w:p w:rsidR="00AB6FF4" w:rsidRPr="00B76074" w:rsidRDefault="00AB6FF4" w:rsidP="007133EA">
      <w:pPr>
        <w:spacing w:after="0"/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5.</w:t>
      </w:r>
      <w:r w:rsidRPr="00B76074">
        <w:rPr>
          <w:b/>
          <w:sz w:val="30"/>
          <w:szCs w:val="30"/>
        </w:rPr>
        <w:t>Определение победителей</w:t>
      </w:r>
    </w:p>
    <w:p w:rsidR="00AB6FF4" w:rsidRPr="00B76074" w:rsidRDefault="00AB6FF4" w:rsidP="007133EA">
      <w:pPr>
        <w:spacing w:after="0"/>
        <w:ind w:firstLine="700"/>
        <w:jc w:val="center"/>
        <w:rPr>
          <w:b/>
          <w:sz w:val="16"/>
          <w:szCs w:val="16"/>
        </w:rPr>
      </w:pPr>
    </w:p>
    <w:p w:rsidR="00AB6FF4" w:rsidRPr="00B76074" w:rsidRDefault="00AB6FF4" w:rsidP="00B76074">
      <w:pPr>
        <w:tabs>
          <w:tab w:val="left" w:pos="-4395"/>
        </w:tabs>
        <w:spacing w:after="0"/>
        <w:ind w:firstLine="708"/>
        <w:rPr>
          <w:sz w:val="30"/>
          <w:szCs w:val="30"/>
        </w:rPr>
      </w:pPr>
      <w:r w:rsidRPr="00B7607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5.1. </w:t>
      </w:r>
      <w:r w:rsidRPr="00B76074">
        <w:rPr>
          <w:sz w:val="30"/>
          <w:szCs w:val="30"/>
        </w:rPr>
        <w:t>Максимальная оценка выступления участника в каждом конкурсном испытании – 10 баллов, которые выставляются каждым членом жюри в ведомости.</w:t>
      </w:r>
    </w:p>
    <w:p w:rsidR="00AB6FF4" w:rsidRPr="00B76074" w:rsidRDefault="00AB6FF4" w:rsidP="00B76074">
      <w:pPr>
        <w:tabs>
          <w:tab w:val="left" w:pos="-4395"/>
        </w:tabs>
        <w:spacing w:after="0"/>
        <w:ind w:firstLine="708"/>
        <w:rPr>
          <w:sz w:val="30"/>
          <w:szCs w:val="30"/>
        </w:rPr>
      </w:pPr>
      <w:r w:rsidRPr="00B7607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5.2. </w:t>
      </w:r>
      <w:r w:rsidRPr="00B76074">
        <w:rPr>
          <w:sz w:val="30"/>
          <w:szCs w:val="30"/>
        </w:rPr>
        <w:t>Итоговая оценка участника за каждый конкурс определяется путем вычисления среднего арифметического оценок жюри.</w:t>
      </w:r>
    </w:p>
    <w:p w:rsidR="00AB6FF4" w:rsidRPr="00B76074" w:rsidRDefault="00AB6FF4" w:rsidP="00B76074">
      <w:pPr>
        <w:tabs>
          <w:tab w:val="left" w:pos="-4395"/>
        </w:tabs>
        <w:spacing w:after="0"/>
        <w:ind w:firstLine="708"/>
        <w:contextualSpacing/>
        <w:rPr>
          <w:sz w:val="30"/>
          <w:szCs w:val="30"/>
        </w:rPr>
      </w:pPr>
      <w:r w:rsidRPr="00B76074">
        <w:rPr>
          <w:sz w:val="30"/>
          <w:szCs w:val="30"/>
        </w:rPr>
        <w:t xml:space="preserve"> </w:t>
      </w:r>
      <w:r>
        <w:rPr>
          <w:sz w:val="30"/>
          <w:szCs w:val="30"/>
        </w:rPr>
        <w:t>5.3. Победителем вузовского</w:t>
      </w:r>
      <w:r w:rsidRPr="00B76074">
        <w:rPr>
          <w:sz w:val="30"/>
          <w:szCs w:val="30"/>
        </w:rPr>
        <w:t xml:space="preserve"> конкурса «Студент года</w:t>
      </w:r>
      <w:r>
        <w:rPr>
          <w:sz w:val="30"/>
          <w:szCs w:val="30"/>
        </w:rPr>
        <w:t xml:space="preserve"> ВГМУ</w:t>
      </w:r>
      <w:r w:rsidRPr="00B76074">
        <w:rPr>
          <w:sz w:val="30"/>
          <w:szCs w:val="30"/>
        </w:rPr>
        <w:t>» становится участник, набравший наибольшую сумму баллов по итогам всех конкурсов (сумма средних оценок).</w:t>
      </w:r>
    </w:p>
    <w:p w:rsidR="00AB6FF4" w:rsidRPr="00B76074" w:rsidRDefault="00AB6FF4" w:rsidP="00B76074">
      <w:pPr>
        <w:tabs>
          <w:tab w:val="left" w:pos="-4395"/>
        </w:tabs>
        <w:spacing w:after="0"/>
        <w:ind w:firstLine="708"/>
        <w:contextualSpacing/>
        <w:rPr>
          <w:sz w:val="30"/>
          <w:szCs w:val="30"/>
        </w:rPr>
      </w:pPr>
      <w:r>
        <w:rPr>
          <w:sz w:val="30"/>
          <w:szCs w:val="30"/>
        </w:rPr>
        <w:t>5.4.</w:t>
      </w:r>
      <w:r w:rsidRPr="00B76074">
        <w:rPr>
          <w:sz w:val="30"/>
          <w:szCs w:val="30"/>
        </w:rPr>
        <w:t xml:space="preserve"> Время выступления участников во всех конкурсных испытаниях строго регламентировано. За несоблюдение регламента в ходе выступления снимается 2 балла от средней оценки за данный конкурс.</w:t>
      </w:r>
    </w:p>
    <w:p w:rsidR="00AB6FF4" w:rsidRPr="00B76074" w:rsidRDefault="00AB6FF4" w:rsidP="00B76074">
      <w:pPr>
        <w:tabs>
          <w:tab w:val="left" w:pos="-4395"/>
        </w:tabs>
        <w:spacing w:after="0"/>
        <w:ind w:firstLine="708"/>
        <w:contextualSpacing/>
        <w:rPr>
          <w:sz w:val="30"/>
          <w:szCs w:val="30"/>
        </w:rPr>
      </w:pPr>
      <w:r w:rsidRPr="00B76074">
        <w:rPr>
          <w:sz w:val="30"/>
          <w:szCs w:val="30"/>
        </w:rPr>
        <w:lastRenderedPageBreak/>
        <w:t xml:space="preserve"> </w:t>
      </w:r>
      <w:r>
        <w:rPr>
          <w:sz w:val="30"/>
          <w:szCs w:val="30"/>
        </w:rPr>
        <w:t xml:space="preserve">5.5. </w:t>
      </w:r>
      <w:r w:rsidRPr="00B76074">
        <w:rPr>
          <w:sz w:val="30"/>
          <w:szCs w:val="30"/>
        </w:rPr>
        <w:t xml:space="preserve">Количество человек на сцене из числа группы поддержки строго регламентировано. За превышение количества человек на сцене снимается 2 балла от средней оценки за данный конкурс. </w:t>
      </w:r>
    </w:p>
    <w:p w:rsidR="00AB6FF4" w:rsidRPr="00B76074" w:rsidRDefault="00AB6FF4" w:rsidP="00B76074">
      <w:pPr>
        <w:tabs>
          <w:tab w:val="left" w:pos="-4395"/>
        </w:tabs>
        <w:spacing w:after="0"/>
        <w:ind w:firstLine="708"/>
        <w:rPr>
          <w:sz w:val="30"/>
          <w:szCs w:val="30"/>
        </w:rPr>
      </w:pPr>
      <w:r>
        <w:rPr>
          <w:sz w:val="30"/>
          <w:szCs w:val="30"/>
        </w:rPr>
        <w:t>5.6.</w:t>
      </w:r>
      <w:r w:rsidRPr="00B76074">
        <w:rPr>
          <w:sz w:val="30"/>
          <w:szCs w:val="30"/>
        </w:rPr>
        <w:t xml:space="preserve"> Членами жюри могут быть использованы другие методы оценивания конкурсантов по согласованию с оргкомитетом конкурса.</w:t>
      </w:r>
    </w:p>
    <w:p w:rsidR="00AB6FF4" w:rsidRDefault="00AB6FF4" w:rsidP="007F0461">
      <w:pPr>
        <w:tabs>
          <w:tab w:val="left" w:pos="-4395"/>
        </w:tabs>
        <w:spacing w:after="0"/>
        <w:ind w:firstLine="708"/>
        <w:rPr>
          <w:sz w:val="30"/>
          <w:szCs w:val="30"/>
        </w:rPr>
      </w:pPr>
      <w:r w:rsidRPr="00B7607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5.7. </w:t>
      </w:r>
      <w:r w:rsidRPr="00B76074">
        <w:rPr>
          <w:sz w:val="30"/>
          <w:szCs w:val="30"/>
        </w:rPr>
        <w:t>Во всех конкурсных испытаниях членами жюри оценивается, прежд</w:t>
      </w:r>
      <w:r>
        <w:rPr>
          <w:sz w:val="30"/>
          <w:szCs w:val="30"/>
        </w:rPr>
        <w:t xml:space="preserve">е всего, сам участник </w:t>
      </w:r>
      <w:r w:rsidRPr="00B76074">
        <w:rPr>
          <w:sz w:val="30"/>
          <w:szCs w:val="30"/>
        </w:rPr>
        <w:t>конкурса.</w:t>
      </w:r>
    </w:p>
    <w:p w:rsidR="00AB6FF4" w:rsidRPr="00B76074" w:rsidRDefault="00AB6FF4" w:rsidP="007F0461">
      <w:pPr>
        <w:tabs>
          <w:tab w:val="left" w:pos="-4395"/>
        </w:tabs>
        <w:spacing w:after="0"/>
        <w:ind w:firstLine="708"/>
        <w:rPr>
          <w:sz w:val="30"/>
          <w:szCs w:val="30"/>
        </w:rPr>
      </w:pPr>
    </w:p>
    <w:p w:rsidR="00AB6FF4" w:rsidRDefault="00AB6FF4" w:rsidP="007F0461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6.</w:t>
      </w:r>
      <w:r w:rsidRPr="00C71FFE">
        <w:rPr>
          <w:b/>
          <w:sz w:val="30"/>
          <w:szCs w:val="30"/>
        </w:rPr>
        <w:t>Подведение итогов, награждение</w:t>
      </w:r>
    </w:p>
    <w:p w:rsidR="00AB6FF4" w:rsidRPr="007F0461" w:rsidRDefault="00AB6FF4" w:rsidP="007F0461">
      <w:pPr>
        <w:spacing w:after="0"/>
        <w:jc w:val="center"/>
        <w:rPr>
          <w:b/>
          <w:sz w:val="30"/>
          <w:szCs w:val="30"/>
        </w:rPr>
      </w:pPr>
    </w:p>
    <w:p w:rsidR="00AB6FF4" w:rsidRPr="00C71FFE" w:rsidRDefault="00AB6FF4" w:rsidP="00C71FFE">
      <w:pPr>
        <w:tabs>
          <w:tab w:val="left" w:pos="-4395"/>
        </w:tabs>
        <w:spacing w:after="0"/>
        <w:ind w:firstLine="360"/>
        <w:rPr>
          <w:sz w:val="30"/>
          <w:szCs w:val="30"/>
        </w:rPr>
      </w:pPr>
      <w:r>
        <w:rPr>
          <w:sz w:val="30"/>
          <w:szCs w:val="30"/>
        </w:rPr>
        <w:t>6.1.</w:t>
      </w:r>
      <w:r w:rsidRPr="006C2043">
        <w:rPr>
          <w:sz w:val="30"/>
          <w:szCs w:val="30"/>
        </w:rPr>
        <w:t> Обладателем титула «Сту</w:t>
      </w:r>
      <w:r>
        <w:rPr>
          <w:sz w:val="30"/>
          <w:szCs w:val="30"/>
        </w:rPr>
        <w:t>дент года ВГМУ» признается участник</w:t>
      </w:r>
      <w:r w:rsidRPr="006C2043">
        <w:rPr>
          <w:sz w:val="30"/>
          <w:szCs w:val="30"/>
        </w:rPr>
        <w:t>, который набрал наибольшее кол</w:t>
      </w:r>
      <w:r>
        <w:rPr>
          <w:sz w:val="30"/>
          <w:szCs w:val="30"/>
        </w:rPr>
        <w:t>ичество баллов в вузовском</w:t>
      </w:r>
      <w:r w:rsidRPr="006C2043">
        <w:rPr>
          <w:sz w:val="30"/>
          <w:szCs w:val="30"/>
        </w:rPr>
        <w:t xml:space="preserve"> туре конкурса по итогам всех конкурсных испытаний. </w:t>
      </w:r>
    </w:p>
    <w:p w:rsidR="00AB6FF4" w:rsidRPr="006C2043" w:rsidRDefault="00AB6FF4" w:rsidP="00C71FFE">
      <w:pPr>
        <w:spacing w:after="0"/>
        <w:ind w:firstLine="360"/>
        <w:rPr>
          <w:sz w:val="30"/>
          <w:szCs w:val="30"/>
        </w:rPr>
      </w:pPr>
      <w:r>
        <w:rPr>
          <w:sz w:val="30"/>
          <w:szCs w:val="30"/>
        </w:rPr>
        <w:t xml:space="preserve">6.2. Победитель </w:t>
      </w:r>
      <w:r w:rsidRPr="006C2043">
        <w:rPr>
          <w:sz w:val="30"/>
          <w:szCs w:val="30"/>
        </w:rPr>
        <w:t>вузо</w:t>
      </w:r>
      <w:r>
        <w:rPr>
          <w:sz w:val="30"/>
          <w:szCs w:val="30"/>
        </w:rPr>
        <w:t>вского тура конкурса поощряе</w:t>
      </w:r>
      <w:r w:rsidRPr="006C2043">
        <w:rPr>
          <w:sz w:val="30"/>
          <w:szCs w:val="30"/>
        </w:rPr>
        <w:t xml:space="preserve">тся </w:t>
      </w:r>
      <w:r>
        <w:rPr>
          <w:sz w:val="30"/>
          <w:szCs w:val="30"/>
        </w:rPr>
        <w:t>дипломом и ценным</w:t>
      </w:r>
      <w:r w:rsidRPr="006C2043">
        <w:rPr>
          <w:sz w:val="30"/>
          <w:szCs w:val="30"/>
        </w:rPr>
        <w:t xml:space="preserve"> </w:t>
      </w:r>
      <w:r>
        <w:rPr>
          <w:sz w:val="30"/>
          <w:szCs w:val="30"/>
        </w:rPr>
        <w:t>призо</w:t>
      </w:r>
      <w:r w:rsidRPr="006C2043">
        <w:rPr>
          <w:sz w:val="30"/>
          <w:szCs w:val="30"/>
        </w:rPr>
        <w:t>м учреждения высшего обра</w:t>
      </w:r>
      <w:r>
        <w:rPr>
          <w:sz w:val="30"/>
          <w:szCs w:val="30"/>
        </w:rPr>
        <w:t>зования, ПО</w:t>
      </w:r>
      <w:r w:rsidRPr="006C2043">
        <w:rPr>
          <w:sz w:val="30"/>
          <w:szCs w:val="30"/>
        </w:rPr>
        <w:t xml:space="preserve"> ОО «БРСМ</w:t>
      </w:r>
      <w:r>
        <w:rPr>
          <w:sz w:val="30"/>
          <w:szCs w:val="30"/>
        </w:rPr>
        <w:t>» УО ВГМУ</w:t>
      </w:r>
      <w:r w:rsidRPr="006C2043">
        <w:rPr>
          <w:sz w:val="30"/>
          <w:szCs w:val="30"/>
        </w:rPr>
        <w:t>.</w:t>
      </w:r>
    </w:p>
    <w:p w:rsidR="00AB6FF4" w:rsidRDefault="00AB6FF4" w:rsidP="007F0461">
      <w:pPr>
        <w:pStyle w:val="ListParagraph"/>
        <w:spacing w:after="0"/>
        <w:ind w:left="0"/>
        <w:rPr>
          <w:sz w:val="30"/>
          <w:szCs w:val="30"/>
        </w:rPr>
      </w:pPr>
      <w:r w:rsidRPr="006C2043">
        <w:rPr>
          <w:sz w:val="30"/>
          <w:szCs w:val="30"/>
        </w:rPr>
        <w:t> </w:t>
      </w:r>
      <w:r>
        <w:rPr>
          <w:sz w:val="30"/>
          <w:szCs w:val="30"/>
        </w:rPr>
        <w:t xml:space="preserve">    6.3. </w:t>
      </w:r>
      <w:r w:rsidRPr="006C2043">
        <w:rPr>
          <w:sz w:val="30"/>
          <w:szCs w:val="30"/>
        </w:rPr>
        <w:t xml:space="preserve">Жюри имеет право определять специальные номинации по итогам оценки способностей каждого из конкурсантов. </w:t>
      </w:r>
    </w:p>
    <w:p w:rsidR="00AB6FF4" w:rsidRDefault="00AB6FF4" w:rsidP="007F0461">
      <w:pPr>
        <w:pStyle w:val="ListParagraph"/>
        <w:spacing w:after="0"/>
        <w:ind w:left="0"/>
        <w:rPr>
          <w:sz w:val="30"/>
          <w:szCs w:val="30"/>
        </w:rPr>
      </w:pPr>
    </w:p>
    <w:p w:rsidR="00AB6FF4" w:rsidRDefault="00AB6FF4" w:rsidP="007F0461">
      <w:pPr>
        <w:spacing w:after="0"/>
        <w:ind w:left="720"/>
        <w:rPr>
          <w:b/>
        </w:rPr>
      </w:pPr>
      <w:r>
        <w:rPr>
          <w:sz w:val="30"/>
          <w:szCs w:val="30"/>
        </w:rPr>
        <w:t xml:space="preserve">                      </w:t>
      </w:r>
      <w:r>
        <w:rPr>
          <w:b/>
        </w:rPr>
        <w:t>7.Условия финансирования</w:t>
      </w:r>
    </w:p>
    <w:p w:rsidR="00AB6FF4" w:rsidRDefault="00AB6FF4" w:rsidP="007133EA">
      <w:pPr>
        <w:spacing w:after="0"/>
        <w:ind w:left="720"/>
        <w:jc w:val="center"/>
        <w:rPr>
          <w:b/>
        </w:rPr>
      </w:pPr>
    </w:p>
    <w:p w:rsidR="00AB6FF4" w:rsidRPr="00C71FFE" w:rsidRDefault="00AB6FF4" w:rsidP="007F0461">
      <w:pPr>
        <w:spacing w:after="0"/>
        <w:ind w:firstLine="708"/>
        <w:rPr>
          <w:sz w:val="30"/>
          <w:szCs w:val="30"/>
        </w:rPr>
      </w:pPr>
      <w:r w:rsidRPr="00C71FFE">
        <w:rPr>
          <w:sz w:val="30"/>
          <w:szCs w:val="30"/>
        </w:rPr>
        <w:t>Подготовка и проведение отборочных факультетских и вузовского туров конкурса осуществляется за счет внебюджетных средств университета.</w:t>
      </w:r>
    </w:p>
    <w:p w:rsidR="00AB6FF4" w:rsidRDefault="00AB6FF4" w:rsidP="006C2043">
      <w:pPr>
        <w:spacing w:after="0"/>
        <w:ind w:left="360"/>
      </w:pPr>
    </w:p>
    <w:p w:rsidR="00AB6FF4" w:rsidRDefault="00AB6FF4" w:rsidP="006C2043">
      <w:pPr>
        <w:spacing w:after="0"/>
        <w:ind w:left="360"/>
      </w:pPr>
    </w:p>
    <w:p w:rsidR="00AB6FF4" w:rsidRPr="00D9703F" w:rsidRDefault="00AB6FF4" w:rsidP="00A1347E">
      <w:pPr>
        <w:spacing w:after="0"/>
        <w:jc w:val="left"/>
      </w:pPr>
    </w:p>
    <w:p w:rsidR="00AB6FF4" w:rsidRPr="008D6F27" w:rsidRDefault="00AB6FF4" w:rsidP="00D9703F">
      <w:pPr>
        <w:spacing w:after="0"/>
        <w:rPr>
          <w:sz w:val="30"/>
          <w:szCs w:val="30"/>
          <w:lang w:val="be-BY"/>
        </w:rPr>
      </w:pPr>
      <w:r w:rsidRPr="008D6F27">
        <w:rPr>
          <w:sz w:val="30"/>
          <w:szCs w:val="30"/>
          <w:lang w:val="be-BY"/>
        </w:rPr>
        <w:t xml:space="preserve">Проректор по воспитательной и                          </w:t>
      </w:r>
      <w:r>
        <w:rPr>
          <w:sz w:val="30"/>
          <w:szCs w:val="30"/>
          <w:lang w:val="be-BY"/>
        </w:rPr>
        <w:t xml:space="preserve">               О.А. </w:t>
      </w:r>
      <w:r w:rsidRPr="008D6F27">
        <w:rPr>
          <w:sz w:val="30"/>
          <w:szCs w:val="30"/>
          <w:lang w:val="be-BY"/>
        </w:rPr>
        <w:t>Сыродоева</w:t>
      </w:r>
    </w:p>
    <w:p w:rsidR="00AB6FF4" w:rsidRPr="008D6F27" w:rsidRDefault="00AB6FF4" w:rsidP="00D9703F">
      <w:pPr>
        <w:spacing w:after="0"/>
        <w:rPr>
          <w:sz w:val="30"/>
          <w:szCs w:val="30"/>
          <w:lang w:val="be-BY"/>
        </w:rPr>
      </w:pPr>
      <w:r w:rsidRPr="008D6F27">
        <w:rPr>
          <w:sz w:val="30"/>
          <w:szCs w:val="30"/>
          <w:lang w:val="be-BY"/>
        </w:rPr>
        <w:t>идеологической работе</w:t>
      </w:r>
    </w:p>
    <w:p w:rsidR="00AB6FF4" w:rsidRDefault="00AB6FF4" w:rsidP="00A1347E">
      <w:pPr>
        <w:spacing w:after="0"/>
        <w:jc w:val="left"/>
      </w:pPr>
    </w:p>
    <w:p w:rsidR="00AB6FF4" w:rsidRDefault="00AB6FF4" w:rsidP="00A1347E">
      <w:pPr>
        <w:spacing w:after="0"/>
        <w:jc w:val="left"/>
      </w:pPr>
    </w:p>
    <w:p w:rsidR="00AB6FF4" w:rsidRDefault="00AB6FF4" w:rsidP="00A1347E">
      <w:pPr>
        <w:spacing w:after="0"/>
        <w:jc w:val="left"/>
      </w:pPr>
    </w:p>
    <w:p w:rsidR="00AB6FF4" w:rsidRDefault="00AB6FF4" w:rsidP="00A1347E">
      <w:pPr>
        <w:spacing w:after="0"/>
        <w:jc w:val="left"/>
      </w:pPr>
    </w:p>
    <w:p w:rsidR="00AB6FF4" w:rsidRPr="00D9703F" w:rsidRDefault="00AB6FF4">
      <w:pPr>
        <w:rPr>
          <w:b/>
        </w:rPr>
      </w:pPr>
    </w:p>
    <w:sectPr w:rsidR="00AB6FF4" w:rsidRPr="00D9703F" w:rsidSect="00FB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F21"/>
    <w:multiLevelType w:val="hybridMultilevel"/>
    <w:tmpl w:val="16ECD97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007C1B"/>
    <w:multiLevelType w:val="hybridMultilevel"/>
    <w:tmpl w:val="BA0E19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C844F3"/>
    <w:multiLevelType w:val="hybridMultilevel"/>
    <w:tmpl w:val="72C09A8C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">
    <w:nsid w:val="1D4931D4"/>
    <w:multiLevelType w:val="hybridMultilevel"/>
    <w:tmpl w:val="812860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EE70C80"/>
    <w:multiLevelType w:val="hybridMultilevel"/>
    <w:tmpl w:val="5CDCD872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3014268D"/>
    <w:multiLevelType w:val="hybridMultilevel"/>
    <w:tmpl w:val="5180E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5609C7"/>
    <w:multiLevelType w:val="multilevel"/>
    <w:tmpl w:val="9BD22F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7">
    <w:nsid w:val="5EC57AC3"/>
    <w:multiLevelType w:val="hybridMultilevel"/>
    <w:tmpl w:val="E1342B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E460950"/>
    <w:multiLevelType w:val="hybridMultilevel"/>
    <w:tmpl w:val="047C67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7E"/>
    <w:rsid w:val="00036CC7"/>
    <w:rsid w:val="000371A8"/>
    <w:rsid w:val="000708BE"/>
    <w:rsid w:val="000D5263"/>
    <w:rsid w:val="00105C76"/>
    <w:rsid w:val="00115B82"/>
    <w:rsid w:val="00137507"/>
    <w:rsid w:val="00173A10"/>
    <w:rsid w:val="001B7870"/>
    <w:rsid w:val="001D2C67"/>
    <w:rsid w:val="00380F36"/>
    <w:rsid w:val="003A1C43"/>
    <w:rsid w:val="003B7104"/>
    <w:rsid w:val="003E768A"/>
    <w:rsid w:val="00453A8B"/>
    <w:rsid w:val="00477110"/>
    <w:rsid w:val="00487912"/>
    <w:rsid w:val="005A6A96"/>
    <w:rsid w:val="005D1FE7"/>
    <w:rsid w:val="00615D97"/>
    <w:rsid w:val="006A3522"/>
    <w:rsid w:val="006C2043"/>
    <w:rsid w:val="006C7FE0"/>
    <w:rsid w:val="007133EA"/>
    <w:rsid w:val="0078142A"/>
    <w:rsid w:val="007F0461"/>
    <w:rsid w:val="00852A0D"/>
    <w:rsid w:val="008D6F27"/>
    <w:rsid w:val="00A1347E"/>
    <w:rsid w:val="00A614A5"/>
    <w:rsid w:val="00AB6FF4"/>
    <w:rsid w:val="00B43C38"/>
    <w:rsid w:val="00B76074"/>
    <w:rsid w:val="00B87DDA"/>
    <w:rsid w:val="00B92B03"/>
    <w:rsid w:val="00BE588D"/>
    <w:rsid w:val="00C71FFE"/>
    <w:rsid w:val="00CC3539"/>
    <w:rsid w:val="00CD7D6F"/>
    <w:rsid w:val="00CE5886"/>
    <w:rsid w:val="00D13813"/>
    <w:rsid w:val="00D416D0"/>
    <w:rsid w:val="00D9703F"/>
    <w:rsid w:val="00DC4F36"/>
    <w:rsid w:val="00E60EA5"/>
    <w:rsid w:val="00EC21D3"/>
    <w:rsid w:val="00FB10F5"/>
    <w:rsid w:val="00FC2D02"/>
    <w:rsid w:val="00FD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47E"/>
    <w:pPr>
      <w:spacing w:after="200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A1347E"/>
    <w:pPr>
      <w:ind w:left="720"/>
      <w:contextualSpacing/>
    </w:pPr>
  </w:style>
  <w:style w:type="character" w:customStyle="1" w:styleId="a3">
    <w:name w:val="Основной текст_"/>
    <w:link w:val="2"/>
    <w:locked/>
    <w:rsid w:val="00A1347E"/>
    <w:rPr>
      <w:rFonts w:ascii="Times New Roman" w:hAnsi="Times New Roman"/>
      <w:sz w:val="17"/>
      <w:shd w:val="clear" w:color="auto" w:fill="FFFFFF"/>
    </w:rPr>
  </w:style>
  <w:style w:type="paragraph" w:customStyle="1" w:styleId="2">
    <w:name w:val="Основной текст2"/>
    <w:basedOn w:val="a"/>
    <w:link w:val="a3"/>
    <w:rsid w:val="00A1347E"/>
    <w:pPr>
      <w:widowControl w:val="0"/>
      <w:shd w:val="clear" w:color="auto" w:fill="FFFFFF"/>
      <w:spacing w:after="0" w:line="240" w:lineRule="atLeast"/>
      <w:jc w:val="left"/>
    </w:pPr>
    <w:rPr>
      <w:rFonts w:eastAsia="Calibri"/>
      <w:sz w:val="17"/>
      <w:szCs w:val="17"/>
      <w:lang w:eastAsia="ru-RU"/>
    </w:rPr>
  </w:style>
  <w:style w:type="paragraph" w:customStyle="1" w:styleId="ConsPlusNormal">
    <w:name w:val="ConsPlusNormal"/>
    <w:rsid w:val="007133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3A1C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locked/>
    <w:rsid w:val="003A1C43"/>
    <w:rPr>
      <w:rFonts w:ascii="Segoe UI" w:eastAsia="Times New Roman" w:hAnsi="Segoe UI" w:cs="Segoe UI"/>
      <w:sz w:val="18"/>
      <w:szCs w:val="18"/>
    </w:rPr>
  </w:style>
  <w:style w:type="paragraph" w:styleId="a6">
    <w:name w:val="Document Map"/>
    <w:basedOn w:val="a"/>
    <w:link w:val="a7"/>
    <w:semiHidden/>
    <w:rsid w:val="00115B82"/>
    <w:pPr>
      <w:spacing w:after="0"/>
    </w:pPr>
    <w:rPr>
      <w:sz w:val="24"/>
      <w:szCs w:val="24"/>
    </w:rPr>
  </w:style>
  <w:style w:type="character" w:customStyle="1" w:styleId="a7">
    <w:name w:val="Схема документа Знак"/>
    <w:basedOn w:val="a0"/>
    <w:link w:val="a6"/>
    <w:semiHidden/>
    <w:locked/>
    <w:rsid w:val="00115B8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47E"/>
    <w:pPr>
      <w:spacing w:after="200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A1347E"/>
    <w:pPr>
      <w:ind w:left="720"/>
      <w:contextualSpacing/>
    </w:pPr>
  </w:style>
  <w:style w:type="character" w:customStyle="1" w:styleId="a3">
    <w:name w:val="Основной текст_"/>
    <w:link w:val="2"/>
    <w:locked/>
    <w:rsid w:val="00A1347E"/>
    <w:rPr>
      <w:rFonts w:ascii="Times New Roman" w:hAnsi="Times New Roman"/>
      <w:sz w:val="17"/>
      <w:shd w:val="clear" w:color="auto" w:fill="FFFFFF"/>
    </w:rPr>
  </w:style>
  <w:style w:type="paragraph" w:customStyle="1" w:styleId="2">
    <w:name w:val="Основной текст2"/>
    <w:basedOn w:val="a"/>
    <w:link w:val="a3"/>
    <w:rsid w:val="00A1347E"/>
    <w:pPr>
      <w:widowControl w:val="0"/>
      <w:shd w:val="clear" w:color="auto" w:fill="FFFFFF"/>
      <w:spacing w:after="0" w:line="240" w:lineRule="atLeast"/>
      <w:jc w:val="left"/>
    </w:pPr>
    <w:rPr>
      <w:rFonts w:eastAsia="Calibri"/>
      <w:sz w:val="17"/>
      <w:szCs w:val="17"/>
      <w:lang w:eastAsia="ru-RU"/>
    </w:rPr>
  </w:style>
  <w:style w:type="paragraph" w:customStyle="1" w:styleId="ConsPlusNormal">
    <w:name w:val="ConsPlusNormal"/>
    <w:rsid w:val="007133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3A1C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locked/>
    <w:rsid w:val="003A1C43"/>
    <w:rPr>
      <w:rFonts w:ascii="Segoe UI" w:eastAsia="Times New Roman" w:hAnsi="Segoe UI" w:cs="Segoe UI"/>
      <w:sz w:val="18"/>
      <w:szCs w:val="18"/>
    </w:rPr>
  </w:style>
  <w:style w:type="paragraph" w:styleId="a6">
    <w:name w:val="Document Map"/>
    <w:basedOn w:val="a"/>
    <w:link w:val="a7"/>
    <w:semiHidden/>
    <w:rsid w:val="00115B82"/>
    <w:pPr>
      <w:spacing w:after="0"/>
    </w:pPr>
    <w:rPr>
      <w:sz w:val="24"/>
      <w:szCs w:val="24"/>
    </w:rPr>
  </w:style>
  <w:style w:type="character" w:customStyle="1" w:styleId="a7">
    <w:name w:val="Схема документа Знак"/>
    <w:basedOn w:val="a0"/>
    <w:link w:val="a6"/>
    <w:semiHidden/>
    <w:locked/>
    <w:rsid w:val="00115B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Otdel</dc:creator>
  <cp:lastModifiedBy>user</cp:lastModifiedBy>
  <cp:revision>2</cp:revision>
  <cp:lastPrinted>2018-10-08T11:37:00Z</cp:lastPrinted>
  <dcterms:created xsi:type="dcterms:W3CDTF">2018-10-15T13:06:00Z</dcterms:created>
  <dcterms:modified xsi:type="dcterms:W3CDTF">2018-10-15T13:06:00Z</dcterms:modified>
</cp:coreProperties>
</file>