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B38" w:rsidRPr="00A91709" w:rsidRDefault="00092B38" w:rsidP="00092B38">
      <w:pPr>
        <w:pStyle w:val="a3"/>
        <w:spacing w:after="120"/>
        <w:ind w:right="51" w:firstLine="0"/>
        <w:rPr>
          <w:b w:val="0"/>
          <w:sz w:val="28"/>
          <w:szCs w:val="28"/>
        </w:rPr>
      </w:pPr>
      <w:r w:rsidRPr="00A91709">
        <w:rPr>
          <w:b w:val="0"/>
          <w:sz w:val="28"/>
          <w:szCs w:val="28"/>
        </w:rPr>
        <w:t>Министерство здравоохранения Республики Беларусь</w:t>
      </w:r>
    </w:p>
    <w:p w:rsidR="00092B38" w:rsidRPr="00A91709" w:rsidRDefault="00092B38" w:rsidP="00092B38">
      <w:pPr>
        <w:pStyle w:val="a3"/>
        <w:spacing w:after="120"/>
        <w:ind w:right="51" w:firstLine="0"/>
        <w:rPr>
          <w:b w:val="0"/>
          <w:sz w:val="28"/>
          <w:szCs w:val="28"/>
        </w:rPr>
      </w:pPr>
      <w:r w:rsidRPr="00A91709">
        <w:rPr>
          <w:b w:val="0"/>
          <w:sz w:val="28"/>
          <w:szCs w:val="28"/>
        </w:rPr>
        <w:t xml:space="preserve">УО «Витебский государственный ордена Дружбы народов </w:t>
      </w:r>
      <w:r w:rsidRPr="00A91709">
        <w:rPr>
          <w:b w:val="0"/>
          <w:sz w:val="28"/>
          <w:szCs w:val="28"/>
        </w:rPr>
        <w:br/>
        <w:t>медицинский университет»</w:t>
      </w:r>
    </w:p>
    <w:p w:rsidR="00092B38" w:rsidRPr="00A91709" w:rsidRDefault="00092B38" w:rsidP="00092B38">
      <w:pPr>
        <w:pStyle w:val="a3"/>
        <w:spacing w:after="120"/>
        <w:ind w:right="51" w:firstLine="0"/>
        <w:rPr>
          <w:b w:val="0"/>
          <w:sz w:val="28"/>
          <w:szCs w:val="28"/>
        </w:rPr>
      </w:pPr>
      <w:r w:rsidRPr="00A91709">
        <w:rPr>
          <w:b w:val="0"/>
          <w:sz w:val="28"/>
          <w:szCs w:val="28"/>
        </w:rPr>
        <w:t>Кафедра ___</w:t>
      </w:r>
      <w:r w:rsidRPr="00A91709">
        <w:rPr>
          <w:b w:val="0"/>
          <w:sz w:val="28"/>
          <w:szCs w:val="28"/>
          <w:u w:val="single"/>
        </w:rPr>
        <w:t>Пропедевтики внутренних болезней</w:t>
      </w:r>
      <w:r w:rsidRPr="00A91709">
        <w:rPr>
          <w:b w:val="0"/>
          <w:sz w:val="28"/>
          <w:szCs w:val="28"/>
        </w:rPr>
        <w:t>_____</w:t>
      </w:r>
    </w:p>
    <w:p w:rsidR="00092B38" w:rsidRPr="00A91709" w:rsidRDefault="00092B38" w:rsidP="00092B38">
      <w:pPr>
        <w:pStyle w:val="a3"/>
        <w:ind w:right="51" w:firstLine="0"/>
        <w:rPr>
          <w:sz w:val="32"/>
          <w:szCs w:val="32"/>
        </w:rPr>
      </w:pPr>
    </w:p>
    <w:p w:rsidR="00092B38" w:rsidRPr="00A91709" w:rsidRDefault="00092B38" w:rsidP="00092B38">
      <w:pPr>
        <w:pStyle w:val="a3"/>
        <w:ind w:right="51" w:firstLine="0"/>
        <w:rPr>
          <w:sz w:val="32"/>
          <w:szCs w:val="32"/>
        </w:rPr>
      </w:pPr>
    </w:p>
    <w:p w:rsidR="00092B38" w:rsidRPr="00A91709" w:rsidRDefault="00092B38" w:rsidP="00092B38">
      <w:pPr>
        <w:ind w:firstLine="5103"/>
        <w:rPr>
          <w:rFonts w:ascii="Times New Roman" w:hAnsi="Times New Roman" w:cs="Times New Roman"/>
          <w:sz w:val="26"/>
          <w:szCs w:val="26"/>
        </w:rPr>
      </w:pPr>
      <w:r w:rsidRPr="00A91709">
        <w:rPr>
          <w:rFonts w:ascii="Times New Roman" w:hAnsi="Times New Roman" w:cs="Times New Roman"/>
          <w:sz w:val="26"/>
          <w:szCs w:val="26"/>
        </w:rPr>
        <w:t xml:space="preserve">Утверждено на заседании кафедры </w:t>
      </w:r>
    </w:p>
    <w:p w:rsidR="00092B38" w:rsidRPr="00A91709" w:rsidRDefault="00092B38" w:rsidP="00092B38">
      <w:pPr>
        <w:ind w:firstLine="5103"/>
        <w:rPr>
          <w:rFonts w:ascii="Times New Roman" w:hAnsi="Times New Roman" w:cs="Times New Roman"/>
          <w:sz w:val="26"/>
          <w:szCs w:val="26"/>
        </w:rPr>
      </w:pPr>
      <w:r w:rsidRPr="00A91709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092B38" w:rsidRPr="00A91709" w:rsidRDefault="00092B38" w:rsidP="00092B38">
      <w:pPr>
        <w:ind w:firstLine="5103"/>
        <w:rPr>
          <w:rFonts w:ascii="Times New Roman" w:hAnsi="Times New Roman" w:cs="Times New Roman"/>
          <w:sz w:val="26"/>
          <w:szCs w:val="26"/>
        </w:rPr>
      </w:pPr>
      <w:r w:rsidRPr="00A91709">
        <w:rPr>
          <w:rFonts w:ascii="Times New Roman" w:hAnsi="Times New Roman" w:cs="Times New Roman"/>
          <w:sz w:val="26"/>
          <w:szCs w:val="26"/>
        </w:rPr>
        <w:t>протокол № __ от ________20___ г.</w:t>
      </w:r>
    </w:p>
    <w:p w:rsidR="00092B38" w:rsidRPr="00A91709" w:rsidRDefault="00092B38" w:rsidP="00092B38">
      <w:pPr>
        <w:pStyle w:val="a3"/>
        <w:ind w:right="51" w:firstLine="0"/>
        <w:rPr>
          <w:sz w:val="32"/>
          <w:szCs w:val="32"/>
        </w:rPr>
      </w:pPr>
    </w:p>
    <w:p w:rsidR="00092B38" w:rsidRPr="00A91709" w:rsidRDefault="00092B38" w:rsidP="00092B38">
      <w:pPr>
        <w:pStyle w:val="a3"/>
        <w:ind w:right="51" w:firstLine="0"/>
        <w:rPr>
          <w:sz w:val="32"/>
          <w:szCs w:val="32"/>
        </w:rPr>
      </w:pPr>
    </w:p>
    <w:p w:rsidR="00092B38" w:rsidRPr="00A91709" w:rsidRDefault="00092B38" w:rsidP="00092B38">
      <w:pPr>
        <w:pStyle w:val="a3"/>
        <w:spacing w:line="360" w:lineRule="auto"/>
        <w:ind w:right="51" w:firstLine="0"/>
        <w:rPr>
          <w:sz w:val="28"/>
          <w:szCs w:val="28"/>
        </w:rPr>
      </w:pPr>
      <w:r w:rsidRPr="00A91709">
        <w:rPr>
          <w:sz w:val="28"/>
          <w:szCs w:val="28"/>
        </w:rPr>
        <w:t>МЕТОДИЧЕСКИЕ УКАЗАНИЯ ДЛЯ СТУДЕНТОВ</w:t>
      </w:r>
    </w:p>
    <w:p w:rsidR="00092B38" w:rsidRPr="00A91709" w:rsidRDefault="00092B38" w:rsidP="00092B38">
      <w:pPr>
        <w:pStyle w:val="a3"/>
        <w:spacing w:line="360" w:lineRule="auto"/>
        <w:ind w:right="51" w:firstLine="0"/>
        <w:rPr>
          <w:sz w:val="32"/>
          <w:szCs w:val="32"/>
        </w:rPr>
      </w:pPr>
      <w:r w:rsidRPr="00A91709">
        <w:rPr>
          <w:sz w:val="32"/>
          <w:szCs w:val="32"/>
        </w:rPr>
        <w:t xml:space="preserve">для проведения практического занятия  </w:t>
      </w:r>
    </w:p>
    <w:p w:rsidR="00092B38" w:rsidRPr="00A91709" w:rsidRDefault="00092B38" w:rsidP="00092B38">
      <w:pPr>
        <w:pStyle w:val="a3"/>
        <w:ind w:right="51" w:firstLine="0"/>
        <w:rPr>
          <w:b w:val="0"/>
          <w:sz w:val="28"/>
          <w:szCs w:val="28"/>
        </w:rPr>
      </w:pPr>
      <w:r w:rsidRPr="00A91709">
        <w:rPr>
          <w:b w:val="0"/>
          <w:sz w:val="28"/>
          <w:szCs w:val="28"/>
        </w:rPr>
        <w:t>по _____</w:t>
      </w:r>
      <w:r w:rsidRPr="00A91709">
        <w:rPr>
          <w:b w:val="0"/>
          <w:sz w:val="28"/>
          <w:szCs w:val="28"/>
          <w:u w:val="single"/>
        </w:rPr>
        <w:t>пропедевтике внутренних болезней</w:t>
      </w:r>
      <w:r w:rsidRPr="00A91709">
        <w:rPr>
          <w:b w:val="0"/>
          <w:sz w:val="28"/>
          <w:szCs w:val="28"/>
        </w:rPr>
        <w:t>_______</w:t>
      </w:r>
    </w:p>
    <w:p w:rsidR="00092B38" w:rsidRPr="00A91709" w:rsidRDefault="00092B38" w:rsidP="00092B38">
      <w:pPr>
        <w:pStyle w:val="a3"/>
        <w:ind w:right="51" w:firstLine="0"/>
        <w:rPr>
          <w:b w:val="0"/>
          <w:i/>
          <w:sz w:val="28"/>
          <w:szCs w:val="28"/>
        </w:rPr>
      </w:pPr>
      <w:r w:rsidRPr="00A91709">
        <w:rPr>
          <w:b w:val="0"/>
          <w:i/>
          <w:sz w:val="28"/>
          <w:szCs w:val="28"/>
        </w:rPr>
        <w:t>(название дисциплины)</w:t>
      </w:r>
    </w:p>
    <w:p w:rsidR="00092B38" w:rsidRPr="00A91709" w:rsidRDefault="00092B38" w:rsidP="00092B38">
      <w:pPr>
        <w:pStyle w:val="a3"/>
        <w:ind w:right="51" w:firstLine="0"/>
        <w:rPr>
          <w:b w:val="0"/>
          <w:bCs w:val="0"/>
          <w:sz w:val="28"/>
          <w:szCs w:val="28"/>
        </w:rPr>
      </w:pPr>
      <w:r w:rsidRPr="00A91709">
        <w:rPr>
          <w:b w:val="0"/>
          <w:bCs w:val="0"/>
          <w:sz w:val="28"/>
          <w:szCs w:val="28"/>
        </w:rPr>
        <w:t>для специальности ___</w:t>
      </w:r>
      <w:r w:rsidRPr="00A91709">
        <w:rPr>
          <w:b w:val="0"/>
          <w:bCs w:val="0"/>
          <w:sz w:val="28"/>
          <w:szCs w:val="28"/>
          <w:u w:val="single"/>
        </w:rPr>
        <w:t xml:space="preserve">1-79 01 01 «Лечебное </w:t>
      </w:r>
      <w:proofErr w:type="gramStart"/>
      <w:r w:rsidRPr="00A91709">
        <w:rPr>
          <w:b w:val="0"/>
          <w:bCs w:val="0"/>
          <w:sz w:val="28"/>
          <w:szCs w:val="28"/>
          <w:u w:val="single"/>
        </w:rPr>
        <w:t>дело»</w:t>
      </w:r>
      <w:r w:rsidRPr="00A91709">
        <w:rPr>
          <w:b w:val="0"/>
          <w:bCs w:val="0"/>
          <w:sz w:val="28"/>
          <w:szCs w:val="28"/>
        </w:rPr>
        <w:t>_</w:t>
      </w:r>
      <w:proofErr w:type="gramEnd"/>
      <w:r w:rsidRPr="00A91709">
        <w:rPr>
          <w:b w:val="0"/>
          <w:bCs w:val="0"/>
          <w:sz w:val="28"/>
          <w:szCs w:val="28"/>
        </w:rPr>
        <w:t>____</w:t>
      </w:r>
    </w:p>
    <w:p w:rsidR="00092B38" w:rsidRPr="00A91709" w:rsidRDefault="00092B38" w:rsidP="00092B38">
      <w:pPr>
        <w:pStyle w:val="a3"/>
        <w:ind w:right="51" w:firstLine="0"/>
        <w:rPr>
          <w:b w:val="0"/>
          <w:bCs w:val="0"/>
          <w:sz w:val="28"/>
          <w:szCs w:val="28"/>
        </w:rPr>
      </w:pPr>
      <w:r w:rsidRPr="00A91709">
        <w:rPr>
          <w:b w:val="0"/>
          <w:bCs w:val="0"/>
          <w:i/>
          <w:sz w:val="28"/>
          <w:szCs w:val="28"/>
        </w:rPr>
        <w:t>(код и наименование специальности)</w:t>
      </w:r>
    </w:p>
    <w:p w:rsidR="00092B38" w:rsidRPr="00A91709" w:rsidRDefault="00092B38" w:rsidP="00092B38">
      <w:pPr>
        <w:pStyle w:val="a3"/>
        <w:ind w:right="51" w:firstLine="0"/>
        <w:rPr>
          <w:b w:val="0"/>
          <w:bCs w:val="0"/>
          <w:sz w:val="28"/>
          <w:szCs w:val="28"/>
        </w:rPr>
      </w:pPr>
      <w:r w:rsidRPr="00A91709">
        <w:rPr>
          <w:b w:val="0"/>
          <w:bCs w:val="0"/>
          <w:sz w:val="28"/>
          <w:szCs w:val="28"/>
        </w:rPr>
        <w:t>_____________</w:t>
      </w:r>
      <w:r w:rsidRPr="00A91709">
        <w:rPr>
          <w:b w:val="0"/>
          <w:bCs w:val="0"/>
          <w:sz w:val="28"/>
          <w:szCs w:val="28"/>
          <w:u w:val="single"/>
        </w:rPr>
        <w:t>3 курс лечебного факультета</w:t>
      </w:r>
      <w:r w:rsidRPr="00A91709">
        <w:rPr>
          <w:b w:val="0"/>
          <w:bCs w:val="0"/>
          <w:sz w:val="28"/>
          <w:szCs w:val="28"/>
        </w:rPr>
        <w:t>_____________</w:t>
      </w:r>
    </w:p>
    <w:p w:rsidR="00092B38" w:rsidRPr="00A91709" w:rsidRDefault="00092B38" w:rsidP="00092B38">
      <w:pPr>
        <w:pStyle w:val="a3"/>
        <w:ind w:right="51" w:firstLine="0"/>
        <w:rPr>
          <w:b w:val="0"/>
          <w:bCs w:val="0"/>
          <w:i/>
          <w:sz w:val="28"/>
          <w:szCs w:val="28"/>
        </w:rPr>
      </w:pPr>
      <w:r w:rsidRPr="00A91709">
        <w:rPr>
          <w:b w:val="0"/>
          <w:bCs w:val="0"/>
          <w:i/>
          <w:sz w:val="28"/>
          <w:szCs w:val="28"/>
        </w:rPr>
        <w:t>(курс, факультет)</w:t>
      </w:r>
    </w:p>
    <w:p w:rsidR="00092B38" w:rsidRPr="00A91709" w:rsidRDefault="00092B38" w:rsidP="00092B38">
      <w:pPr>
        <w:pStyle w:val="a3"/>
        <w:ind w:right="51" w:firstLine="0"/>
        <w:rPr>
          <w:b w:val="0"/>
          <w:bCs w:val="0"/>
          <w:sz w:val="28"/>
          <w:szCs w:val="28"/>
        </w:rPr>
      </w:pPr>
      <w:r w:rsidRPr="00A91709">
        <w:rPr>
          <w:b w:val="0"/>
          <w:bCs w:val="0"/>
          <w:sz w:val="28"/>
          <w:szCs w:val="28"/>
        </w:rPr>
        <w:t>____________</w:t>
      </w:r>
      <w:r w:rsidRPr="00A91709">
        <w:rPr>
          <w:b w:val="0"/>
          <w:bCs w:val="0"/>
          <w:sz w:val="28"/>
          <w:szCs w:val="28"/>
          <w:u w:val="single"/>
        </w:rPr>
        <w:t>дневная форма</w:t>
      </w:r>
      <w:r w:rsidRPr="00A91709">
        <w:rPr>
          <w:b w:val="0"/>
          <w:bCs w:val="0"/>
          <w:sz w:val="28"/>
          <w:szCs w:val="28"/>
        </w:rPr>
        <w:t>____________</w:t>
      </w:r>
    </w:p>
    <w:p w:rsidR="00092B38" w:rsidRPr="00A91709" w:rsidRDefault="00092B38" w:rsidP="00092B38">
      <w:pPr>
        <w:pStyle w:val="a3"/>
        <w:ind w:right="51" w:firstLine="0"/>
        <w:rPr>
          <w:b w:val="0"/>
          <w:bCs w:val="0"/>
          <w:i/>
          <w:sz w:val="28"/>
          <w:szCs w:val="28"/>
        </w:rPr>
      </w:pPr>
      <w:r w:rsidRPr="00A91709">
        <w:rPr>
          <w:b w:val="0"/>
          <w:bCs w:val="0"/>
          <w:i/>
          <w:sz w:val="28"/>
          <w:szCs w:val="28"/>
        </w:rPr>
        <w:t>(форма получения высшего образования)</w:t>
      </w:r>
    </w:p>
    <w:p w:rsidR="00092B38" w:rsidRPr="00A91709" w:rsidRDefault="00092B38" w:rsidP="00092B38">
      <w:pPr>
        <w:pStyle w:val="a3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2B38" w:rsidRPr="00A91709" w:rsidRDefault="00092B38" w:rsidP="00092B38">
      <w:pPr>
        <w:pStyle w:val="a3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2B38" w:rsidRPr="00A91709" w:rsidRDefault="00092B38" w:rsidP="00092B38">
      <w:pPr>
        <w:pStyle w:val="a3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2B38" w:rsidRPr="00A91709" w:rsidRDefault="00092B38" w:rsidP="00092B38">
      <w:pPr>
        <w:pStyle w:val="a3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2B38" w:rsidRPr="00A91709" w:rsidRDefault="00092B38" w:rsidP="00092B38">
      <w:pPr>
        <w:pStyle w:val="a3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2B38" w:rsidRPr="00A91709" w:rsidRDefault="00092B38" w:rsidP="00092B38">
      <w:pPr>
        <w:pStyle w:val="a3"/>
        <w:tabs>
          <w:tab w:val="left" w:pos="6270"/>
        </w:tabs>
        <w:ind w:right="51" w:firstLine="0"/>
        <w:jc w:val="left"/>
        <w:rPr>
          <w:sz w:val="32"/>
          <w:szCs w:val="32"/>
        </w:rPr>
      </w:pPr>
    </w:p>
    <w:p w:rsidR="00092B38" w:rsidRPr="00A91709" w:rsidRDefault="00092B38" w:rsidP="00092B38">
      <w:pPr>
        <w:pStyle w:val="newncpi0"/>
        <w:rPr>
          <w:sz w:val="28"/>
          <w:szCs w:val="28"/>
        </w:rPr>
      </w:pPr>
      <w:r w:rsidRPr="00A91709">
        <w:rPr>
          <w:sz w:val="28"/>
          <w:szCs w:val="28"/>
        </w:rPr>
        <w:t>Составители: ___</w:t>
      </w:r>
      <w:r w:rsidRPr="00A91709">
        <w:rPr>
          <w:sz w:val="28"/>
          <w:szCs w:val="28"/>
          <w:u w:val="single"/>
        </w:rPr>
        <w:t xml:space="preserve">ст. преподаватель Т.Г. </w:t>
      </w:r>
      <w:proofErr w:type="spellStart"/>
      <w:r w:rsidRPr="00A91709">
        <w:rPr>
          <w:sz w:val="28"/>
          <w:szCs w:val="28"/>
          <w:u w:val="single"/>
        </w:rPr>
        <w:t>Кизименко</w:t>
      </w:r>
      <w:proofErr w:type="spellEnd"/>
      <w:r w:rsidRPr="00A91709">
        <w:rPr>
          <w:sz w:val="28"/>
          <w:szCs w:val="28"/>
        </w:rPr>
        <w:t>____________</w:t>
      </w:r>
    </w:p>
    <w:p w:rsidR="00092B38" w:rsidRPr="00A91709" w:rsidRDefault="00092B38" w:rsidP="00092B38">
      <w:pPr>
        <w:pStyle w:val="a3"/>
        <w:ind w:right="51" w:firstLine="0"/>
        <w:rPr>
          <w:sz w:val="32"/>
          <w:szCs w:val="32"/>
        </w:rPr>
      </w:pPr>
    </w:p>
    <w:p w:rsidR="00092B38" w:rsidRPr="00A91709" w:rsidRDefault="00092B38" w:rsidP="00092B38">
      <w:pPr>
        <w:pStyle w:val="a3"/>
        <w:ind w:right="51" w:firstLine="0"/>
        <w:rPr>
          <w:sz w:val="32"/>
          <w:szCs w:val="32"/>
        </w:rPr>
      </w:pPr>
    </w:p>
    <w:p w:rsidR="00092B38" w:rsidRPr="00A91709" w:rsidRDefault="00092B38" w:rsidP="00092B38">
      <w:pPr>
        <w:pStyle w:val="a3"/>
        <w:ind w:right="51" w:firstLine="0"/>
        <w:rPr>
          <w:sz w:val="32"/>
          <w:szCs w:val="32"/>
        </w:rPr>
      </w:pPr>
    </w:p>
    <w:p w:rsidR="00092B38" w:rsidRPr="00A91709" w:rsidRDefault="00092B38" w:rsidP="00092B38">
      <w:pPr>
        <w:pStyle w:val="a3"/>
        <w:ind w:right="51" w:firstLine="0"/>
        <w:rPr>
          <w:sz w:val="32"/>
          <w:szCs w:val="32"/>
        </w:rPr>
      </w:pPr>
    </w:p>
    <w:p w:rsidR="00092B38" w:rsidRPr="00A91709" w:rsidRDefault="00092B38" w:rsidP="00092B38">
      <w:pPr>
        <w:pStyle w:val="a3"/>
        <w:ind w:right="51" w:firstLine="0"/>
        <w:rPr>
          <w:sz w:val="32"/>
          <w:szCs w:val="32"/>
        </w:rPr>
      </w:pPr>
    </w:p>
    <w:p w:rsidR="00092B38" w:rsidRPr="00A91709" w:rsidRDefault="00092B38" w:rsidP="00092B38">
      <w:pPr>
        <w:pStyle w:val="a3"/>
        <w:ind w:right="51" w:firstLine="0"/>
        <w:rPr>
          <w:sz w:val="32"/>
          <w:szCs w:val="32"/>
        </w:rPr>
      </w:pPr>
    </w:p>
    <w:p w:rsidR="00092B38" w:rsidRPr="00A91709" w:rsidRDefault="00092B38" w:rsidP="00092B38">
      <w:pPr>
        <w:pStyle w:val="a3"/>
        <w:ind w:right="51" w:firstLine="0"/>
        <w:rPr>
          <w:sz w:val="32"/>
          <w:szCs w:val="32"/>
        </w:rPr>
      </w:pPr>
    </w:p>
    <w:p w:rsidR="00092B38" w:rsidRPr="00A91709" w:rsidRDefault="00092B38" w:rsidP="00092B38">
      <w:pPr>
        <w:pStyle w:val="a3"/>
        <w:ind w:right="51" w:firstLine="0"/>
        <w:rPr>
          <w:sz w:val="32"/>
          <w:szCs w:val="32"/>
        </w:rPr>
      </w:pPr>
    </w:p>
    <w:p w:rsidR="00092B38" w:rsidRPr="00A91709" w:rsidRDefault="00092B38" w:rsidP="00092B38">
      <w:pPr>
        <w:pStyle w:val="a3"/>
        <w:ind w:right="51" w:firstLine="0"/>
        <w:rPr>
          <w:b w:val="0"/>
          <w:sz w:val="32"/>
          <w:szCs w:val="32"/>
        </w:rPr>
      </w:pPr>
    </w:p>
    <w:p w:rsidR="00092B38" w:rsidRPr="00A91709" w:rsidRDefault="00092B38" w:rsidP="00092B38">
      <w:pPr>
        <w:pStyle w:val="a3"/>
        <w:ind w:right="51" w:firstLine="0"/>
        <w:rPr>
          <w:b w:val="0"/>
          <w:sz w:val="28"/>
          <w:szCs w:val="28"/>
        </w:rPr>
      </w:pPr>
      <w:r w:rsidRPr="00A91709">
        <w:rPr>
          <w:b w:val="0"/>
          <w:sz w:val="28"/>
          <w:szCs w:val="28"/>
        </w:rPr>
        <w:t>Витебск, 202</w:t>
      </w:r>
      <w:r>
        <w:rPr>
          <w:b w:val="0"/>
          <w:sz w:val="28"/>
          <w:szCs w:val="28"/>
        </w:rPr>
        <w:t>3</w:t>
      </w:r>
      <w:r w:rsidRPr="00A91709">
        <w:rPr>
          <w:b w:val="0"/>
          <w:sz w:val="28"/>
          <w:szCs w:val="28"/>
        </w:rPr>
        <w:t xml:space="preserve"> г.</w:t>
      </w:r>
    </w:p>
    <w:p w:rsidR="00092B38" w:rsidRPr="00A91709" w:rsidRDefault="00092B38" w:rsidP="00092B38">
      <w:pPr>
        <w:pStyle w:val="a3"/>
        <w:ind w:right="51" w:firstLine="0"/>
        <w:jc w:val="right"/>
        <w:rPr>
          <w:i/>
          <w:sz w:val="28"/>
          <w:szCs w:val="28"/>
        </w:rPr>
      </w:pPr>
      <w:r w:rsidRPr="00A91709">
        <w:rPr>
          <w:b w:val="0"/>
          <w:bCs w:val="0"/>
          <w:sz w:val="28"/>
          <w:szCs w:val="28"/>
        </w:rPr>
        <w:br w:type="page"/>
      </w:r>
      <w:r w:rsidRPr="00A91709">
        <w:rPr>
          <w:i/>
          <w:sz w:val="28"/>
          <w:szCs w:val="28"/>
        </w:rPr>
        <w:lastRenderedPageBreak/>
        <w:t xml:space="preserve"> </w:t>
      </w:r>
    </w:p>
    <w:p w:rsidR="00092B38" w:rsidRPr="00A91709" w:rsidRDefault="00092B38" w:rsidP="00092B38">
      <w:pPr>
        <w:pStyle w:val="a5"/>
        <w:shd w:val="clear" w:color="auto" w:fill="auto"/>
        <w:spacing w:before="0" w:line="240" w:lineRule="auto"/>
        <w:ind w:left="20" w:hanging="20"/>
        <w:rPr>
          <w:rFonts w:ascii="Times New Roman" w:hAnsi="Times New Roman" w:cs="Times New Roman"/>
          <w:b/>
          <w:sz w:val="28"/>
          <w:szCs w:val="28"/>
        </w:rPr>
      </w:pPr>
      <w:r w:rsidRPr="00A91709">
        <w:rPr>
          <w:rFonts w:ascii="Times New Roman" w:hAnsi="Times New Roman" w:cs="Times New Roman"/>
          <w:b/>
          <w:sz w:val="28"/>
          <w:szCs w:val="28"/>
        </w:rPr>
        <w:t xml:space="preserve">ТЕМА 13. </w:t>
      </w:r>
      <w:r w:rsidRPr="00A91709">
        <w:rPr>
          <w:rStyle w:val="a7"/>
          <w:rFonts w:ascii="Times New Roman" w:hAnsi="Times New Roman" w:cs="Times New Roman"/>
          <w:b/>
          <w:sz w:val="28"/>
          <w:szCs w:val="28"/>
        </w:rPr>
        <w:t>Основные клинические синдромы при заболеваниях пищевода, желудка, кишечника</w:t>
      </w:r>
      <w:r w:rsidRPr="00A91709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A91709">
        <w:rPr>
          <w:rFonts w:ascii="Times New Roman" w:hAnsi="Times New Roman" w:cs="Times New Roman"/>
          <w:b/>
          <w:sz w:val="28"/>
          <w:szCs w:val="28"/>
        </w:rPr>
        <w:t>гепатобилиарной</w:t>
      </w:r>
      <w:proofErr w:type="spellEnd"/>
      <w:r w:rsidRPr="00A91709">
        <w:rPr>
          <w:rFonts w:ascii="Times New Roman" w:hAnsi="Times New Roman" w:cs="Times New Roman"/>
          <w:b/>
          <w:sz w:val="28"/>
          <w:szCs w:val="28"/>
        </w:rPr>
        <w:t xml:space="preserve"> системы. Лабораторные и инструментальные методы исследования при заболеваниях системы пищеварения</w:t>
      </w:r>
    </w:p>
    <w:p w:rsidR="00092B38" w:rsidRPr="00A91709" w:rsidRDefault="00092B38" w:rsidP="00092B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09">
        <w:rPr>
          <w:rFonts w:ascii="Times New Roman" w:hAnsi="Times New Roman" w:cs="Times New Roman"/>
          <w:b/>
          <w:sz w:val="28"/>
          <w:szCs w:val="28"/>
        </w:rPr>
        <w:t>Цель занятия</w:t>
      </w:r>
    </w:p>
    <w:p w:rsidR="00092B38" w:rsidRPr="00A91709" w:rsidRDefault="00092B38" w:rsidP="00092B38">
      <w:pPr>
        <w:pStyle w:val="10"/>
        <w:widowControl w:val="0"/>
        <w:numPr>
          <w:ilvl w:val="0"/>
          <w:numId w:val="1"/>
        </w:numPr>
        <w:tabs>
          <w:tab w:val="clear" w:pos="1778"/>
        </w:tabs>
        <w:ind w:left="0"/>
        <w:jc w:val="both"/>
        <w:rPr>
          <w:sz w:val="28"/>
          <w:szCs w:val="28"/>
        </w:rPr>
      </w:pPr>
      <w:r w:rsidRPr="00A91709">
        <w:rPr>
          <w:sz w:val="28"/>
          <w:szCs w:val="28"/>
        </w:rPr>
        <w:t xml:space="preserve">Обосновать значение </w:t>
      </w:r>
      <w:r w:rsidRPr="00A91709">
        <w:rPr>
          <w:rStyle w:val="a7"/>
          <w:bCs/>
          <w:sz w:val="28"/>
          <w:szCs w:val="28"/>
        </w:rPr>
        <w:t>основных клинических синдромов, л</w:t>
      </w:r>
      <w:r w:rsidRPr="00A91709">
        <w:rPr>
          <w:bCs/>
          <w:sz w:val="28"/>
          <w:szCs w:val="28"/>
        </w:rPr>
        <w:t>абораторных и инструментальных методов исследования</w:t>
      </w:r>
      <w:r w:rsidRPr="00A91709">
        <w:rPr>
          <w:rStyle w:val="a7"/>
          <w:bCs/>
          <w:sz w:val="28"/>
          <w:szCs w:val="28"/>
        </w:rPr>
        <w:t xml:space="preserve"> при заболеваниях </w:t>
      </w:r>
      <w:r w:rsidRPr="00A91709">
        <w:rPr>
          <w:sz w:val="28"/>
          <w:szCs w:val="28"/>
        </w:rPr>
        <w:t>органов желудочно-кишечного тракта у пациентов.</w:t>
      </w: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09">
        <w:rPr>
          <w:rFonts w:ascii="Times New Roman" w:hAnsi="Times New Roman" w:cs="Times New Roman"/>
          <w:b/>
          <w:sz w:val="28"/>
          <w:szCs w:val="28"/>
        </w:rPr>
        <w:t xml:space="preserve">Задачи занятия </w:t>
      </w:r>
    </w:p>
    <w:p w:rsidR="00092B38" w:rsidRPr="00A91709" w:rsidRDefault="00092B38" w:rsidP="00092B38">
      <w:pPr>
        <w:pStyle w:val="2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91709">
        <w:rPr>
          <w:sz w:val="28"/>
          <w:szCs w:val="28"/>
        </w:rPr>
        <w:t xml:space="preserve">Познакомить студентов с системным подходом к диагностике заболеваний пищевода, желудка, кишечника и </w:t>
      </w:r>
      <w:proofErr w:type="spellStart"/>
      <w:r w:rsidRPr="00A91709">
        <w:rPr>
          <w:sz w:val="28"/>
          <w:szCs w:val="28"/>
        </w:rPr>
        <w:t>гепатобилиарной</w:t>
      </w:r>
      <w:proofErr w:type="spellEnd"/>
      <w:r w:rsidRPr="00A91709">
        <w:rPr>
          <w:sz w:val="28"/>
          <w:szCs w:val="28"/>
        </w:rPr>
        <w:t xml:space="preserve"> системы.</w:t>
      </w:r>
    </w:p>
    <w:p w:rsidR="00092B38" w:rsidRPr="00A91709" w:rsidRDefault="00092B38" w:rsidP="00092B38">
      <w:pPr>
        <w:pStyle w:val="2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91709">
        <w:rPr>
          <w:sz w:val="28"/>
          <w:szCs w:val="28"/>
        </w:rPr>
        <w:t xml:space="preserve">Обучить студентов распознаванию основных клинических синдромов при болезнях органов пищеварения. </w:t>
      </w:r>
    </w:p>
    <w:p w:rsidR="00092B38" w:rsidRPr="00A91709" w:rsidRDefault="00092B38" w:rsidP="00092B38">
      <w:pPr>
        <w:pStyle w:val="2"/>
        <w:widowControl w:val="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A91709">
        <w:rPr>
          <w:sz w:val="28"/>
          <w:szCs w:val="28"/>
        </w:rPr>
        <w:t xml:space="preserve">Раскрыть значение ранней диагностики болезней желудочно-кишечного и </w:t>
      </w:r>
      <w:proofErr w:type="spellStart"/>
      <w:r w:rsidRPr="00A91709">
        <w:rPr>
          <w:sz w:val="28"/>
          <w:szCs w:val="28"/>
        </w:rPr>
        <w:t>билиарного</w:t>
      </w:r>
      <w:proofErr w:type="spellEnd"/>
      <w:r w:rsidRPr="00A91709">
        <w:rPr>
          <w:sz w:val="28"/>
          <w:szCs w:val="28"/>
        </w:rPr>
        <w:t xml:space="preserve"> тракта.</w:t>
      </w:r>
    </w:p>
    <w:p w:rsidR="00092B38" w:rsidRPr="00A91709" w:rsidRDefault="00092B38" w:rsidP="00092B38">
      <w:pPr>
        <w:pStyle w:val="2"/>
        <w:widowControl w:val="0"/>
        <w:numPr>
          <w:ilvl w:val="0"/>
          <w:numId w:val="2"/>
        </w:numPr>
        <w:tabs>
          <w:tab w:val="left" w:pos="851"/>
          <w:tab w:val="left" w:pos="1134"/>
        </w:tabs>
        <w:ind w:left="0" w:firstLine="709"/>
        <w:jc w:val="both"/>
        <w:rPr>
          <w:sz w:val="28"/>
          <w:szCs w:val="28"/>
        </w:rPr>
      </w:pPr>
      <w:r w:rsidRPr="00A91709">
        <w:rPr>
          <w:sz w:val="28"/>
          <w:szCs w:val="28"/>
        </w:rPr>
        <w:t xml:space="preserve">Лабораторные методы исследования при заболеваниях органов системы пищеварения. Знакомство с исследованием желудочной секреции: понятие о рН-метрии пищевода и желудка. Методы определение </w:t>
      </w:r>
      <w:proofErr w:type="spellStart"/>
      <w:r w:rsidRPr="00A91709">
        <w:rPr>
          <w:sz w:val="28"/>
          <w:szCs w:val="28"/>
        </w:rPr>
        <w:t>Н.ру</w:t>
      </w:r>
      <w:r w:rsidRPr="00A91709">
        <w:rPr>
          <w:sz w:val="28"/>
          <w:szCs w:val="28"/>
          <w:lang w:val="en-US"/>
        </w:rPr>
        <w:t>lori</w:t>
      </w:r>
      <w:proofErr w:type="spellEnd"/>
      <w:r w:rsidRPr="00A91709">
        <w:rPr>
          <w:sz w:val="28"/>
          <w:szCs w:val="28"/>
        </w:rPr>
        <w:t>. Диагностическое значение.</w:t>
      </w:r>
    </w:p>
    <w:p w:rsidR="00092B38" w:rsidRPr="00A91709" w:rsidRDefault="00092B38" w:rsidP="00092B38">
      <w:pPr>
        <w:pStyle w:val="a8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rPr>
          <w:szCs w:val="28"/>
        </w:rPr>
      </w:pPr>
      <w:r w:rsidRPr="00A91709">
        <w:rPr>
          <w:szCs w:val="28"/>
        </w:rPr>
        <w:t>Копрологическое исследование. Исследование физических и химических (анализ кала на скрытую кровь) свойств. Микроскопическое исследование кала на наличие элементов пищевого происхождения, клеточных элементов, простейших и гельминтов. Диагностическое значение.</w:t>
      </w:r>
    </w:p>
    <w:p w:rsidR="00092B38" w:rsidRPr="00A91709" w:rsidRDefault="00092B38" w:rsidP="00092B38">
      <w:pPr>
        <w:pStyle w:val="a8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rPr>
          <w:szCs w:val="28"/>
        </w:rPr>
      </w:pPr>
      <w:r w:rsidRPr="00A91709">
        <w:rPr>
          <w:szCs w:val="28"/>
        </w:rPr>
        <w:t xml:space="preserve">Анализ кала на исследование уровня фекального </w:t>
      </w:r>
      <w:proofErr w:type="spellStart"/>
      <w:r w:rsidRPr="00A91709">
        <w:rPr>
          <w:szCs w:val="28"/>
        </w:rPr>
        <w:t>кальпротектина</w:t>
      </w:r>
      <w:proofErr w:type="spellEnd"/>
      <w:r w:rsidRPr="00A91709">
        <w:rPr>
          <w:szCs w:val="28"/>
        </w:rPr>
        <w:t xml:space="preserve">. Диагностическое значение. </w:t>
      </w:r>
    </w:p>
    <w:p w:rsidR="00092B38" w:rsidRPr="00A91709" w:rsidRDefault="00092B38" w:rsidP="00092B38">
      <w:pPr>
        <w:pStyle w:val="a8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rPr>
          <w:szCs w:val="28"/>
        </w:rPr>
      </w:pPr>
      <w:r w:rsidRPr="00A91709">
        <w:rPr>
          <w:szCs w:val="28"/>
        </w:rPr>
        <w:t xml:space="preserve">Общий анализ крови при заболеваниях органов пищеварения, в </w:t>
      </w:r>
      <w:proofErr w:type="spellStart"/>
      <w:r w:rsidRPr="00A91709">
        <w:rPr>
          <w:szCs w:val="28"/>
        </w:rPr>
        <w:t>т.ч</w:t>
      </w:r>
      <w:proofErr w:type="spellEnd"/>
      <w:r w:rsidRPr="00A91709">
        <w:rPr>
          <w:szCs w:val="28"/>
        </w:rPr>
        <w:t xml:space="preserve">. </w:t>
      </w:r>
      <w:proofErr w:type="spellStart"/>
      <w:r w:rsidRPr="00A91709">
        <w:rPr>
          <w:szCs w:val="28"/>
        </w:rPr>
        <w:t>эритроцитарных</w:t>
      </w:r>
      <w:proofErr w:type="spellEnd"/>
      <w:r w:rsidRPr="00A91709">
        <w:rPr>
          <w:szCs w:val="28"/>
        </w:rPr>
        <w:t xml:space="preserve"> индексов: средний объем эритроцита (</w:t>
      </w:r>
      <w:r w:rsidRPr="00A91709">
        <w:rPr>
          <w:szCs w:val="28"/>
          <w:lang w:val="en-US"/>
        </w:rPr>
        <w:t>MCV</w:t>
      </w:r>
      <w:r w:rsidRPr="00A91709">
        <w:rPr>
          <w:szCs w:val="28"/>
        </w:rPr>
        <w:t>), среднее содержание гемоглобина в эритроците (</w:t>
      </w:r>
      <w:r w:rsidRPr="00A91709">
        <w:rPr>
          <w:szCs w:val="28"/>
          <w:lang w:val="en-US"/>
        </w:rPr>
        <w:t>MCHC</w:t>
      </w:r>
      <w:r w:rsidRPr="00A91709">
        <w:rPr>
          <w:szCs w:val="28"/>
        </w:rPr>
        <w:t>), средняя концентрация гемоглобина в эритроците. Диагностическое значение.</w:t>
      </w:r>
    </w:p>
    <w:p w:rsidR="00092B38" w:rsidRPr="00A91709" w:rsidRDefault="00092B38" w:rsidP="00092B38">
      <w:pPr>
        <w:pStyle w:val="a8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rPr>
          <w:szCs w:val="28"/>
        </w:rPr>
      </w:pPr>
      <w:r w:rsidRPr="00A91709">
        <w:rPr>
          <w:szCs w:val="28"/>
        </w:rPr>
        <w:t>Понятие о расчетных индексах подтверждения цирроза печени.</w:t>
      </w:r>
    </w:p>
    <w:p w:rsidR="00092B38" w:rsidRPr="00A91709" w:rsidRDefault="00092B38" w:rsidP="00092B38">
      <w:pPr>
        <w:pStyle w:val="a8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rPr>
          <w:szCs w:val="28"/>
        </w:rPr>
      </w:pPr>
      <w:r w:rsidRPr="00A91709">
        <w:rPr>
          <w:szCs w:val="28"/>
        </w:rPr>
        <w:t xml:space="preserve">Понятие об антителах класса </w:t>
      </w:r>
      <w:r w:rsidRPr="00A91709">
        <w:rPr>
          <w:szCs w:val="28"/>
          <w:lang w:val="en-US"/>
        </w:rPr>
        <w:t>IgG</w:t>
      </w:r>
      <w:r w:rsidRPr="00A91709">
        <w:rPr>
          <w:szCs w:val="28"/>
        </w:rPr>
        <w:t xml:space="preserve"> при аутоиммунных заболеваниях печени: АМА-М2, </w:t>
      </w:r>
      <w:r w:rsidRPr="00A91709">
        <w:rPr>
          <w:szCs w:val="28"/>
          <w:lang w:val="en-US"/>
        </w:rPr>
        <w:t>SLA</w:t>
      </w:r>
      <w:r w:rsidRPr="00A91709">
        <w:rPr>
          <w:szCs w:val="28"/>
        </w:rPr>
        <w:t>/</w:t>
      </w:r>
      <w:r w:rsidRPr="00A91709">
        <w:rPr>
          <w:szCs w:val="28"/>
          <w:lang w:val="en-US"/>
        </w:rPr>
        <w:t>LP</w:t>
      </w:r>
      <w:r w:rsidRPr="00A91709">
        <w:rPr>
          <w:szCs w:val="28"/>
        </w:rPr>
        <w:t xml:space="preserve">, </w:t>
      </w:r>
      <w:r w:rsidRPr="00A91709">
        <w:rPr>
          <w:szCs w:val="28"/>
          <w:lang w:val="en-US"/>
        </w:rPr>
        <w:t>PML</w:t>
      </w:r>
      <w:r w:rsidRPr="00A91709">
        <w:rPr>
          <w:szCs w:val="28"/>
        </w:rPr>
        <w:t xml:space="preserve"> и др. Диагностическое значение.</w:t>
      </w:r>
    </w:p>
    <w:p w:rsidR="00092B38" w:rsidRPr="00A91709" w:rsidRDefault="00092B38" w:rsidP="00092B38">
      <w:pPr>
        <w:pStyle w:val="a8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rPr>
          <w:b/>
          <w:bCs/>
          <w:szCs w:val="28"/>
        </w:rPr>
      </w:pPr>
      <w:r w:rsidRPr="00A91709">
        <w:rPr>
          <w:szCs w:val="28"/>
        </w:rPr>
        <w:t>Определение в крови маркеров вирусов гепатита В и С. Диагностическое значение.</w:t>
      </w:r>
    </w:p>
    <w:p w:rsidR="00092B38" w:rsidRPr="00A91709" w:rsidRDefault="00092B38" w:rsidP="00092B38">
      <w:pPr>
        <w:pStyle w:val="a8"/>
        <w:widowControl w:val="0"/>
        <w:numPr>
          <w:ilvl w:val="0"/>
          <w:numId w:val="2"/>
        </w:numPr>
        <w:tabs>
          <w:tab w:val="left" w:pos="851"/>
          <w:tab w:val="left" w:pos="1134"/>
        </w:tabs>
        <w:spacing w:line="240" w:lineRule="auto"/>
        <w:ind w:left="0" w:firstLine="709"/>
        <w:rPr>
          <w:szCs w:val="28"/>
        </w:rPr>
      </w:pPr>
      <w:r w:rsidRPr="00A91709">
        <w:rPr>
          <w:szCs w:val="28"/>
        </w:rPr>
        <w:t xml:space="preserve">Понятие об инструментальных методах исследования при заболеваниях органов системы пищеварения: ультразвуковой; эндоскопический; </w:t>
      </w:r>
      <w:proofErr w:type="spellStart"/>
      <w:r w:rsidRPr="00A91709">
        <w:rPr>
          <w:szCs w:val="28"/>
        </w:rPr>
        <w:t>эластографический</w:t>
      </w:r>
      <w:proofErr w:type="spellEnd"/>
      <w:r w:rsidRPr="00A91709">
        <w:rPr>
          <w:szCs w:val="28"/>
        </w:rPr>
        <w:t xml:space="preserve">; рентгенологический; пункционная биопсия печени; компьютерная томография; магнитно-резонансная томография; лапароскопия; </w:t>
      </w:r>
      <w:proofErr w:type="spellStart"/>
      <w:r w:rsidRPr="00A91709">
        <w:rPr>
          <w:szCs w:val="28"/>
        </w:rPr>
        <w:t>сцинтиграфия</w:t>
      </w:r>
      <w:proofErr w:type="spellEnd"/>
      <w:r w:rsidRPr="00A91709">
        <w:rPr>
          <w:szCs w:val="28"/>
        </w:rPr>
        <w:t xml:space="preserve"> печени.</w:t>
      </w:r>
    </w:p>
    <w:p w:rsidR="00092B38" w:rsidRPr="00A91709" w:rsidRDefault="00092B38" w:rsidP="00092B38">
      <w:pPr>
        <w:pStyle w:val="10"/>
        <w:widowControl w:val="0"/>
        <w:ind w:left="0" w:firstLine="709"/>
        <w:rPr>
          <w:b/>
          <w:bCs/>
          <w:sz w:val="28"/>
          <w:szCs w:val="28"/>
        </w:rPr>
      </w:pP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09">
        <w:rPr>
          <w:rFonts w:ascii="Times New Roman" w:hAnsi="Times New Roman" w:cs="Times New Roman"/>
          <w:b/>
          <w:sz w:val="28"/>
          <w:szCs w:val="28"/>
        </w:rPr>
        <w:t>Мотивационная характеристика необходимости изучения темы</w:t>
      </w:r>
    </w:p>
    <w:p w:rsidR="00092B38" w:rsidRPr="00A91709" w:rsidRDefault="00092B38" w:rsidP="00092B38">
      <w:pPr>
        <w:pStyle w:val="ad"/>
        <w:widowControl w:val="0"/>
        <w:numPr>
          <w:ilvl w:val="12"/>
          <w:numId w:val="0"/>
        </w:num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09">
        <w:rPr>
          <w:rFonts w:ascii="Times New Roman" w:hAnsi="Times New Roman" w:cs="Times New Roman"/>
          <w:sz w:val="28"/>
          <w:szCs w:val="28"/>
        </w:rPr>
        <w:t xml:space="preserve">Синдромный подход в современной медицине культивируется как </w:t>
      </w:r>
      <w:r w:rsidRPr="00A91709">
        <w:rPr>
          <w:rFonts w:ascii="Times New Roman" w:hAnsi="Times New Roman" w:cs="Times New Roman"/>
          <w:sz w:val="28"/>
          <w:szCs w:val="28"/>
        </w:rPr>
        <w:lastRenderedPageBreak/>
        <w:t xml:space="preserve">основной диагностический метод. Ведущие клиники мира используют его. Современная медицинская литература часто ссылается на клинические синдромы – знать их необходимо для того, чтобы понимать специальные термины и расширять свои познания в медицине. </w:t>
      </w:r>
    </w:p>
    <w:p w:rsidR="00092B38" w:rsidRPr="00A91709" w:rsidRDefault="00092B38" w:rsidP="00092B38">
      <w:pPr>
        <w:pStyle w:val="BodyText21"/>
        <w:widowControl w:val="0"/>
        <w:tabs>
          <w:tab w:val="left" w:pos="1429"/>
        </w:tabs>
        <w:ind w:left="0" w:firstLine="709"/>
        <w:jc w:val="center"/>
        <w:rPr>
          <w:b/>
          <w:sz w:val="28"/>
          <w:szCs w:val="28"/>
        </w:rPr>
      </w:pP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09">
        <w:rPr>
          <w:rFonts w:ascii="Times New Roman" w:hAnsi="Times New Roman" w:cs="Times New Roman"/>
          <w:b/>
          <w:sz w:val="28"/>
          <w:szCs w:val="28"/>
        </w:rPr>
        <w:t xml:space="preserve">Вопросы для самоподготовки 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Болевой синдром.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дисфагии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желудочной диспепсии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 xml:space="preserve">Синдром </w:t>
      </w:r>
      <w:proofErr w:type="spellStart"/>
      <w:r w:rsidRPr="003246B3">
        <w:rPr>
          <w:snapToGrid w:val="0"/>
          <w:sz w:val="28"/>
          <w:szCs w:val="28"/>
        </w:rPr>
        <w:t>мальдигестии</w:t>
      </w:r>
      <w:proofErr w:type="spellEnd"/>
      <w:r w:rsidRPr="003246B3">
        <w:rPr>
          <w:snapToGrid w:val="0"/>
          <w:sz w:val="28"/>
          <w:szCs w:val="28"/>
        </w:rPr>
        <w:t>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 xml:space="preserve">Синдром </w:t>
      </w:r>
      <w:proofErr w:type="spellStart"/>
      <w:r w:rsidRPr="003246B3">
        <w:rPr>
          <w:snapToGrid w:val="0"/>
          <w:sz w:val="28"/>
          <w:szCs w:val="28"/>
        </w:rPr>
        <w:t>мальабсорбции</w:t>
      </w:r>
      <w:proofErr w:type="spellEnd"/>
      <w:r w:rsidRPr="003246B3">
        <w:rPr>
          <w:snapToGrid w:val="0"/>
          <w:sz w:val="28"/>
          <w:szCs w:val="28"/>
        </w:rPr>
        <w:t>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пищеводного, желудочного и кишечного кровотечения.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желтухи.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портальной гипертензии.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печеночной энцефалопатии.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цитолиза.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 xml:space="preserve">Синдром </w:t>
      </w:r>
      <w:proofErr w:type="spellStart"/>
      <w:r w:rsidRPr="003246B3">
        <w:rPr>
          <w:snapToGrid w:val="0"/>
          <w:sz w:val="28"/>
          <w:szCs w:val="28"/>
        </w:rPr>
        <w:t>холестаза</w:t>
      </w:r>
      <w:proofErr w:type="spellEnd"/>
      <w:r w:rsidRPr="003246B3">
        <w:rPr>
          <w:snapToGrid w:val="0"/>
          <w:sz w:val="28"/>
          <w:szCs w:val="28"/>
        </w:rPr>
        <w:t>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 xml:space="preserve">Синдром </w:t>
      </w:r>
      <w:proofErr w:type="spellStart"/>
      <w:r w:rsidRPr="003246B3">
        <w:rPr>
          <w:snapToGrid w:val="0"/>
          <w:sz w:val="28"/>
          <w:szCs w:val="28"/>
        </w:rPr>
        <w:t>гиперспленизма</w:t>
      </w:r>
      <w:proofErr w:type="spellEnd"/>
      <w:r w:rsidRPr="003246B3">
        <w:rPr>
          <w:snapToGrid w:val="0"/>
          <w:sz w:val="28"/>
          <w:szCs w:val="28"/>
        </w:rPr>
        <w:t>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печеночно-клеточной недостаточности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острой и хронической печеночной недостаточности.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3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 xml:space="preserve">Синдром </w:t>
      </w:r>
      <w:proofErr w:type="spellStart"/>
      <w:r w:rsidRPr="003246B3">
        <w:rPr>
          <w:snapToGrid w:val="0"/>
          <w:sz w:val="28"/>
          <w:szCs w:val="28"/>
        </w:rPr>
        <w:t>гиперэстрогенемии</w:t>
      </w:r>
      <w:proofErr w:type="spellEnd"/>
      <w:r w:rsidRPr="003246B3">
        <w:rPr>
          <w:snapToGrid w:val="0"/>
          <w:sz w:val="28"/>
          <w:szCs w:val="28"/>
        </w:rPr>
        <w:t>.</w:t>
      </w:r>
    </w:p>
    <w:p w:rsidR="00092B38" w:rsidRPr="003246B3" w:rsidRDefault="00092B38" w:rsidP="00092B38">
      <w:pPr>
        <w:pStyle w:val="a8"/>
        <w:widowControl w:val="0"/>
        <w:numPr>
          <w:ilvl w:val="0"/>
          <w:numId w:val="3"/>
        </w:numPr>
        <w:spacing w:line="240" w:lineRule="auto"/>
        <w:ind w:left="0" w:firstLine="709"/>
        <w:rPr>
          <w:szCs w:val="28"/>
        </w:rPr>
      </w:pPr>
      <w:r w:rsidRPr="003246B3">
        <w:rPr>
          <w:szCs w:val="28"/>
        </w:rPr>
        <w:t xml:space="preserve">Лабораторные методы исследования при заболеваниях органов системы пищеварения. Знакомство с исследованием желудочной секреции: понятие о рН-метрии пищевода и желудка. Методы определение </w:t>
      </w:r>
      <w:proofErr w:type="spellStart"/>
      <w:r w:rsidRPr="003246B3">
        <w:rPr>
          <w:szCs w:val="28"/>
        </w:rPr>
        <w:t>Н.ру</w:t>
      </w:r>
      <w:r w:rsidRPr="003246B3">
        <w:rPr>
          <w:szCs w:val="28"/>
          <w:lang w:val="en-US"/>
        </w:rPr>
        <w:t>lori</w:t>
      </w:r>
      <w:proofErr w:type="spellEnd"/>
      <w:r w:rsidRPr="003246B3">
        <w:rPr>
          <w:szCs w:val="28"/>
        </w:rPr>
        <w:t>. Диагностическое значение.</w:t>
      </w:r>
    </w:p>
    <w:p w:rsidR="00092B38" w:rsidRPr="003246B3" w:rsidRDefault="00092B38" w:rsidP="00092B38">
      <w:pPr>
        <w:pStyle w:val="a8"/>
        <w:widowControl w:val="0"/>
        <w:numPr>
          <w:ilvl w:val="0"/>
          <w:numId w:val="3"/>
        </w:numPr>
        <w:spacing w:line="240" w:lineRule="auto"/>
        <w:ind w:left="0" w:firstLine="709"/>
        <w:rPr>
          <w:szCs w:val="28"/>
        </w:rPr>
      </w:pPr>
      <w:r w:rsidRPr="003246B3">
        <w:rPr>
          <w:szCs w:val="28"/>
        </w:rPr>
        <w:t>Копрологическое исследование. Исследование физических и химических (анализ кала на скрытую кровь) свойств. Микроскопическое исследование кала на наличие элементов пищевого происхождения, клеточных элементов, простейших и гельминтов. Диагностическое значение.</w:t>
      </w:r>
    </w:p>
    <w:p w:rsidR="00092B38" w:rsidRPr="003246B3" w:rsidRDefault="00092B38" w:rsidP="00092B38">
      <w:pPr>
        <w:pStyle w:val="a8"/>
        <w:widowControl w:val="0"/>
        <w:numPr>
          <w:ilvl w:val="0"/>
          <w:numId w:val="3"/>
        </w:numPr>
        <w:spacing w:line="240" w:lineRule="auto"/>
        <w:ind w:left="0" w:firstLine="709"/>
        <w:rPr>
          <w:szCs w:val="28"/>
        </w:rPr>
      </w:pPr>
      <w:r w:rsidRPr="003246B3">
        <w:rPr>
          <w:szCs w:val="28"/>
        </w:rPr>
        <w:t xml:space="preserve">Анализ кала на исследование уровня фекального </w:t>
      </w:r>
      <w:proofErr w:type="spellStart"/>
      <w:r w:rsidRPr="003246B3">
        <w:rPr>
          <w:szCs w:val="28"/>
        </w:rPr>
        <w:t>кальпротектина</w:t>
      </w:r>
      <w:proofErr w:type="spellEnd"/>
      <w:r w:rsidRPr="003246B3">
        <w:rPr>
          <w:szCs w:val="28"/>
        </w:rPr>
        <w:t xml:space="preserve">. Диагностическое значение. </w:t>
      </w:r>
    </w:p>
    <w:p w:rsidR="00092B38" w:rsidRPr="003246B3" w:rsidRDefault="00092B38" w:rsidP="00092B38">
      <w:pPr>
        <w:pStyle w:val="a8"/>
        <w:widowControl w:val="0"/>
        <w:numPr>
          <w:ilvl w:val="0"/>
          <w:numId w:val="3"/>
        </w:numPr>
        <w:spacing w:line="240" w:lineRule="auto"/>
        <w:ind w:left="0" w:firstLine="709"/>
        <w:rPr>
          <w:szCs w:val="28"/>
        </w:rPr>
      </w:pPr>
      <w:r w:rsidRPr="003246B3">
        <w:rPr>
          <w:szCs w:val="28"/>
        </w:rPr>
        <w:t xml:space="preserve">Общий анализ крови при заболеваниях органов пищеварения, в </w:t>
      </w:r>
      <w:proofErr w:type="spellStart"/>
      <w:r w:rsidRPr="003246B3">
        <w:rPr>
          <w:szCs w:val="28"/>
        </w:rPr>
        <w:t>т.ч</w:t>
      </w:r>
      <w:proofErr w:type="spellEnd"/>
      <w:r w:rsidRPr="003246B3">
        <w:rPr>
          <w:szCs w:val="28"/>
        </w:rPr>
        <w:t xml:space="preserve">. </w:t>
      </w:r>
      <w:proofErr w:type="spellStart"/>
      <w:r w:rsidRPr="003246B3">
        <w:rPr>
          <w:szCs w:val="28"/>
        </w:rPr>
        <w:t>эритроцитарных</w:t>
      </w:r>
      <w:proofErr w:type="spellEnd"/>
      <w:r w:rsidRPr="003246B3">
        <w:rPr>
          <w:szCs w:val="28"/>
        </w:rPr>
        <w:t xml:space="preserve"> индексов: средний объем эритроцита (</w:t>
      </w:r>
      <w:r w:rsidRPr="003246B3">
        <w:rPr>
          <w:szCs w:val="28"/>
          <w:lang w:val="en-US"/>
        </w:rPr>
        <w:t>MCV</w:t>
      </w:r>
      <w:r w:rsidRPr="003246B3">
        <w:rPr>
          <w:szCs w:val="28"/>
        </w:rPr>
        <w:t>), среднее содержание гемоглобина в эритроците (</w:t>
      </w:r>
      <w:r w:rsidRPr="003246B3">
        <w:rPr>
          <w:szCs w:val="28"/>
          <w:lang w:val="en-US"/>
        </w:rPr>
        <w:t>MCHC</w:t>
      </w:r>
      <w:r w:rsidRPr="003246B3">
        <w:rPr>
          <w:szCs w:val="28"/>
        </w:rPr>
        <w:t>), средняя концентрация гемоглобина в эритроците. Диагностическое значение.</w:t>
      </w:r>
    </w:p>
    <w:p w:rsidR="00092B38" w:rsidRPr="003246B3" w:rsidRDefault="00092B38" w:rsidP="00092B38">
      <w:pPr>
        <w:pStyle w:val="a8"/>
        <w:widowControl w:val="0"/>
        <w:numPr>
          <w:ilvl w:val="0"/>
          <w:numId w:val="3"/>
        </w:numPr>
        <w:spacing w:line="240" w:lineRule="auto"/>
        <w:ind w:left="0" w:firstLine="709"/>
        <w:rPr>
          <w:szCs w:val="28"/>
        </w:rPr>
      </w:pPr>
      <w:r w:rsidRPr="003246B3">
        <w:rPr>
          <w:szCs w:val="28"/>
        </w:rPr>
        <w:t>Понятие о расчетных индексах подтверждения цирроза печени.</w:t>
      </w:r>
    </w:p>
    <w:p w:rsidR="00092B38" w:rsidRPr="003246B3" w:rsidRDefault="00092B38" w:rsidP="00092B38">
      <w:pPr>
        <w:pStyle w:val="a8"/>
        <w:widowControl w:val="0"/>
        <w:numPr>
          <w:ilvl w:val="0"/>
          <w:numId w:val="3"/>
        </w:numPr>
        <w:spacing w:line="240" w:lineRule="auto"/>
        <w:ind w:left="0" w:firstLine="709"/>
        <w:rPr>
          <w:szCs w:val="28"/>
        </w:rPr>
      </w:pPr>
      <w:r w:rsidRPr="003246B3">
        <w:rPr>
          <w:szCs w:val="28"/>
        </w:rPr>
        <w:t xml:space="preserve">Понятие об антителах класса </w:t>
      </w:r>
      <w:r w:rsidRPr="003246B3">
        <w:rPr>
          <w:szCs w:val="28"/>
          <w:lang w:val="en-US"/>
        </w:rPr>
        <w:t>IgG</w:t>
      </w:r>
      <w:r w:rsidRPr="003246B3">
        <w:rPr>
          <w:szCs w:val="28"/>
        </w:rPr>
        <w:t xml:space="preserve"> при аутоиммунных заболеваниях печени: </w:t>
      </w:r>
      <w:bookmarkStart w:id="0" w:name="_Hlk131884134"/>
      <w:r w:rsidRPr="003246B3">
        <w:rPr>
          <w:szCs w:val="28"/>
        </w:rPr>
        <w:t xml:space="preserve">АМА-М2, </w:t>
      </w:r>
      <w:r w:rsidRPr="003246B3">
        <w:rPr>
          <w:szCs w:val="28"/>
          <w:lang w:val="en-US"/>
        </w:rPr>
        <w:t>SLA</w:t>
      </w:r>
      <w:r w:rsidRPr="003246B3">
        <w:rPr>
          <w:szCs w:val="28"/>
        </w:rPr>
        <w:t>/</w:t>
      </w:r>
      <w:r w:rsidRPr="003246B3">
        <w:rPr>
          <w:szCs w:val="28"/>
          <w:lang w:val="en-US"/>
        </w:rPr>
        <w:t>LP</w:t>
      </w:r>
      <w:r w:rsidRPr="003246B3">
        <w:rPr>
          <w:szCs w:val="28"/>
        </w:rPr>
        <w:t xml:space="preserve">, </w:t>
      </w:r>
      <w:r w:rsidRPr="003246B3">
        <w:rPr>
          <w:szCs w:val="28"/>
          <w:lang w:val="en-US"/>
        </w:rPr>
        <w:t>PML</w:t>
      </w:r>
      <w:r w:rsidRPr="003246B3">
        <w:rPr>
          <w:szCs w:val="28"/>
        </w:rPr>
        <w:t xml:space="preserve"> </w:t>
      </w:r>
      <w:bookmarkEnd w:id="0"/>
      <w:r w:rsidRPr="003246B3">
        <w:rPr>
          <w:szCs w:val="28"/>
        </w:rPr>
        <w:t>и др. Диагностическое значение.</w:t>
      </w:r>
    </w:p>
    <w:p w:rsidR="00092B38" w:rsidRPr="003246B3" w:rsidRDefault="00092B38" w:rsidP="00092B38">
      <w:pPr>
        <w:pStyle w:val="a8"/>
        <w:widowControl w:val="0"/>
        <w:numPr>
          <w:ilvl w:val="0"/>
          <w:numId w:val="3"/>
        </w:numPr>
        <w:spacing w:line="240" w:lineRule="auto"/>
        <w:ind w:left="0" w:firstLine="709"/>
        <w:rPr>
          <w:b/>
          <w:bCs/>
          <w:szCs w:val="28"/>
        </w:rPr>
      </w:pPr>
      <w:r w:rsidRPr="003246B3">
        <w:rPr>
          <w:szCs w:val="28"/>
        </w:rPr>
        <w:t>Определение в крови маркеров вирусов гепатита В и С. Диагностическое значение.</w:t>
      </w:r>
    </w:p>
    <w:p w:rsidR="00092B38" w:rsidRPr="003246B3" w:rsidRDefault="00092B38" w:rsidP="00092B38">
      <w:pPr>
        <w:pStyle w:val="a8"/>
        <w:widowControl w:val="0"/>
        <w:numPr>
          <w:ilvl w:val="0"/>
          <w:numId w:val="3"/>
        </w:numPr>
        <w:spacing w:line="240" w:lineRule="auto"/>
        <w:ind w:left="0" w:firstLine="709"/>
        <w:rPr>
          <w:szCs w:val="28"/>
        </w:rPr>
      </w:pPr>
      <w:r w:rsidRPr="003246B3">
        <w:rPr>
          <w:szCs w:val="28"/>
        </w:rPr>
        <w:t xml:space="preserve">Понятие об инструментальных методах исследования при заболеваниях органов системы пищеварения: ультразвуковой; эндоскопический; </w:t>
      </w:r>
      <w:proofErr w:type="spellStart"/>
      <w:r w:rsidRPr="003246B3">
        <w:rPr>
          <w:szCs w:val="28"/>
        </w:rPr>
        <w:t>эластографический</w:t>
      </w:r>
      <w:proofErr w:type="spellEnd"/>
      <w:r w:rsidRPr="003246B3">
        <w:rPr>
          <w:szCs w:val="28"/>
        </w:rPr>
        <w:t xml:space="preserve">; рентгенологический; пункционная биопсия печени; компьютерная томография; магнитно-резонансная </w:t>
      </w:r>
      <w:r w:rsidRPr="003246B3">
        <w:rPr>
          <w:szCs w:val="28"/>
        </w:rPr>
        <w:lastRenderedPageBreak/>
        <w:t xml:space="preserve">томография; лапароскопия; </w:t>
      </w:r>
      <w:proofErr w:type="spellStart"/>
      <w:r w:rsidRPr="003246B3">
        <w:rPr>
          <w:szCs w:val="28"/>
        </w:rPr>
        <w:t>сцинтиграфия</w:t>
      </w:r>
      <w:proofErr w:type="spellEnd"/>
      <w:r w:rsidRPr="003246B3">
        <w:rPr>
          <w:szCs w:val="28"/>
        </w:rPr>
        <w:t xml:space="preserve"> печени.</w:t>
      </w:r>
    </w:p>
    <w:p w:rsidR="00092B38" w:rsidRPr="00A91709" w:rsidRDefault="00092B38" w:rsidP="00092B38">
      <w:pPr>
        <w:pStyle w:val="ad"/>
        <w:widowControl w:val="0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09">
        <w:rPr>
          <w:rFonts w:ascii="Times New Roman" w:hAnsi="Times New Roman" w:cs="Times New Roman"/>
          <w:b/>
          <w:sz w:val="28"/>
          <w:szCs w:val="28"/>
        </w:rPr>
        <w:t>Вопросы для аудиторного контроля знаний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Болевой синдром.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дисфагии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желудочной диспепсии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 xml:space="preserve">Синдром </w:t>
      </w:r>
      <w:proofErr w:type="spellStart"/>
      <w:r w:rsidRPr="003246B3">
        <w:rPr>
          <w:snapToGrid w:val="0"/>
          <w:sz w:val="28"/>
          <w:szCs w:val="28"/>
        </w:rPr>
        <w:t>мальдигестии</w:t>
      </w:r>
      <w:proofErr w:type="spellEnd"/>
      <w:r w:rsidRPr="003246B3">
        <w:rPr>
          <w:snapToGrid w:val="0"/>
          <w:sz w:val="28"/>
          <w:szCs w:val="28"/>
        </w:rPr>
        <w:t>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 xml:space="preserve">Синдром </w:t>
      </w:r>
      <w:proofErr w:type="spellStart"/>
      <w:r w:rsidRPr="003246B3">
        <w:rPr>
          <w:snapToGrid w:val="0"/>
          <w:sz w:val="28"/>
          <w:szCs w:val="28"/>
        </w:rPr>
        <w:t>мальабсорбции</w:t>
      </w:r>
      <w:proofErr w:type="spellEnd"/>
      <w:r w:rsidRPr="003246B3">
        <w:rPr>
          <w:snapToGrid w:val="0"/>
          <w:sz w:val="28"/>
          <w:szCs w:val="28"/>
        </w:rPr>
        <w:t>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пищеводного, желудочного и кишечного кровотечения.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желтухи.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портальной гипертензии.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печеночной энцефалопатии.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цитолиза.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 xml:space="preserve">Синдром </w:t>
      </w:r>
      <w:proofErr w:type="spellStart"/>
      <w:r w:rsidRPr="003246B3">
        <w:rPr>
          <w:snapToGrid w:val="0"/>
          <w:sz w:val="28"/>
          <w:szCs w:val="28"/>
        </w:rPr>
        <w:t>холестаза</w:t>
      </w:r>
      <w:proofErr w:type="spellEnd"/>
      <w:r w:rsidRPr="003246B3">
        <w:rPr>
          <w:snapToGrid w:val="0"/>
          <w:sz w:val="28"/>
          <w:szCs w:val="28"/>
        </w:rPr>
        <w:t>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 xml:space="preserve">Синдром </w:t>
      </w:r>
      <w:proofErr w:type="spellStart"/>
      <w:r w:rsidRPr="003246B3">
        <w:rPr>
          <w:snapToGrid w:val="0"/>
          <w:sz w:val="28"/>
          <w:szCs w:val="28"/>
        </w:rPr>
        <w:t>гиперспленизма</w:t>
      </w:r>
      <w:proofErr w:type="spellEnd"/>
      <w:r w:rsidRPr="003246B3">
        <w:rPr>
          <w:snapToGrid w:val="0"/>
          <w:sz w:val="28"/>
          <w:szCs w:val="28"/>
        </w:rPr>
        <w:t>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печеночно-клеточной недостаточности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>Синдром острой и хронической печеночной недостаточности.</w:t>
      </w:r>
    </w:p>
    <w:p w:rsidR="00092B38" w:rsidRPr="003246B3" w:rsidRDefault="00092B38" w:rsidP="00092B38">
      <w:pPr>
        <w:pStyle w:val="aa"/>
        <w:widowControl w:val="0"/>
        <w:numPr>
          <w:ilvl w:val="0"/>
          <w:numId w:val="4"/>
        </w:numPr>
        <w:ind w:left="0" w:firstLine="709"/>
        <w:jc w:val="both"/>
        <w:rPr>
          <w:snapToGrid w:val="0"/>
          <w:sz w:val="28"/>
          <w:szCs w:val="28"/>
        </w:rPr>
      </w:pPr>
      <w:r w:rsidRPr="003246B3">
        <w:rPr>
          <w:snapToGrid w:val="0"/>
          <w:sz w:val="28"/>
          <w:szCs w:val="28"/>
        </w:rPr>
        <w:t xml:space="preserve">Синдром </w:t>
      </w:r>
      <w:proofErr w:type="spellStart"/>
      <w:r w:rsidRPr="003246B3">
        <w:rPr>
          <w:snapToGrid w:val="0"/>
          <w:sz w:val="28"/>
          <w:szCs w:val="28"/>
        </w:rPr>
        <w:t>гиперэстрогенемии</w:t>
      </w:r>
      <w:proofErr w:type="spellEnd"/>
      <w:r w:rsidRPr="003246B3">
        <w:rPr>
          <w:snapToGrid w:val="0"/>
          <w:sz w:val="28"/>
          <w:szCs w:val="28"/>
        </w:rPr>
        <w:t>.</w:t>
      </w:r>
    </w:p>
    <w:p w:rsidR="00092B38" w:rsidRPr="003246B3" w:rsidRDefault="00092B38" w:rsidP="00092B38">
      <w:pPr>
        <w:pStyle w:val="a8"/>
        <w:widowControl w:val="0"/>
        <w:numPr>
          <w:ilvl w:val="0"/>
          <w:numId w:val="4"/>
        </w:numPr>
        <w:spacing w:line="240" w:lineRule="auto"/>
        <w:ind w:left="0" w:firstLine="709"/>
        <w:rPr>
          <w:szCs w:val="28"/>
        </w:rPr>
      </w:pPr>
      <w:r w:rsidRPr="003246B3">
        <w:rPr>
          <w:szCs w:val="28"/>
        </w:rPr>
        <w:t xml:space="preserve">Лабораторные методы исследования при заболеваниях органов системы пищеварения. Знакомство с исследованием желудочной секреции: понятие о рН-метрии пищевода и желудка. Методы определение </w:t>
      </w:r>
      <w:proofErr w:type="spellStart"/>
      <w:r w:rsidRPr="003246B3">
        <w:rPr>
          <w:szCs w:val="28"/>
        </w:rPr>
        <w:t>Н.ру</w:t>
      </w:r>
      <w:r w:rsidRPr="003246B3">
        <w:rPr>
          <w:szCs w:val="28"/>
          <w:lang w:val="en-US"/>
        </w:rPr>
        <w:t>lori</w:t>
      </w:r>
      <w:proofErr w:type="spellEnd"/>
      <w:r w:rsidRPr="003246B3">
        <w:rPr>
          <w:szCs w:val="28"/>
        </w:rPr>
        <w:t>. Диагностическое значение.</w:t>
      </w:r>
    </w:p>
    <w:p w:rsidR="00092B38" w:rsidRPr="003246B3" w:rsidRDefault="00092B38" w:rsidP="00092B38">
      <w:pPr>
        <w:pStyle w:val="a8"/>
        <w:widowControl w:val="0"/>
        <w:numPr>
          <w:ilvl w:val="0"/>
          <w:numId w:val="4"/>
        </w:numPr>
        <w:spacing w:line="240" w:lineRule="auto"/>
        <w:ind w:left="0" w:firstLine="709"/>
        <w:rPr>
          <w:szCs w:val="28"/>
        </w:rPr>
      </w:pPr>
      <w:r w:rsidRPr="003246B3">
        <w:rPr>
          <w:szCs w:val="28"/>
        </w:rPr>
        <w:t>Копрологическое исследование. Исследование физических и химических (анализ кала на скрытую кровь) свойств. Микроскопическое исследование кала на наличие элементов пищевого происхождения, клеточных элементов, простейших и гельминтов. Диагностическое значение.</w:t>
      </w:r>
    </w:p>
    <w:p w:rsidR="00092B38" w:rsidRPr="003246B3" w:rsidRDefault="00092B38" w:rsidP="00092B38">
      <w:pPr>
        <w:pStyle w:val="a8"/>
        <w:widowControl w:val="0"/>
        <w:numPr>
          <w:ilvl w:val="0"/>
          <w:numId w:val="4"/>
        </w:numPr>
        <w:spacing w:line="240" w:lineRule="auto"/>
        <w:ind w:left="0" w:firstLine="709"/>
        <w:rPr>
          <w:szCs w:val="28"/>
        </w:rPr>
      </w:pPr>
      <w:r w:rsidRPr="003246B3">
        <w:rPr>
          <w:szCs w:val="28"/>
        </w:rPr>
        <w:t xml:space="preserve">Анализ кала на исследование уровня фекального </w:t>
      </w:r>
      <w:proofErr w:type="spellStart"/>
      <w:r w:rsidRPr="003246B3">
        <w:rPr>
          <w:szCs w:val="28"/>
        </w:rPr>
        <w:t>кальпротектина</w:t>
      </w:r>
      <w:proofErr w:type="spellEnd"/>
      <w:r w:rsidRPr="003246B3">
        <w:rPr>
          <w:szCs w:val="28"/>
        </w:rPr>
        <w:t xml:space="preserve">. Диагностическое значение. </w:t>
      </w:r>
    </w:p>
    <w:p w:rsidR="00092B38" w:rsidRPr="003246B3" w:rsidRDefault="00092B38" w:rsidP="00092B38">
      <w:pPr>
        <w:pStyle w:val="a8"/>
        <w:widowControl w:val="0"/>
        <w:numPr>
          <w:ilvl w:val="0"/>
          <w:numId w:val="4"/>
        </w:numPr>
        <w:spacing w:line="240" w:lineRule="auto"/>
        <w:ind w:left="0" w:firstLine="709"/>
        <w:rPr>
          <w:szCs w:val="28"/>
        </w:rPr>
      </w:pPr>
      <w:r w:rsidRPr="003246B3">
        <w:rPr>
          <w:szCs w:val="28"/>
        </w:rPr>
        <w:t xml:space="preserve">Общий анализ крови при заболеваниях органов пищеварения, в </w:t>
      </w:r>
      <w:proofErr w:type="spellStart"/>
      <w:r w:rsidRPr="003246B3">
        <w:rPr>
          <w:szCs w:val="28"/>
        </w:rPr>
        <w:t>т.ч</w:t>
      </w:r>
      <w:proofErr w:type="spellEnd"/>
      <w:r w:rsidRPr="003246B3">
        <w:rPr>
          <w:szCs w:val="28"/>
        </w:rPr>
        <w:t xml:space="preserve">. </w:t>
      </w:r>
      <w:proofErr w:type="spellStart"/>
      <w:r w:rsidRPr="003246B3">
        <w:rPr>
          <w:szCs w:val="28"/>
        </w:rPr>
        <w:t>эритроцитарных</w:t>
      </w:r>
      <w:proofErr w:type="spellEnd"/>
      <w:r w:rsidRPr="003246B3">
        <w:rPr>
          <w:szCs w:val="28"/>
        </w:rPr>
        <w:t xml:space="preserve"> индексов: средний объем эритроцита (</w:t>
      </w:r>
      <w:r w:rsidRPr="003246B3">
        <w:rPr>
          <w:szCs w:val="28"/>
          <w:lang w:val="en-US"/>
        </w:rPr>
        <w:t>MCV</w:t>
      </w:r>
      <w:r w:rsidRPr="003246B3">
        <w:rPr>
          <w:szCs w:val="28"/>
        </w:rPr>
        <w:t>), среднее содержание гемоглобина в эритроците (</w:t>
      </w:r>
      <w:r w:rsidRPr="003246B3">
        <w:rPr>
          <w:szCs w:val="28"/>
          <w:lang w:val="en-US"/>
        </w:rPr>
        <w:t>MCHC</w:t>
      </w:r>
      <w:r w:rsidRPr="003246B3">
        <w:rPr>
          <w:szCs w:val="28"/>
        </w:rPr>
        <w:t>), средняя концентрация гемоглобина в эритроците. Диагностическое значение.</w:t>
      </w:r>
    </w:p>
    <w:p w:rsidR="00092B38" w:rsidRPr="003246B3" w:rsidRDefault="00092B38" w:rsidP="00092B38">
      <w:pPr>
        <w:pStyle w:val="a8"/>
        <w:widowControl w:val="0"/>
        <w:numPr>
          <w:ilvl w:val="0"/>
          <w:numId w:val="4"/>
        </w:numPr>
        <w:spacing w:line="240" w:lineRule="auto"/>
        <w:ind w:left="0" w:firstLine="709"/>
        <w:rPr>
          <w:szCs w:val="28"/>
        </w:rPr>
      </w:pPr>
      <w:r w:rsidRPr="003246B3">
        <w:rPr>
          <w:szCs w:val="28"/>
        </w:rPr>
        <w:t>Понятие о расчетных индексах подтверждения цирроза печени.</w:t>
      </w:r>
    </w:p>
    <w:p w:rsidR="00092B38" w:rsidRPr="003246B3" w:rsidRDefault="00092B38" w:rsidP="00092B38">
      <w:pPr>
        <w:pStyle w:val="a8"/>
        <w:widowControl w:val="0"/>
        <w:numPr>
          <w:ilvl w:val="0"/>
          <w:numId w:val="4"/>
        </w:numPr>
        <w:spacing w:line="240" w:lineRule="auto"/>
        <w:ind w:left="0" w:firstLine="709"/>
        <w:rPr>
          <w:szCs w:val="28"/>
        </w:rPr>
      </w:pPr>
      <w:r w:rsidRPr="003246B3">
        <w:rPr>
          <w:szCs w:val="28"/>
        </w:rPr>
        <w:t xml:space="preserve">Понятие об антителах класса </w:t>
      </w:r>
      <w:r w:rsidRPr="003246B3">
        <w:rPr>
          <w:szCs w:val="28"/>
          <w:lang w:val="en-US"/>
        </w:rPr>
        <w:t>IgG</w:t>
      </w:r>
      <w:r w:rsidRPr="003246B3">
        <w:rPr>
          <w:szCs w:val="28"/>
        </w:rPr>
        <w:t xml:space="preserve"> при аутоиммунных заболеваниях печени: АМА-М2, </w:t>
      </w:r>
      <w:r w:rsidRPr="003246B3">
        <w:rPr>
          <w:szCs w:val="28"/>
          <w:lang w:val="en-US"/>
        </w:rPr>
        <w:t>SLA</w:t>
      </w:r>
      <w:r w:rsidRPr="003246B3">
        <w:rPr>
          <w:szCs w:val="28"/>
        </w:rPr>
        <w:t>/</w:t>
      </w:r>
      <w:r w:rsidRPr="003246B3">
        <w:rPr>
          <w:szCs w:val="28"/>
          <w:lang w:val="en-US"/>
        </w:rPr>
        <w:t>LP</w:t>
      </w:r>
      <w:r w:rsidRPr="003246B3">
        <w:rPr>
          <w:szCs w:val="28"/>
        </w:rPr>
        <w:t xml:space="preserve">, </w:t>
      </w:r>
      <w:r w:rsidRPr="003246B3">
        <w:rPr>
          <w:szCs w:val="28"/>
          <w:lang w:val="en-US"/>
        </w:rPr>
        <w:t>PML</w:t>
      </w:r>
      <w:r w:rsidRPr="003246B3">
        <w:rPr>
          <w:szCs w:val="28"/>
        </w:rPr>
        <w:t xml:space="preserve"> и др. Диагностическое значение.</w:t>
      </w:r>
    </w:p>
    <w:p w:rsidR="00092B38" w:rsidRPr="003246B3" w:rsidRDefault="00092B38" w:rsidP="00092B38">
      <w:pPr>
        <w:pStyle w:val="a8"/>
        <w:widowControl w:val="0"/>
        <w:numPr>
          <w:ilvl w:val="0"/>
          <w:numId w:val="4"/>
        </w:numPr>
        <w:spacing w:line="240" w:lineRule="auto"/>
        <w:ind w:left="0" w:firstLine="709"/>
        <w:rPr>
          <w:b/>
          <w:bCs/>
          <w:szCs w:val="28"/>
        </w:rPr>
      </w:pPr>
      <w:r w:rsidRPr="003246B3">
        <w:rPr>
          <w:szCs w:val="28"/>
        </w:rPr>
        <w:t>Определение в крови маркеров вирусов гепатита В и С. Диагностическое значение.</w:t>
      </w:r>
    </w:p>
    <w:p w:rsidR="00092B38" w:rsidRPr="003246B3" w:rsidRDefault="00092B38" w:rsidP="00092B38">
      <w:pPr>
        <w:pStyle w:val="a8"/>
        <w:widowControl w:val="0"/>
        <w:numPr>
          <w:ilvl w:val="0"/>
          <w:numId w:val="4"/>
        </w:numPr>
        <w:spacing w:line="240" w:lineRule="auto"/>
        <w:ind w:left="0" w:firstLine="709"/>
        <w:rPr>
          <w:szCs w:val="28"/>
        </w:rPr>
      </w:pPr>
      <w:r w:rsidRPr="003246B3">
        <w:rPr>
          <w:szCs w:val="28"/>
        </w:rPr>
        <w:t xml:space="preserve">Понятие об инструментальных методах исследования при заболеваниях органов системы пищеварения: ультразвуковой; эндоскопический; </w:t>
      </w:r>
      <w:proofErr w:type="spellStart"/>
      <w:r w:rsidRPr="003246B3">
        <w:rPr>
          <w:szCs w:val="28"/>
        </w:rPr>
        <w:t>эластографический</w:t>
      </w:r>
      <w:proofErr w:type="spellEnd"/>
      <w:r w:rsidRPr="003246B3">
        <w:rPr>
          <w:szCs w:val="28"/>
        </w:rPr>
        <w:t xml:space="preserve">; рентгенологический; пункционная биопсия печени; компьютерная томография; магнитно-резонансная томография; лапароскопия; </w:t>
      </w:r>
      <w:proofErr w:type="spellStart"/>
      <w:r w:rsidRPr="003246B3">
        <w:rPr>
          <w:szCs w:val="28"/>
        </w:rPr>
        <w:t>сцинтиграфия</w:t>
      </w:r>
      <w:proofErr w:type="spellEnd"/>
      <w:r w:rsidRPr="003246B3">
        <w:rPr>
          <w:szCs w:val="28"/>
        </w:rPr>
        <w:t xml:space="preserve"> печени.</w:t>
      </w:r>
    </w:p>
    <w:p w:rsidR="00092B38" w:rsidRPr="00A91709" w:rsidRDefault="00092B38" w:rsidP="00092B38">
      <w:pPr>
        <w:pStyle w:val="ad"/>
        <w:widowControl w:val="0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</w:p>
    <w:p w:rsidR="00092B38" w:rsidRDefault="00092B38" w:rsidP="00092B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0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Тесты для проверки уровня знаний </w:t>
      </w:r>
    </w:p>
    <w:p w:rsidR="00092B38" w:rsidRDefault="00092B38" w:rsidP="00092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063AFA">
          <w:rPr>
            <w:rStyle w:val="af"/>
            <w:rFonts w:ascii="Times New Roman" w:hAnsi="Times New Roman" w:cs="Times New Roman"/>
            <w:sz w:val="28"/>
            <w:szCs w:val="28"/>
          </w:rPr>
          <w:t>https://do2.vsmu.by/mod/quiz/view.php?id=30235</w:t>
        </w:r>
      </w:hyperlink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B38" w:rsidRDefault="00092B38" w:rsidP="00092B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09">
        <w:rPr>
          <w:rFonts w:ascii="Times New Roman" w:hAnsi="Times New Roman" w:cs="Times New Roman"/>
          <w:b/>
          <w:sz w:val="28"/>
          <w:szCs w:val="28"/>
        </w:rPr>
        <w:t xml:space="preserve">Вопросы для управляемой самостоятельной работы </w:t>
      </w: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09">
        <w:rPr>
          <w:rFonts w:ascii="Times New Roman" w:hAnsi="Times New Roman" w:cs="Times New Roman"/>
          <w:sz w:val="28"/>
          <w:szCs w:val="28"/>
        </w:rPr>
        <w:t>(УСР не предусмотрена учебным планом и учебной программой)</w:t>
      </w: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09">
        <w:rPr>
          <w:rFonts w:ascii="Times New Roman" w:hAnsi="Times New Roman" w:cs="Times New Roman"/>
          <w:b/>
          <w:sz w:val="28"/>
          <w:szCs w:val="28"/>
        </w:rPr>
        <w:t xml:space="preserve">Срок выполнения управляемой самостоятельной работы </w:t>
      </w: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09">
        <w:rPr>
          <w:rFonts w:ascii="Times New Roman" w:hAnsi="Times New Roman" w:cs="Times New Roman"/>
          <w:sz w:val="28"/>
          <w:szCs w:val="28"/>
        </w:rPr>
        <w:t>(УСР не предусмотрена учебным планом и учебной программой)</w:t>
      </w:r>
    </w:p>
    <w:p w:rsidR="00092B38" w:rsidRPr="00A91709" w:rsidRDefault="00092B38" w:rsidP="00092B38">
      <w:pPr>
        <w:pStyle w:val="a5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09">
        <w:rPr>
          <w:rFonts w:ascii="Times New Roman" w:hAnsi="Times New Roman" w:cs="Times New Roman"/>
          <w:b/>
          <w:sz w:val="28"/>
          <w:szCs w:val="28"/>
        </w:rPr>
        <w:t>Формы контроля УСР</w:t>
      </w: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709">
        <w:rPr>
          <w:rFonts w:ascii="Times New Roman" w:hAnsi="Times New Roman" w:cs="Times New Roman"/>
          <w:sz w:val="28"/>
          <w:szCs w:val="28"/>
        </w:rPr>
        <w:t>(УСР не предусмотрена учебным планом и учебной программой)</w:t>
      </w: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09">
        <w:rPr>
          <w:rFonts w:ascii="Times New Roman" w:hAnsi="Times New Roman" w:cs="Times New Roman"/>
          <w:b/>
          <w:sz w:val="28"/>
          <w:szCs w:val="28"/>
        </w:rPr>
        <w:t>Задания для самостоятельной работы</w:t>
      </w:r>
    </w:p>
    <w:p w:rsidR="00092B38" w:rsidRDefault="00092B38" w:rsidP="00092B38">
      <w:pPr>
        <w:pStyle w:val="aa"/>
        <w:numPr>
          <w:ilvl w:val="1"/>
          <w:numId w:val="1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 w:rsidRPr="00966DE2">
        <w:rPr>
          <w:sz w:val="28"/>
          <w:szCs w:val="28"/>
        </w:rPr>
        <w:t>Изучение информационного блока практического занятия в учебнике и/или в теоретическом разделе курса Пропедевтика внутренних болезней на ДО2</w:t>
      </w:r>
      <w:r>
        <w:rPr>
          <w:sz w:val="28"/>
          <w:szCs w:val="28"/>
        </w:rPr>
        <w:t>.</w:t>
      </w:r>
    </w:p>
    <w:p w:rsidR="00092B38" w:rsidRDefault="00092B38" w:rsidP="00092B38">
      <w:pPr>
        <w:pStyle w:val="aa"/>
        <w:numPr>
          <w:ilvl w:val="1"/>
          <w:numId w:val="1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966DE2">
        <w:rPr>
          <w:sz w:val="28"/>
          <w:szCs w:val="28"/>
        </w:rPr>
        <w:t xml:space="preserve">росмотр видеофильма с демонстрацией практических навыков </w:t>
      </w:r>
      <w:r>
        <w:rPr>
          <w:sz w:val="28"/>
          <w:szCs w:val="28"/>
        </w:rPr>
        <w:t xml:space="preserve">по теме занятия. </w:t>
      </w:r>
    </w:p>
    <w:p w:rsidR="00092B38" w:rsidRDefault="00092B38" w:rsidP="00092B38">
      <w:pPr>
        <w:pStyle w:val="aa"/>
        <w:numPr>
          <w:ilvl w:val="1"/>
          <w:numId w:val="1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Повторение и закрепление </w:t>
      </w:r>
      <w:r w:rsidRPr="00966DE2">
        <w:rPr>
          <w:sz w:val="28"/>
          <w:szCs w:val="28"/>
        </w:rPr>
        <w:t>практических навыков</w:t>
      </w:r>
      <w:r>
        <w:rPr>
          <w:sz w:val="28"/>
          <w:szCs w:val="28"/>
        </w:rPr>
        <w:t>, освоенных на практическом</w:t>
      </w:r>
      <w:r w:rsidRPr="00966DE2">
        <w:rPr>
          <w:sz w:val="28"/>
          <w:szCs w:val="28"/>
        </w:rPr>
        <w:t xml:space="preserve"> занятия. </w:t>
      </w:r>
    </w:p>
    <w:p w:rsidR="00092B38" w:rsidRPr="00966DE2" w:rsidRDefault="00092B38" w:rsidP="00092B38">
      <w:pPr>
        <w:pStyle w:val="aa"/>
        <w:numPr>
          <w:ilvl w:val="1"/>
          <w:numId w:val="1"/>
        </w:numPr>
        <w:tabs>
          <w:tab w:val="clear" w:pos="2149"/>
        </w:tabs>
        <w:ind w:left="0" w:firstLine="709"/>
        <w:jc w:val="both"/>
        <w:rPr>
          <w:sz w:val="28"/>
          <w:szCs w:val="28"/>
        </w:rPr>
      </w:pPr>
      <w:r w:rsidRPr="00966DE2">
        <w:rPr>
          <w:sz w:val="28"/>
          <w:szCs w:val="28"/>
        </w:rPr>
        <w:t xml:space="preserve">Выполнение </w:t>
      </w:r>
      <w:r>
        <w:rPr>
          <w:sz w:val="28"/>
          <w:szCs w:val="28"/>
        </w:rPr>
        <w:t xml:space="preserve">заданий по теме занятия, размещенных на ДО2 в разделе Блок контроля знаний (решение тестов, интерпретация учебных анализов – общий и биохимический анализ крови, </w:t>
      </w:r>
      <w:proofErr w:type="spellStart"/>
      <w:r>
        <w:rPr>
          <w:sz w:val="28"/>
          <w:szCs w:val="28"/>
        </w:rPr>
        <w:t>копроцитограмма</w:t>
      </w:r>
      <w:proofErr w:type="spellEnd"/>
      <w:r>
        <w:rPr>
          <w:sz w:val="28"/>
          <w:szCs w:val="28"/>
        </w:rPr>
        <w:t>).</w:t>
      </w: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</w:p>
    <w:p w:rsidR="00092B38" w:rsidRPr="00A91709" w:rsidRDefault="00092B38" w:rsidP="00092B3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1709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92B38" w:rsidRPr="00A91709" w:rsidRDefault="00092B38" w:rsidP="00092B38">
      <w:pPr>
        <w:ind w:firstLine="709"/>
        <w:jc w:val="center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A91709">
        <w:rPr>
          <w:rFonts w:ascii="Times New Roman" w:hAnsi="Times New Roman" w:cs="Times New Roman"/>
          <w:bCs/>
          <w:snapToGrid w:val="0"/>
          <w:sz w:val="28"/>
          <w:szCs w:val="28"/>
        </w:rPr>
        <w:t>Основная:</w:t>
      </w:r>
    </w:p>
    <w:p w:rsidR="00092B38" w:rsidRPr="00A91709" w:rsidRDefault="00092B38" w:rsidP="00092B38">
      <w:pPr>
        <w:pStyle w:val="a8"/>
        <w:numPr>
          <w:ilvl w:val="0"/>
          <w:numId w:val="5"/>
        </w:numPr>
        <w:tabs>
          <w:tab w:val="clear" w:pos="720"/>
        </w:tabs>
        <w:spacing w:line="240" w:lineRule="auto"/>
        <w:ind w:left="0" w:firstLine="709"/>
        <w:rPr>
          <w:szCs w:val="28"/>
        </w:rPr>
      </w:pPr>
      <w:proofErr w:type="spellStart"/>
      <w:r w:rsidRPr="00A91709">
        <w:rPr>
          <w:szCs w:val="28"/>
        </w:rPr>
        <w:t>Юпатов</w:t>
      </w:r>
      <w:proofErr w:type="spellEnd"/>
      <w:r w:rsidRPr="00A91709">
        <w:rPr>
          <w:szCs w:val="28"/>
        </w:rPr>
        <w:t xml:space="preserve">, Г.И. Пропедевтика внутренних болезней. Практикум / Г.И. </w:t>
      </w:r>
      <w:proofErr w:type="spellStart"/>
      <w:r w:rsidRPr="00A91709">
        <w:rPr>
          <w:szCs w:val="28"/>
        </w:rPr>
        <w:t>Юпатов</w:t>
      </w:r>
      <w:proofErr w:type="spellEnd"/>
      <w:r w:rsidRPr="00A91709">
        <w:rPr>
          <w:szCs w:val="28"/>
        </w:rPr>
        <w:t>, Л.М. Немцов, Л.В. Соболева, О.В. Драгун, М.С. Дроздова, И.В. Арбатская, В.Т. Валуй - Витебск: ВГМУ, 2015. – 280 с.</w:t>
      </w:r>
    </w:p>
    <w:p w:rsidR="00092B38" w:rsidRPr="00A91709" w:rsidRDefault="00092B38" w:rsidP="00092B38">
      <w:pPr>
        <w:pStyle w:val="a8"/>
        <w:numPr>
          <w:ilvl w:val="0"/>
          <w:numId w:val="5"/>
        </w:numPr>
        <w:tabs>
          <w:tab w:val="clear" w:pos="720"/>
        </w:tabs>
        <w:spacing w:line="240" w:lineRule="auto"/>
        <w:ind w:left="0" w:firstLine="709"/>
        <w:rPr>
          <w:szCs w:val="28"/>
        </w:rPr>
      </w:pPr>
      <w:proofErr w:type="spellStart"/>
      <w:r w:rsidRPr="00A91709">
        <w:rPr>
          <w:szCs w:val="28"/>
        </w:rPr>
        <w:t>Юпатов</w:t>
      </w:r>
      <w:proofErr w:type="spellEnd"/>
      <w:r w:rsidRPr="00A91709">
        <w:rPr>
          <w:szCs w:val="28"/>
        </w:rPr>
        <w:t xml:space="preserve">, Г.И. Пропедевтика внутренних болезней: лабораторные и инструментальные методы исследования. Учебное пособие / Г.И. </w:t>
      </w:r>
      <w:proofErr w:type="spellStart"/>
      <w:r w:rsidRPr="00A91709">
        <w:rPr>
          <w:szCs w:val="28"/>
        </w:rPr>
        <w:t>Юпатов</w:t>
      </w:r>
      <w:proofErr w:type="spellEnd"/>
      <w:r w:rsidRPr="00A91709">
        <w:rPr>
          <w:szCs w:val="28"/>
        </w:rPr>
        <w:t>, Л.М. Немцов, Л.В. Соболева, О.В. Драгун, М.С. Дроздова, С.В. Капустин, И.В. Арбатская, В.Т. Валуй - Витебск: ВГМУ, 2013. – 200 с.</w:t>
      </w:r>
    </w:p>
    <w:p w:rsidR="00092B38" w:rsidRPr="00A91709" w:rsidRDefault="00092B38" w:rsidP="00092B38">
      <w:pPr>
        <w:pStyle w:val="ab"/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91709">
        <w:rPr>
          <w:rFonts w:ascii="Times New Roman" w:eastAsia="MS Mincho" w:hAnsi="Times New Roman"/>
          <w:sz w:val="28"/>
          <w:szCs w:val="28"/>
        </w:rPr>
        <w:t xml:space="preserve">Драгун, О.В. Методика обследования пациентов терапевтического профиля: пособие / </w:t>
      </w:r>
      <w:proofErr w:type="spellStart"/>
      <w:r w:rsidRPr="00A91709">
        <w:rPr>
          <w:rFonts w:ascii="Times New Roman" w:eastAsia="MS Mincho" w:hAnsi="Times New Roman"/>
          <w:sz w:val="28"/>
          <w:szCs w:val="28"/>
        </w:rPr>
        <w:t>О.В.Драгун</w:t>
      </w:r>
      <w:proofErr w:type="spellEnd"/>
      <w:r w:rsidRPr="00A91709">
        <w:rPr>
          <w:rFonts w:ascii="Times New Roman" w:eastAsia="MS Mincho" w:hAnsi="Times New Roman"/>
          <w:sz w:val="28"/>
          <w:szCs w:val="28"/>
        </w:rPr>
        <w:t xml:space="preserve"> и др. – Витебск: ВГМУ, 2019. – 28 с.</w:t>
      </w:r>
    </w:p>
    <w:p w:rsidR="00092B38" w:rsidRPr="00A91709" w:rsidRDefault="00092B38" w:rsidP="00092B38">
      <w:pPr>
        <w:pStyle w:val="ab"/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r w:rsidRPr="00A91709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 Федоров</w:t>
      </w:r>
      <w:r w:rsidRPr="00A91709">
        <w:rPr>
          <w:rFonts w:ascii="Times New Roman" w:eastAsia="MS Mincho" w:hAnsi="Times New Roman"/>
          <w:sz w:val="28"/>
          <w:szCs w:val="28"/>
        </w:rPr>
        <w:t xml:space="preserve"> </w:t>
      </w:r>
      <w:r w:rsidRPr="00A91709">
        <w:rPr>
          <w:rFonts w:ascii="Times New Roman" w:hAnsi="Times New Roman"/>
          <w:sz w:val="28"/>
          <w:szCs w:val="28"/>
        </w:rPr>
        <w:t xml:space="preserve">Пропедевтика внутренних болезней / </w:t>
      </w:r>
      <w:proofErr w:type="gramStart"/>
      <w:r w:rsidRPr="00A91709">
        <w:rPr>
          <w:rFonts w:ascii="Times New Roman" w:hAnsi="Times New Roman"/>
          <w:sz w:val="28"/>
          <w:szCs w:val="28"/>
        </w:rPr>
        <w:t>Учебник.-</w:t>
      </w:r>
      <w:proofErr w:type="gramEnd"/>
      <w:r w:rsidRPr="00A91709">
        <w:rPr>
          <w:rFonts w:ascii="Times New Roman" w:hAnsi="Times New Roman"/>
          <w:sz w:val="28"/>
          <w:szCs w:val="28"/>
        </w:rPr>
        <w:t xml:space="preserve"> Витебск, ВГМУ, 2010.</w:t>
      </w:r>
    </w:p>
    <w:p w:rsidR="00092B38" w:rsidRPr="00A91709" w:rsidRDefault="00092B38" w:rsidP="00092B38">
      <w:pPr>
        <w:pStyle w:val="ab"/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A91709">
        <w:rPr>
          <w:rFonts w:ascii="Times New Roman" w:eastAsia="MS Mincho" w:hAnsi="Times New Roman"/>
          <w:sz w:val="28"/>
          <w:szCs w:val="28"/>
          <w:bdr w:val="single" w:sz="4" w:space="0" w:color="auto"/>
        </w:rPr>
        <w:t>Н.Е.Федоров</w:t>
      </w:r>
      <w:proofErr w:type="spellEnd"/>
      <w:r w:rsidRPr="00A91709">
        <w:rPr>
          <w:rFonts w:ascii="Times New Roman" w:eastAsia="MS Mincho" w:hAnsi="Times New Roman"/>
          <w:sz w:val="28"/>
          <w:szCs w:val="28"/>
        </w:rPr>
        <w:t xml:space="preserve"> Пропедевтика внутренних болезней. Лекционный курс. – Витебск, ВГМУ, 2001. </w:t>
      </w:r>
    </w:p>
    <w:p w:rsidR="00092B38" w:rsidRPr="00A91709" w:rsidRDefault="00092B38" w:rsidP="00092B38">
      <w:pPr>
        <w:pStyle w:val="ab"/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eastAsia="MS Mincho" w:hAnsi="Times New Roman"/>
          <w:sz w:val="28"/>
          <w:szCs w:val="28"/>
        </w:rPr>
      </w:pPr>
      <w:proofErr w:type="spellStart"/>
      <w:r w:rsidRPr="00A91709">
        <w:rPr>
          <w:rFonts w:ascii="Times New Roman" w:eastAsia="MS Mincho" w:hAnsi="Times New Roman"/>
          <w:sz w:val="28"/>
          <w:szCs w:val="28"/>
        </w:rPr>
        <w:t>Выхристенко</w:t>
      </w:r>
      <w:proofErr w:type="spellEnd"/>
      <w:r w:rsidRPr="00A91709">
        <w:rPr>
          <w:rFonts w:ascii="Times New Roman" w:eastAsia="MS Mincho" w:hAnsi="Times New Roman"/>
          <w:sz w:val="28"/>
          <w:szCs w:val="28"/>
        </w:rPr>
        <w:t xml:space="preserve">, Л.Р. Алгоритм постановки диагноза заболеваний внутренних органов: пособие / Л.Р. </w:t>
      </w:r>
      <w:proofErr w:type="spellStart"/>
      <w:r w:rsidRPr="00A91709">
        <w:rPr>
          <w:rFonts w:ascii="Times New Roman" w:eastAsia="MS Mincho" w:hAnsi="Times New Roman"/>
          <w:sz w:val="28"/>
          <w:szCs w:val="28"/>
        </w:rPr>
        <w:t>Выхристенко</w:t>
      </w:r>
      <w:proofErr w:type="spellEnd"/>
      <w:r w:rsidRPr="00A91709">
        <w:rPr>
          <w:rFonts w:ascii="Times New Roman" w:eastAsia="MS Mincho" w:hAnsi="Times New Roman"/>
          <w:sz w:val="28"/>
          <w:szCs w:val="28"/>
        </w:rPr>
        <w:t xml:space="preserve"> и др. – Витебск: ВГМУ, 2022. – 222 с.</w:t>
      </w:r>
    </w:p>
    <w:p w:rsidR="00092B38" w:rsidRPr="00A91709" w:rsidRDefault="00092B38" w:rsidP="00092B38">
      <w:pPr>
        <w:pStyle w:val="a8"/>
        <w:tabs>
          <w:tab w:val="left" w:pos="1134"/>
        </w:tabs>
        <w:spacing w:line="240" w:lineRule="auto"/>
        <w:ind w:firstLine="709"/>
        <w:jc w:val="center"/>
        <w:rPr>
          <w:bCs/>
          <w:szCs w:val="28"/>
        </w:rPr>
      </w:pPr>
      <w:r w:rsidRPr="00A91709">
        <w:rPr>
          <w:bCs/>
          <w:szCs w:val="28"/>
        </w:rPr>
        <w:t>Дополнительная:</w:t>
      </w:r>
    </w:p>
    <w:p w:rsidR="00092B38" w:rsidRPr="003246B3" w:rsidRDefault="00092B38" w:rsidP="00092B38">
      <w:pPr>
        <w:pStyle w:val="aa"/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sz w:val="28"/>
          <w:szCs w:val="28"/>
        </w:rPr>
      </w:pPr>
      <w:r w:rsidRPr="003246B3">
        <w:rPr>
          <w:sz w:val="28"/>
          <w:szCs w:val="28"/>
        </w:rPr>
        <w:t xml:space="preserve">Доценко, Э.А. </w:t>
      </w:r>
      <w:proofErr w:type="spellStart"/>
      <w:r w:rsidRPr="003246B3">
        <w:rPr>
          <w:sz w:val="28"/>
          <w:szCs w:val="28"/>
        </w:rPr>
        <w:t>Физикальные</w:t>
      </w:r>
      <w:proofErr w:type="spellEnd"/>
      <w:r w:rsidRPr="003246B3">
        <w:rPr>
          <w:sz w:val="28"/>
          <w:szCs w:val="28"/>
        </w:rPr>
        <w:t xml:space="preserve"> методы исследования: практикум / Э.А. Доценко и др. Минск: БГМУ, 2022. – 155 с.</w:t>
      </w:r>
    </w:p>
    <w:p w:rsidR="00092B38" w:rsidRPr="00A91709" w:rsidRDefault="00092B38" w:rsidP="00092B38">
      <w:pPr>
        <w:numPr>
          <w:ilvl w:val="0"/>
          <w:numId w:val="5"/>
        </w:numPr>
        <w:tabs>
          <w:tab w:val="clear" w:pos="72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1709">
        <w:rPr>
          <w:rFonts w:ascii="Times New Roman" w:hAnsi="Times New Roman" w:cs="Times New Roman"/>
          <w:sz w:val="28"/>
          <w:szCs w:val="28"/>
        </w:rPr>
        <w:lastRenderedPageBreak/>
        <w:t>Струтынский</w:t>
      </w:r>
      <w:proofErr w:type="spellEnd"/>
      <w:r w:rsidRPr="00A91709">
        <w:rPr>
          <w:rFonts w:ascii="Times New Roman" w:hAnsi="Times New Roman" w:cs="Times New Roman"/>
          <w:sz w:val="28"/>
          <w:szCs w:val="28"/>
        </w:rPr>
        <w:t xml:space="preserve">, А.В. Основы семиотики заболеваний внутренних органов: учебное пособие / </w:t>
      </w:r>
      <w:proofErr w:type="spellStart"/>
      <w:r w:rsidRPr="00A91709">
        <w:rPr>
          <w:rFonts w:ascii="Times New Roman" w:hAnsi="Times New Roman" w:cs="Times New Roman"/>
          <w:sz w:val="28"/>
          <w:szCs w:val="28"/>
        </w:rPr>
        <w:t>А.В.Струтынский</w:t>
      </w:r>
      <w:proofErr w:type="spellEnd"/>
      <w:r w:rsidRPr="00A91709">
        <w:rPr>
          <w:rFonts w:ascii="Times New Roman" w:hAnsi="Times New Roman" w:cs="Times New Roman"/>
          <w:sz w:val="28"/>
          <w:szCs w:val="28"/>
        </w:rPr>
        <w:t xml:space="preserve"> и др.- Москва: </w:t>
      </w:r>
      <w:proofErr w:type="spellStart"/>
      <w:r w:rsidRPr="00A91709">
        <w:rPr>
          <w:rFonts w:ascii="Times New Roman" w:hAnsi="Times New Roman" w:cs="Times New Roman"/>
          <w:sz w:val="28"/>
          <w:szCs w:val="28"/>
        </w:rPr>
        <w:t>МЕДпресс-информ</w:t>
      </w:r>
      <w:proofErr w:type="spellEnd"/>
      <w:r w:rsidRPr="00A91709">
        <w:rPr>
          <w:rFonts w:ascii="Times New Roman" w:hAnsi="Times New Roman" w:cs="Times New Roman"/>
          <w:sz w:val="28"/>
          <w:szCs w:val="28"/>
        </w:rPr>
        <w:t xml:space="preserve">, 2004. </w:t>
      </w:r>
    </w:p>
    <w:p w:rsidR="00092B38" w:rsidRPr="00A91709" w:rsidRDefault="00092B38" w:rsidP="00092B38">
      <w:pPr>
        <w:ind w:firstLine="709"/>
        <w:jc w:val="center"/>
        <w:rPr>
          <w:rFonts w:ascii="Times New Roman" w:hAnsi="Times New Roman" w:cs="Times New Roman"/>
        </w:rPr>
      </w:pPr>
    </w:p>
    <w:p w:rsidR="00BC6878" w:rsidRDefault="00BC6878">
      <w:bookmarkStart w:id="1" w:name="_GoBack"/>
      <w:bookmarkEnd w:id="1"/>
    </w:p>
    <w:sectPr w:rsidR="00BC6878" w:rsidSect="00495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F1065D"/>
    <w:multiLevelType w:val="hybridMultilevel"/>
    <w:tmpl w:val="5AE0B41A"/>
    <w:lvl w:ilvl="0" w:tplc="137CDEFC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0A12A91"/>
    <w:multiLevelType w:val="hybridMultilevel"/>
    <w:tmpl w:val="A46EBB6E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168477D"/>
    <w:multiLevelType w:val="hybridMultilevel"/>
    <w:tmpl w:val="A86E1EF6"/>
    <w:lvl w:ilvl="0" w:tplc="0419000F">
      <w:start w:val="1"/>
      <w:numFmt w:val="decimal"/>
      <w:lvlText w:val="%1."/>
      <w:lvlJc w:val="left"/>
      <w:pPr>
        <w:ind w:left="1429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13123AA"/>
    <w:multiLevelType w:val="hybridMultilevel"/>
    <w:tmpl w:val="7D3E41C8"/>
    <w:lvl w:ilvl="0" w:tplc="1428B0DC">
      <w:start w:val="1"/>
      <w:numFmt w:val="decimal"/>
      <w:lvlText w:val="%1."/>
      <w:lvlJc w:val="left"/>
      <w:pPr>
        <w:tabs>
          <w:tab w:val="num" w:pos="1778"/>
        </w:tabs>
        <w:ind w:left="709" w:firstLine="709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771A743F"/>
    <w:multiLevelType w:val="hybridMultilevel"/>
    <w:tmpl w:val="E65AC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38"/>
    <w:rsid w:val="00092B38"/>
    <w:rsid w:val="00B45022"/>
    <w:rsid w:val="00BC6878"/>
    <w:rsid w:val="00E82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164BA-814E-478E-930D-456D5CA0D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3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92B38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Название Знак"/>
    <w:basedOn w:val="a0"/>
    <w:link w:val="a3"/>
    <w:rsid w:val="00092B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1"/>
    <w:semiHidden/>
    <w:unhideWhenUsed/>
    <w:rsid w:val="00092B38"/>
    <w:pPr>
      <w:shd w:val="clear" w:color="auto" w:fill="FFFFFF"/>
      <w:spacing w:before="600" w:line="322" w:lineRule="exact"/>
      <w:ind w:firstLine="700"/>
      <w:jc w:val="both"/>
    </w:pPr>
    <w:rPr>
      <w:rFonts w:ascii="Sylfaen" w:hAnsi="Sylfaen" w:cs="Sylfaen"/>
      <w:color w:val="auto"/>
      <w:sz w:val="26"/>
      <w:szCs w:val="26"/>
    </w:rPr>
  </w:style>
  <w:style w:type="character" w:customStyle="1" w:styleId="a6">
    <w:name w:val="Основной текст Знак"/>
    <w:basedOn w:val="a0"/>
    <w:uiPriority w:val="99"/>
    <w:semiHidden/>
    <w:rsid w:val="00092B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newncpi0">
    <w:name w:val="newncpi0"/>
    <w:basedOn w:val="a"/>
    <w:rsid w:val="00092B38"/>
    <w:pPr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1">
    <w:name w:val="Основной текст Знак1"/>
    <w:basedOn w:val="a0"/>
    <w:link w:val="a5"/>
    <w:semiHidden/>
    <w:locked/>
    <w:rsid w:val="00092B38"/>
    <w:rPr>
      <w:rFonts w:ascii="Sylfaen" w:eastAsia="Arial Unicode MS" w:hAnsi="Sylfaen" w:cs="Sylfaen"/>
      <w:sz w:val="26"/>
      <w:szCs w:val="26"/>
      <w:shd w:val="clear" w:color="auto" w:fill="FFFFFF"/>
      <w:lang w:eastAsia="ru-RU"/>
    </w:rPr>
  </w:style>
  <w:style w:type="character" w:styleId="a7">
    <w:name w:val="page number"/>
    <w:basedOn w:val="a0"/>
    <w:unhideWhenUsed/>
    <w:rsid w:val="00092B38"/>
  </w:style>
  <w:style w:type="paragraph" w:styleId="a8">
    <w:name w:val="Subtitle"/>
    <w:basedOn w:val="a"/>
    <w:link w:val="a9"/>
    <w:qFormat/>
    <w:rsid w:val="00092B38"/>
    <w:pPr>
      <w:spacing w:line="360" w:lineRule="auto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Подзаголовок Знак"/>
    <w:basedOn w:val="a0"/>
    <w:link w:val="a8"/>
    <w:rsid w:val="00092B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сновной текст с отступом2"/>
    <w:basedOn w:val="a"/>
    <w:rsid w:val="00092B38"/>
    <w:pPr>
      <w:ind w:left="900" w:hanging="900"/>
    </w:pPr>
    <w:rPr>
      <w:rFonts w:ascii="Times New Roman" w:eastAsia="Times New Roman" w:hAnsi="Times New Roman" w:cs="Times New Roman"/>
      <w:color w:val="auto"/>
    </w:rPr>
  </w:style>
  <w:style w:type="paragraph" w:styleId="aa">
    <w:name w:val="List Paragraph"/>
    <w:basedOn w:val="a"/>
    <w:uiPriority w:val="34"/>
    <w:qFormat/>
    <w:rsid w:val="00092B38"/>
    <w:pPr>
      <w:ind w:left="720"/>
      <w:contextualSpacing/>
    </w:pPr>
    <w:rPr>
      <w:rFonts w:ascii="Times New Roman" w:eastAsia="Times New Roman" w:hAnsi="Times New Roman" w:cs="Times New Roman"/>
      <w:color w:val="auto"/>
    </w:rPr>
  </w:style>
  <w:style w:type="paragraph" w:customStyle="1" w:styleId="10">
    <w:name w:val="Основной текст с отступом1"/>
    <w:basedOn w:val="a"/>
    <w:rsid w:val="00092B38"/>
    <w:pPr>
      <w:ind w:left="900" w:hanging="900"/>
    </w:pPr>
    <w:rPr>
      <w:rFonts w:ascii="Times New Roman" w:eastAsia="Times New Roman" w:hAnsi="Times New Roman" w:cs="Times New Roman"/>
      <w:color w:val="auto"/>
    </w:rPr>
  </w:style>
  <w:style w:type="paragraph" w:styleId="ab">
    <w:name w:val="Plain Text"/>
    <w:aliases w:val=" Знак,Знак, Знак8,Знак8"/>
    <w:basedOn w:val="a"/>
    <w:link w:val="ac"/>
    <w:rsid w:val="00092B38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c">
    <w:name w:val="Текст Знак"/>
    <w:aliases w:val=" Знак Знак,Знак Знак, Знак8 Знак,Знак8 Знак"/>
    <w:basedOn w:val="a0"/>
    <w:link w:val="ab"/>
    <w:rsid w:val="00092B3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92B38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92B3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BodyText21">
    <w:name w:val="Body Text 21"/>
    <w:basedOn w:val="a"/>
    <w:rsid w:val="00092B38"/>
    <w:pPr>
      <w:overflowPunct w:val="0"/>
      <w:autoSpaceDE w:val="0"/>
      <w:autoSpaceDN w:val="0"/>
      <w:adjustRightInd w:val="0"/>
      <w:ind w:left="900" w:hanging="900"/>
      <w:textAlignment w:val="baseline"/>
    </w:pPr>
    <w:rPr>
      <w:rFonts w:ascii="Times New Roman" w:eastAsia="Times New Roman" w:hAnsi="Times New Roman" w:cs="Times New Roman"/>
      <w:color w:val="auto"/>
      <w:szCs w:val="20"/>
    </w:rPr>
  </w:style>
  <w:style w:type="character" w:styleId="af">
    <w:name w:val="Hyperlink"/>
    <w:basedOn w:val="a0"/>
    <w:uiPriority w:val="99"/>
    <w:unhideWhenUsed/>
    <w:rsid w:val="00092B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2.vsmu.by/mod/quiz/view.php?id=302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1</cp:revision>
  <dcterms:created xsi:type="dcterms:W3CDTF">2024-11-18T13:08:00Z</dcterms:created>
  <dcterms:modified xsi:type="dcterms:W3CDTF">2024-11-18T13:09:00Z</dcterms:modified>
</cp:coreProperties>
</file>