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1008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7F5EB973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14:paraId="6FFD79F8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14:paraId="6A3D0F69" w14:textId="77777777" w:rsidR="00374FF8" w:rsidRPr="00EC0A6A" w:rsidRDefault="00374FF8" w:rsidP="00EC0A6A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EC0A6A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14:paraId="438513C6" w14:textId="77777777" w:rsidR="00374FF8" w:rsidRPr="00EC0A6A" w:rsidRDefault="00374FF8" w:rsidP="00374FF8">
      <w:pPr>
        <w:pStyle w:val="HTML"/>
        <w:jc w:val="center"/>
        <w:rPr>
          <w:rFonts w:ascii="Times New Roman" w:cs="Times New Roman"/>
        </w:rPr>
      </w:pPr>
    </w:p>
    <w:p w14:paraId="63546A98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388A36FD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296C65B9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14:paraId="3E872D91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14:paraId="62EBF8D4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11B5BF1A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0470F302" w14:textId="77777777" w:rsidR="00374FF8" w:rsidRDefault="00374FF8" w:rsidP="00374FF8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274DCB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0AE05C2F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09FEEACC" w14:textId="77777777" w:rsidR="00886395" w:rsidRPr="00886395" w:rsidRDefault="00886395" w:rsidP="00886395">
      <w:pPr>
        <w:pStyle w:val="a5"/>
      </w:pPr>
    </w:p>
    <w:p w14:paraId="13825C91" w14:textId="77777777" w:rsidR="003E17CA" w:rsidRDefault="003E17CA" w:rsidP="003E17CA">
      <w:pPr>
        <w:pStyle w:val="a5"/>
      </w:pPr>
    </w:p>
    <w:p w14:paraId="7AA23FFD" w14:textId="77777777" w:rsidR="00864322" w:rsidRPr="00864322" w:rsidRDefault="00864322" w:rsidP="00864322">
      <w:pPr>
        <w:pStyle w:val="a5"/>
        <w:rPr>
          <w:b/>
          <w:bCs/>
        </w:rPr>
      </w:pPr>
      <w:r w:rsidRPr="00864322">
        <w:rPr>
          <w:b/>
          <w:bCs/>
        </w:rPr>
        <w:t>МЕТОДИЧЕСКИЕ УКАЗАНИЯ ДЛЯ СТУДЕНТОВ</w:t>
      </w:r>
    </w:p>
    <w:p w14:paraId="3D7DCEE9" w14:textId="1FF28570" w:rsidR="00864322" w:rsidRPr="00864322" w:rsidRDefault="00864322" w:rsidP="00864322">
      <w:pPr>
        <w:pStyle w:val="a5"/>
        <w:rPr>
          <w:b/>
          <w:bCs/>
        </w:rPr>
      </w:pPr>
      <w:r w:rsidRPr="00864322">
        <w:rPr>
          <w:b/>
          <w:bCs/>
        </w:rPr>
        <w:t>для проведения практического</w:t>
      </w:r>
    </w:p>
    <w:p w14:paraId="1E77A02E" w14:textId="5CC857D4" w:rsidR="00864322" w:rsidRPr="00864322" w:rsidRDefault="00864322" w:rsidP="00864322">
      <w:pPr>
        <w:pStyle w:val="a5"/>
        <w:rPr>
          <w:b/>
          <w:bCs/>
        </w:rPr>
      </w:pPr>
      <w:r w:rsidRPr="00864322">
        <w:rPr>
          <w:b/>
          <w:bCs/>
        </w:rPr>
        <w:t>занятия</w:t>
      </w:r>
    </w:p>
    <w:p w14:paraId="6E48CEE3" w14:textId="13ACEED1" w:rsidR="00864322" w:rsidRPr="00864322" w:rsidRDefault="00864322" w:rsidP="00864322">
      <w:pPr>
        <w:pStyle w:val="a5"/>
        <w:rPr>
          <w:u w:val="single"/>
        </w:rPr>
      </w:pPr>
      <w:r w:rsidRPr="00864322">
        <w:rPr>
          <w:u w:val="single"/>
        </w:rPr>
        <w:t>по пропедевтике внутренних болезней</w:t>
      </w:r>
    </w:p>
    <w:p w14:paraId="7A35D3EC" w14:textId="77777777" w:rsidR="00864322" w:rsidRPr="00864322" w:rsidRDefault="00864322" w:rsidP="00864322">
      <w:pPr>
        <w:pStyle w:val="a5"/>
      </w:pPr>
      <w:r w:rsidRPr="00864322">
        <w:t>(название дисциплины)</w:t>
      </w:r>
    </w:p>
    <w:p w14:paraId="7E0FEF81" w14:textId="4919C298" w:rsidR="00864322" w:rsidRPr="00864322" w:rsidRDefault="00864322" w:rsidP="00864322">
      <w:pPr>
        <w:pStyle w:val="a5"/>
        <w:rPr>
          <w:u w:val="single"/>
        </w:rPr>
      </w:pPr>
      <w:r w:rsidRPr="00864322">
        <w:rPr>
          <w:u w:val="single"/>
        </w:rPr>
        <w:t>для специальности 1-79 01 01 «Лечебное дело»</w:t>
      </w:r>
    </w:p>
    <w:p w14:paraId="446421EC" w14:textId="77777777" w:rsidR="00864322" w:rsidRPr="00864322" w:rsidRDefault="00864322" w:rsidP="00864322">
      <w:pPr>
        <w:pStyle w:val="a5"/>
      </w:pPr>
      <w:r w:rsidRPr="00864322">
        <w:t>(код и наименование специальности)</w:t>
      </w:r>
    </w:p>
    <w:p w14:paraId="50763087" w14:textId="7D398BC9" w:rsidR="00864322" w:rsidRPr="00864322" w:rsidRDefault="00864322" w:rsidP="00864322">
      <w:pPr>
        <w:pStyle w:val="a5"/>
        <w:rPr>
          <w:u w:val="single"/>
        </w:rPr>
      </w:pPr>
      <w:r w:rsidRPr="00864322">
        <w:rPr>
          <w:u w:val="single"/>
        </w:rPr>
        <w:t>3 курса лечебного факультета</w:t>
      </w:r>
    </w:p>
    <w:p w14:paraId="6130840E" w14:textId="77777777" w:rsidR="00864322" w:rsidRPr="00864322" w:rsidRDefault="00864322" w:rsidP="00864322">
      <w:pPr>
        <w:pStyle w:val="a5"/>
      </w:pPr>
      <w:r w:rsidRPr="00864322">
        <w:t>(курс, факультет)</w:t>
      </w:r>
    </w:p>
    <w:p w14:paraId="1D470533" w14:textId="301061E1" w:rsidR="00864322" w:rsidRPr="00864322" w:rsidRDefault="00864322" w:rsidP="00864322">
      <w:pPr>
        <w:pStyle w:val="a5"/>
        <w:rPr>
          <w:u w:val="single"/>
        </w:rPr>
      </w:pPr>
      <w:r w:rsidRPr="00864322">
        <w:rPr>
          <w:u w:val="single"/>
        </w:rPr>
        <w:t xml:space="preserve">дневной формы получения высшего образования </w:t>
      </w:r>
    </w:p>
    <w:p w14:paraId="489F2F86" w14:textId="77777777" w:rsidR="00864322" w:rsidRPr="00864322" w:rsidRDefault="00864322" w:rsidP="00864322">
      <w:pPr>
        <w:pStyle w:val="a5"/>
      </w:pPr>
      <w:r w:rsidRPr="00864322">
        <w:t>(форма получения высшего образования)</w:t>
      </w:r>
    </w:p>
    <w:p w14:paraId="0B25F2F5" w14:textId="77777777" w:rsidR="003E17CA" w:rsidRDefault="003E17CA" w:rsidP="003E17CA">
      <w:pPr>
        <w:pStyle w:val="a5"/>
      </w:pPr>
    </w:p>
    <w:p w14:paraId="49E65108" w14:textId="77777777" w:rsidR="003E17CA" w:rsidRDefault="003E17CA" w:rsidP="003E17CA">
      <w:pPr>
        <w:pStyle w:val="a5"/>
      </w:pPr>
    </w:p>
    <w:p w14:paraId="23BF8A4E" w14:textId="77777777" w:rsidR="003E17CA" w:rsidRDefault="003E17CA" w:rsidP="003E17CA">
      <w:pPr>
        <w:pStyle w:val="a5"/>
      </w:pPr>
    </w:p>
    <w:p w14:paraId="0629A97B" w14:textId="7F87B28D" w:rsidR="003E17CA" w:rsidRDefault="003E17CA" w:rsidP="003E17CA">
      <w:pPr>
        <w:pStyle w:val="a5"/>
      </w:pPr>
    </w:p>
    <w:p w14:paraId="13D9C5CF" w14:textId="24864FF9" w:rsidR="00864322" w:rsidRDefault="00864322" w:rsidP="003E17CA">
      <w:pPr>
        <w:pStyle w:val="a5"/>
      </w:pPr>
    </w:p>
    <w:p w14:paraId="4FB6B8A8" w14:textId="2FD6DD86" w:rsidR="00864322" w:rsidRDefault="00864322" w:rsidP="003E17CA">
      <w:pPr>
        <w:pStyle w:val="a5"/>
      </w:pPr>
    </w:p>
    <w:p w14:paraId="60FD2502" w14:textId="6A81BAEE" w:rsidR="00864322" w:rsidRDefault="00864322" w:rsidP="003E17CA">
      <w:pPr>
        <w:pStyle w:val="a5"/>
      </w:pPr>
    </w:p>
    <w:p w14:paraId="0DED2A4F" w14:textId="5E7CD71D" w:rsidR="00864322" w:rsidRDefault="00864322" w:rsidP="003E17CA">
      <w:pPr>
        <w:pStyle w:val="a5"/>
      </w:pPr>
    </w:p>
    <w:p w14:paraId="76555923" w14:textId="77777777" w:rsidR="00864322" w:rsidRDefault="00864322" w:rsidP="003E17CA">
      <w:pPr>
        <w:pStyle w:val="a5"/>
      </w:pPr>
    </w:p>
    <w:p w14:paraId="075790AE" w14:textId="77777777" w:rsidR="003E17CA" w:rsidRDefault="003E17CA" w:rsidP="003E17CA">
      <w:pPr>
        <w:pStyle w:val="a5"/>
      </w:pPr>
    </w:p>
    <w:p w14:paraId="45561124" w14:textId="126205CC" w:rsidR="00886395" w:rsidRDefault="00886395" w:rsidP="00886395">
      <w:pPr>
        <w:pStyle w:val="a5"/>
        <w:jc w:val="both"/>
      </w:pPr>
      <w:r>
        <w:t xml:space="preserve">Составитель: </w:t>
      </w:r>
      <w:r w:rsidR="008C425F">
        <w:t>доцент Драгун О.В.</w:t>
      </w:r>
    </w:p>
    <w:p w14:paraId="11DC792F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5221B127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7195FE08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223F6315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03159D14" w14:textId="77777777" w:rsidR="00FD7D56" w:rsidRDefault="00FD7D56" w:rsidP="00374FF8">
      <w:pPr>
        <w:pStyle w:val="HTML"/>
        <w:rPr>
          <w:rFonts w:ascii="Times New Roman" w:cs="Times New Roman"/>
        </w:rPr>
      </w:pPr>
    </w:p>
    <w:p w14:paraId="6F37A782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45221C9E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48B0A3A7" w14:textId="77777777" w:rsidR="00374FF8" w:rsidRDefault="00374FF8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3B8317BB" w14:textId="77777777" w:rsidR="00374FF8" w:rsidRDefault="00374FF8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2F324783" w14:textId="77777777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36EE399E" w14:textId="77777777" w:rsidR="00374FF8" w:rsidRPr="00794D3A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23</w:t>
      </w:r>
    </w:p>
    <w:p w14:paraId="370983A6" w14:textId="05A60D42" w:rsidR="008C425F" w:rsidRPr="008C425F" w:rsidRDefault="003E17CA" w:rsidP="008C425F">
      <w:pPr>
        <w:pStyle w:val="a3"/>
        <w:rPr>
          <w:rStyle w:val="a8"/>
          <w:sz w:val="26"/>
          <w:szCs w:val="26"/>
          <w:lang w:val="ru-RU"/>
        </w:rPr>
      </w:pPr>
      <w:r w:rsidRPr="00C91F15">
        <w:rPr>
          <w:b/>
          <w:bCs/>
          <w:lang w:val="ru-RU"/>
        </w:rPr>
        <w:lastRenderedPageBreak/>
        <w:t>ТЕМА</w:t>
      </w:r>
      <w:r w:rsidR="006F2B61" w:rsidRPr="00C91F15">
        <w:rPr>
          <w:b/>
          <w:bCs/>
          <w:lang w:val="ru-RU"/>
        </w:rPr>
        <w:t xml:space="preserve"> </w:t>
      </w:r>
      <w:r w:rsidR="008C425F" w:rsidRPr="00C91F15">
        <w:rPr>
          <w:b/>
          <w:bCs/>
          <w:lang w:val="ru-RU"/>
        </w:rPr>
        <w:t>1</w:t>
      </w:r>
      <w:r w:rsidRPr="00C91F15">
        <w:rPr>
          <w:b/>
          <w:bCs/>
          <w:lang w:val="ru-RU"/>
        </w:rPr>
        <w:t xml:space="preserve">: </w:t>
      </w:r>
      <w:proofErr w:type="spellStart"/>
      <w:r w:rsidR="00C70D84" w:rsidRPr="00C70D84">
        <w:rPr>
          <w:lang w:val="ru-RU"/>
        </w:rPr>
        <w:t>Курация</w:t>
      </w:r>
      <w:proofErr w:type="spellEnd"/>
      <w:r w:rsidR="00C70D84" w:rsidRPr="00C70D84">
        <w:rPr>
          <w:lang w:val="ru-RU"/>
        </w:rPr>
        <w:t xml:space="preserve"> пациентов с заболеваниями органов кровообращения (итоговое занятие)</w:t>
      </w:r>
      <w:r w:rsidR="008C425F" w:rsidRPr="008C425F">
        <w:rPr>
          <w:rStyle w:val="a8"/>
          <w:sz w:val="26"/>
          <w:szCs w:val="26"/>
          <w:lang w:val="ru-RU"/>
        </w:rPr>
        <w:t xml:space="preserve">.  </w:t>
      </w:r>
    </w:p>
    <w:p w14:paraId="69F253EF" w14:textId="77777777" w:rsidR="003E17CA" w:rsidRPr="007B294A" w:rsidRDefault="003E17CA" w:rsidP="003E17CA">
      <w:pPr>
        <w:pStyle w:val="a3"/>
        <w:tabs>
          <w:tab w:val="left" w:pos="0"/>
        </w:tabs>
        <w:ind w:left="709" w:firstLine="0"/>
        <w:jc w:val="center"/>
        <w:rPr>
          <w:b/>
          <w:bCs/>
          <w:sz w:val="26"/>
          <w:szCs w:val="26"/>
          <w:lang w:val="ru-RU"/>
        </w:rPr>
      </w:pPr>
    </w:p>
    <w:p w14:paraId="59D9F5BF" w14:textId="77777777" w:rsidR="00C70D84" w:rsidRPr="00EB7EAD" w:rsidRDefault="00C70D84" w:rsidP="00C70D84">
      <w:pPr>
        <w:pStyle w:val="a3"/>
        <w:rPr>
          <w:b/>
        </w:rPr>
      </w:pPr>
      <w:proofErr w:type="spellStart"/>
      <w:r w:rsidRPr="00EB7EAD">
        <w:rPr>
          <w:b/>
        </w:rPr>
        <w:t>Цель</w:t>
      </w:r>
      <w:proofErr w:type="spellEnd"/>
      <w:r w:rsidRPr="00EB7EAD">
        <w:rPr>
          <w:b/>
        </w:rPr>
        <w:t xml:space="preserve"> </w:t>
      </w:r>
      <w:proofErr w:type="spellStart"/>
      <w:r w:rsidRPr="00EB7EAD">
        <w:rPr>
          <w:b/>
        </w:rPr>
        <w:t>занятия</w:t>
      </w:r>
      <w:proofErr w:type="spellEnd"/>
    </w:p>
    <w:p w14:paraId="19B57D4D" w14:textId="77777777" w:rsidR="00C70D84" w:rsidRPr="00C70D84" w:rsidRDefault="00C70D84" w:rsidP="00C70D84">
      <w:pPr>
        <w:pStyle w:val="a3"/>
        <w:numPr>
          <w:ilvl w:val="0"/>
          <w:numId w:val="15"/>
        </w:numPr>
        <w:overflowPunct/>
        <w:autoSpaceDE/>
        <w:autoSpaceDN/>
        <w:adjustRightInd/>
        <w:textAlignment w:val="auto"/>
        <w:rPr>
          <w:lang w:val="ru-RU"/>
        </w:rPr>
      </w:pPr>
      <w:r w:rsidRPr="00C70D84">
        <w:rPr>
          <w:lang w:val="ru-RU"/>
        </w:rPr>
        <w:t>Оценить практические навыки студентов по исследованию пациентов с различными заболеваниями органов кровообращения.</w:t>
      </w:r>
    </w:p>
    <w:p w14:paraId="6294AF70" w14:textId="77777777" w:rsidR="00C70D84" w:rsidRPr="00C70D84" w:rsidRDefault="00C70D84" w:rsidP="00C70D84">
      <w:pPr>
        <w:pStyle w:val="a3"/>
        <w:tabs>
          <w:tab w:val="num" w:pos="0"/>
        </w:tabs>
        <w:rPr>
          <w:lang w:val="ru-RU"/>
        </w:rPr>
      </w:pPr>
      <w:r w:rsidRPr="00C70D84">
        <w:rPr>
          <w:lang w:val="ru-RU"/>
        </w:rPr>
        <w:t>а) расспрос пациентов;</w:t>
      </w:r>
    </w:p>
    <w:p w14:paraId="7D1B4BED" w14:textId="77777777" w:rsidR="00C70D84" w:rsidRPr="00C70D84" w:rsidRDefault="00C70D84" w:rsidP="00C70D84">
      <w:pPr>
        <w:pStyle w:val="a3"/>
        <w:tabs>
          <w:tab w:val="num" w:pos="0"/>
        </w:tabs>
        <w:rPr>
          <w:lang w:val="ru-RU"/>
        </w:rPr>
      </w:pPr>
      <w:r w:rsidRPr="00C70D84">
        <w:rPr>
          <w:lang w:val="ru-RU"/>
        </w:rPr>
        <w:t>б) общий осмотр, осмотр области сердца и крупных сосудов;</w:t>
      </w:r>
    </w:p>
    <w:p w14:paraId="1B3CC70D" w14:textId="77777777" w:rsidR="00C70D84" w:rsidRPr="00C70D84" w:rsidRDefault="00C70D84" w:rsidP="00C70D84">
      <w:pPr>
        <w:pStyle w:val="a3"/>
        <w:tabs>
          <w:tab w:val="num" w:pos="0"/>
        </w:tabs>
        <w:rPr>
          <w:lang w:val="ru-RU"/>
        </w:rPr>
      </w:pPr>
      <w:r w:rsidRPr="00C70D84">
        <w:rPr>
          <w:lang w:val="ru-RU"/>
        </w:rPr>
        <w:t>в) пальпация области сердца и исследование свойств пульса;</w:t>
      </w:r>
    </w:p>
    <w:p w14:paraId="05ACEC42" w14:textId="77777777" w:rsidR="00C70D84" w:rsidRPr="00C70D84" w:rsidRDefault="00C70D84" w:rsidP="00C70D84">
      <w:pPr>
        <w:pStyle w:val="a3"/>
        <w:tabs>
          <w:tab w:val="num" w:pos="0"/>
        </w:tabs>
        <w:rPr>
          <w:lang w:val="ru-RU"/>
        </w:rPr>
      </w:pPr>
      <w:r w:rsidRPr="00C70D84">
        <w:rPr>
          <w:lang w:val="ru-RU"/>
        </w:rPr>
        <w:t>г) перкуссия сердца (определение границ относительной и абсолютной тупости сердца, определение поперечника сердца и ширины сосудистого пучка, определение контуров сердца);</w:t>
      </w:r>
    </w:p>
    <w:p w14:paraId="55F04BBC" w14:textId="77777777" w:rsidR="00C70D84" w:rsidRPr="00C70D84" w:rsidRDefault="00C70D84" w:rsidP="00C70D84">
      <w:pPr>
        <w:pStyle w:val="a3"/>
        <w:tabs>
          <w:tab w:val="num" w:pos="0"/>
        </w:tabs>
        <w:rPr>
          <w:lang w:val="ru-RU"/>
        </w:rPr>
      </w:pPr>
      <w:r w:rsidRPr="00C70D84">
        <w:rPr>
          <w:lang w:val="ru-RU"/>
        </w:rPr>
        <w:t>д) аускультация сердца;</w:t>
      </w:r>
    </w:p>
    <w:p w14:paraId="7E964821" w14:textId="77777777" w:rsidR="00C70D84" w:rsidRPr="00C70D84" w:rsidRDefault="00C70D84" w:rsidP="00C70D84">
      <w:pPr>
        <w:pStyle w:val="a3"/>
        <w:tabs>
          <w:tab w:val="num" w:pos="0"/>
        </w:tabs>
        <w:rPr>
          <w:lang w:val="ru-RU"/>
        </w:rPr>
      </w:pPr>
      <w:r w:rsidRPr="00C70D84">
        <w:rPr>
          <w:lang w:val="ru-RU"/>
        </w:rPr>
        <w:t>ж) измерение артериального давления</w:t>
      </w:r>
    </w:p>
    <w:p w14:paraId="665A1C36" w14:textId="77777777" w:rsidR="00C70D84" w:rsidRPr="00C70D84" w:rsidRDefault="00C70D84" w:rsidP="00C70D84">
      <w:pPr>
        <w:pStyle w:val="a3"/>
        <w:tabs>
          <w:tab w:val="num" w:pos="0"/>
        </w:tabs>
        <w:rPr>
          <w:lang w:val="ru-RU"/>
        </w:rPr>
      </w:pPr>
      <w:r w:rsidRPr="00C70D84">
        <w:rPr>
          <w:lang w:val="ru-RU"/>
        </w:rPr>
        <w:t>з) анализ электрокардиограммы с различными патологическими изменениями (нарушениями ритма сердца, проводимости и возбудимости, ЭКГ с ИБС);</w:t>
      </w:r>
    </w:p>
    <w:p w14:paraId="29F93822" w14:textId="77777777" w:rsidR="00C70D84" w:rsidRPr="00C70D84" w:rsidRDefault="00C70D84" w:rsidP="00C70D84">
      <w:pPr>
        <w:pStyle w:val="a3"/>
        <w:numPr>
          <w:ilvl w:val="0"/>
          <w:numId w:val="15"/>
        </w:numPr>
        <w:overflowPunct/>
        <w:autoSpaceDE/>
        <w:autoSpaceDN/>
        <w:adjustRightInd/>
        <w:textAlignment w:val="auto"/>
        <w:rPr>
          <w:lang w:val="ru-RU"/>
        </w:rPr>
      </w:pPr>
      <w:r w:rsidRPr="00C70D84">
        <w:rPr>
          <w:lang w:val="ru-RU"/>
        </w:rPr>
        <w:t>Оценить теоретические знания студентов в процессе решения ими тест-контроля и устного опроса при выполнении практических навыков.</w:t>
      </w:r>
    </w:p>
    <w:p w14:paraId="58EB3522" w14:textId="77777777" w:rsidR="00C70D84" w:rsidRPr="00C70D84" w:rsidRDefault="00C70D84" w:rsidP="00C70D84">
      <w:pPr>
        <w:pStyle w:val="a3"/>
        <w:ind w:firstLine="0"/>
        <w:rPr>
          <w:lang w:val="ru-RU"/>
        </w:rPr>
      </w:pPr>
    </w:p>
    <w:p w14:paraId="52624FD0" w14:textId="77777777" w:rsidR="00C70D84" w:rsidRPr="00EB7EAD" w:rsidRDefault="00C70D84" w:rsidP="00C70D84">
      <w:pPr>
        <w:pStyle w:val="1"/>
        <w:ind w:left="0" w:firstLine="0"/>
        <w:rPr>
          <w:bCs/>
        </w:rPr>
      </w:pPr>
      <w:r w:rsidRPr="00EB7EAD">
        <w:rPr>
          <w:b/>
          <w:bCs/>
        </w:rPr>
        <w:t>Задачи занятия</w:t>
      </w:r>
    </w:p>
    <w:p w14:paraId="209CBF13" w14:textId="77777777" w:rsidR="00C70D84" w:rsidRPr="00C70D84" w:rsidRDefault="00C70D84" w:rsidP="00C70D84">
      <w:pPr>
        <w:pStyle w:val="a3"/>
        <w:ind w:firstLine="708"/>
        <w:rPr>
          <w:bCs/>
          <w:lang w:val="ru-RU"/>
        </w:rPr>
      </w:pPr>
      <w:r w:rsidRPr="00C70D84">
        <w:rPr>
          <w:bCs/>
          <w:lang w:val="ru-RU"/>
        </w:rPr>
        <w:t xml:space="preserve">Подвести итог теоретических и практических знаний студентов в процессе </w:t>
      </w:r>
      <w:proofErr w:type="spellStart"/>
      <w:r w:rsidRPr="00C70D84">
        <w:rPr>
          <w:bCs/>
          <w:lang w:val="ru-RU"/>
        </w:rPr>
        <w:t>курации</w:t>
      </w:r>
      <w:proofErr w:type="spellEnd"/>
      <w:r w:rsidRPr="00C70D84">
        <w:rPr>
          <w:bCs/>
          <w:lang w:val="ru-RU"/>
        </w:rPr>
        <w:t xml:space="preserve"> пациентов с заболеваниями органов кровообращения (при обследовании пациентов кардиологического стационара)</w:t>
      </w:r>
    </w:p>
    <w:p w14:paraId="385AED95" w14:textId="77777777" w:rsidR="00C70D84" w:rsidRPr="00EB7EAD" w:rsidRDefault="00C70D84" w:rsidP="00C70D84">
      <w:pPr>
        <w:rPr>
          <w:b/>
          <w:bCs/>
        </w:rPr>
      </w:pPr>
    </w:p>
    <w:p w14:paraId="13593104" w14:textId="77777777" w:rsidR="00C70D84" w:rsidRPr="00A84E08" w:rsidRDefault="00C70D84" w:rsidP="00C70D84">
      <w:pPr>
        <w:rPr>
          <w:b/>
          <w:bCs/>
        </w:rPr>
      </w:pPr>
      <w:r w:rsidRPr="00A84E08">
        <w:rPr>
          <w:b/>
          <w:bCs/>
        </w:rPr>
        <w:t>Мотивационная характеристика необходимости изучения темы</w:t>
      </w:r>
    </w:p>
    <w:p w14:paraId="5FBA2FA8" w14:textId="77777777" w:rsidR="00C70D84" w:rsidRPr="00A84E08" w:rsidRDefault="00C70D84" w:rsidP="00C70D84">
      <w:pPr>
        <w:overflowPunct w:val="0"/>
        <w:autoSpaceDE w:val="0"/>
        <w:autoSpaceDN w:val="0"/>
        <w:adjustRightInd w:val="0"/>
        <w:jc w:val="both"/>
        <w:textAlignment w:val="baseline"/>
      </w:pPr>
      <w:r w:rsidRPr="00A84E08">
        <w:tab/>
        <w:t>Сердечно-сосудистые заболевания занимают одно из первых мест среди причин смерти пациентов. Своевременное и раннее распознавание патологических изменений органов кровообращения является первостепенной задачей врача. Поэтому каждый студент должен владеть навыками и умениями обследования сердечно-сосудистой системы, в частности, умением расспросить пациента, провести общий осмотр и осмотр области сердца и крупных сосудов, измерить АД и исследовать свойства пульса.</w:t>
      </w:r>
    </w:p>
    <w:p w14:paraId="6A361CAD" w14:textId="77777777" w:rsidR="009D7265" w:rsidRDefault="009D7265" w:rsidP="00562ABD">
      <w:pPr>
        <w:pStyle w:val="1"/>
        <w:ind w:left="0" w:firstLine="0"/>
        <w:jc w:val="both"/>
        <w:rPr>
          <w:sz w:val="26"/>
          <w:szCs w:val="26"/>
        </w:rPr>
      </w:pPr>
    </w:p>
    <w:p w14:paraId="38F712E8" w14:textId="77777777" w:rsidR="009D7265" w:rsidRDefault="009D7265" w:rsidP="00562ABD">
      <w:pPr>
        <w:pStyle w:val="1"/>
        <w:ind w:left="0" w:firstLine="0"/>
        <w:jc w:val="both"/>
        <w:rPr>
          <w:b/>
          <w:bCs/>
          <w:sz w:val="26"/>
          <w:szCs w:val="26"/>
        </w:rPr>
      </w:pPr>
      <w:r w:rsidRPr="009D7265">
        <w:rPr>
          <w:b/>
          <w:bCs/>
          <w:sz w:val="26"/>
          <w:szCs w:val="26"/>
        </w:rPr>
        <w:t>Вопросы для самоподготовки</w:t>
      </w:r>
    </w:p>
    <w:p w14:paraId="196A33DF" w14:textId="77777777" w:rsidR="00C70D84" w:rsidRPr="00EB7EAD" w:rsidRDefault="00C70D84" w:rsidP="00C70D84">
      <w:pPr>
        <w:jc w:val="center"/>
        <w:rPr>
          <w:b/>
        </w:rPr>
      </w:pPr>
      <w:r w:rsidRPr="00EB7EAD">
        <w:rPr>
          <w:b/>
          <w:lang w:val="en-US"/>
        </w:rPr>
        <w:t>I</w:t>
      </w:r>
      <w:r w:rsidRPr="00EB7EAD">
        <w:rPr>
          <w:b/>
        </w:rPr>
        <w:t>. ДЛЯ ПРАКТИЧЕСКИХ НАВЫКОВ</w:t>
      </w:r>
    </w:p>
    <w:p w14:paraId="1A54A1C8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Пальпация верхушечного толчка. Диагностическое значение.</w:t>
      </w:r>
    </w:p>
    <w:p w14:paraId="3BCF347C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Определение границ относительной тупости сердца. Диагностическое значение.</w:t>
      </w:r>
    </w:p>
    <w:p w14:paraId="171D4B6F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Определение границ абсолютной тупости сердца. Диагностическое значение.</w:t>
      </w:r>
    </w:p>
    <w:p w14:paraId="59E39CF7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Аускультация сердца. Диагностическое значение.</w:t>
      </w:r>
    </w:p>
    <w:p w14:paraId="0C09A00D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Исследования свойств пульса на лучевой артерии. Диагностическое значение.</w:t>
      </w:r>
    </w:p>
    <w:p w14:paraId="684DD0E9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 xml:space="preserve">Измерение артериального давления по методу </w:t>
      </w:r>
      <w:proofErr w:type="spellStart"/>
      <w:r w:rsidRPr="00EB7EAD">
        <w:rPr>
          <w:spacing w:val="4"/>
        </w:rPr>
        <w:t>Н.С.Короткова</w:t>
      </w:r>
      <w:proofErr w:type="spellEnd"/>
      <w:r w:rsidRPr="00EB7EAD">
        <w:rPr>
          <w:spacing w:val="4"/>
        </w:rPr>
        <w:t>. Диагностическое значение.</w:t>
      </w:r>
    </w:p>
    <w:p w14:paraId="0C5471B6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Интерпретация электрокардиограммы.</w:t>
      </w:r>
    </w:p>
    <w:p w14:paraId="1E9AF849" w14:textId="77777777" w:rsidR="00C70D84" w:rsidRPr="00EB7EAD" w:rsidRDefault="00C70D84" w:rsidP="00C70D84">
      <w:pPr>
        <w:tabs>
          <w:tab w:val="left" w:pos="0"/>
        </w:tabs>
        <w:autoSpaceDE w:val="0"/>
        <w:autoSpaceDN w:val="0"/>
        <w:adjustRightInd w:val="0"/>
        <w:jc w:val="both"/>
        <w:rPr>
          <w:spacing w:val="4"/>
        </w:rPr>
      </w:pPr>
    </w:p>
    <w:p w14:paraId="3A33BF98" w14:textId="77777777" w:rsidR="00C70D84" w:rsidRPr="00EB7EAD" w:rsidRDefault="00C70D84" w:rsidP="00C70D84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pacing w:val="4"/>
        </w:rPr>
      </w:pPr>
      <w:r w:rsidRPr="00EB7EAD">
        <w:rPr>
          <w:b/>
          <w:spacing w:val="4"/>
          <w:lang w:val="en-US"/>
        </w:rPr>
        <w:t>II</w:t>
      </w:r>
      <w:r w:rsidRPr="00EB7EAD">
        <w:rPr>
          <w:b/>
          <w:spacing w:val="4"/>
        </w:rPr>
        <w:t>. ДЛЯ ТЕОРЕТИЧЕСКОГО СОБЕСЕДОВАНИЯ</w:t>
      </w:r>
    </w:p>
    <w:p w14:paraId="6E49F119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Жалобы, анамнез заболевания, анамнез жизни у пациентов с заболеваниями органов кровообращения. Диагностическое значение.</w:t>
      </w:r>
    </w:p>
    <w:p w14:paraId="25B345D8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Общий осмотр пациентов с заболеваниями органов кровообращения. Диагностическое значение.</w:t>
      </w:r>
    </w:p>
    <w:p w14:paraId="698B2963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Осмотр области сердца</w:t>
      </w:r>
      <w:r w:rsidRPr="00EB7EAD">
        <w:rPr>
          <w:iCs/>
          <w:sz w:val="24"/>
          <w:szCs w:val="24"/>
        </w:rPr>
        <w:t>:</w:t>
      </w:r>
      <w:r w:rsidRPr="00EB7EAD">
        <w:rPr>
          <w:sz w:val="24"/>
          <w:szCs w:val="24"/>
        </w:rPr>
        <w:t xml:space="preserve"> сердечный и верхушечный толчок, патологическая пульсация, выпячивание в области сердца. Осмотр </w:t>
      </w:r>
      <w:proofErr w:type="spellStart"/>
      <w:r w:rsidRPr="00EB7EAD">
        <w:rPr>
          <w:sz w:val="24"/>
          <w:szCs w:val="24"/>
        </w:rPr>
        <w:t>эпигастральной</w:t>
      </w:r>
      <w:proofErr w:type="spellEnd"/>
      <w:r w:rsidRPr="00EB7EAD">
        <w:rPr>
          <w:sz w:val="24"/>
          <w:szCs w:val="24"/>
        </w:rPr>
        <w:t xml:space="preserve"> области. Диагностическое значение.</w:t>
      </w:r>
    </w:p>
    <w:p w14:paraId="1ABFA477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lastRenderedPageBreak/>
        <w:t>Осмотр периферических артерий и вен. Диагностическое значение.</w:t>
      </w:r>
    </w:p>
    <w:p w14:paraId="4515397B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Пальпация верхушечного толчка. Методика определения локализации, площади, резистентности, высоты. Диагностическое значение.</w:t>
      </w:r>
    </w:p>
    <w:p w14:paraId="5A4AEBC3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Пальпация точек аускультации сердца для выявления систолического и диастолического дрожания («кошачье мурлыканье»). Диагностическое значение.</w:t>
      </w:r>
    </w:p>
    <w:p w14:paraId="07438E01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Исследование артериального пульса и его свойств (одинаковость, частота, ритмичность, наполнение, напряжение и т.д.).  Диагностическое значение.</w:t>
      </w:r>
    </w:p>
    <w:p w14:paraId="45AB80FF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Исследование капиллярного пульса. Методика. Диагностическое значение.</w:t>
      </w:r>
    </w:p>
    <w:p w14:paraId="5F809F29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Артериальное давление (АД). Методика и техника измерения АД по методу Короткова Н.С. Суточное </w:t>
      </w:r>
      <w:proofErr w:type="spellStart"/>
      <w:r w:rsidRPr="00EB7EAD">
        <w:rPr>
          <w:sz w:val="24"/>
          <w:szCs w:val="24"/>
        </w:rPr>
        <w:t>мониторирование</w:t>
      </w:r>
      <w:proofErr w:type="spellEnd"/>
      <w:r w:rsidRPr="00EB7EAD">
        <w:rPr>
          <w:sz w:val="24"/>
          <w:szCs w:val="24"/>
        </w:rPr>
        <w:t xml:space="preserve"> АД. Диагностическое значение.</w:t>
      </w:r>
    </w:p>
    <w:p w14:paraId="6466D0A4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Перкуссия сердца. Методика определения границ относительной тупости сердца. Диагностическое значение.</w:t>
      </w:r>
    </w:p>
    <w:p w14:paraId="575F213B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Перкуссия сердца. Методика определения конфигурации сердца. Диагностическое значение.</w:t>
      </w:r>
    </w:p>
    <w:p w14:paraId="778AC5B9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Перкуссия сердца. Методика определения границ абсолютной тупости сердца. Диагностическое значение.</w:t>
      </w:r>
    </w:p>
    <w:p w14:paraId="21D03CA0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Аускультация сердца. Методика и правила аускультации сердца.</w:t>
      </w:r>
    </w:p>
    <w:p w14:paraId="4CB287B0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Места проекции клапанов на грудную клетку и места выслушивания.</w:t>
      </w:r>
    </w:p>
    <w:p w14:paraId="780C424D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Тоны сердца. Механизм возникновения. Отличие </w:t>
      </w:r>
      <w:r w:rsidRPr="00EB7EAD">
        <w:rPr>
          <w:sz w:val="24"/>
          <w:szCs w:val="24"/>
          <w:lang w:val="en-US"/>
        </w:rPr>
        <w:t>I</w:t>
      </w:r>
      <w:r w:rsidRPr="00EB7EAD">
        <w:rPr>
          <w:sz w:val="24"/>
          <w:szCs w:val="24"/>
        </w:rPr>
        <w:t xml:space="preserve"> и </w:t>
      </w:r>
      <w:r w:rsidRPr="00EB7EAD">
        <w:rPr>
          <w:sz w:val="24"/>
          <w:szCs w:val="24"/>
          <w:lang w:val="en-US"/>
        </w:rPr>
        <w:t>II</w:t>
      </w:r>
      <w:r w:rsidRPr="00EB7EAD">
        <w:rPr>
          <w:sz w:val="24"/>
          <w:szCs w:val="24"/>
        </w:rPr>
        <w:t xml:space="preserve"> тонов. Качественные и количественные изменения тонов сердца. Диагностическое значение.</w:t>
      </w:r>
    </w:p>
    <w:p w14:paraId="09587C3C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Ритм «перепела». Диагностическое значение.</w:t>
      </w:r>
    </w:p>
    <w:p w14:paraId="22A2D1CE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Ритм «галопа». Диагностическое значение.</w:t>
      </w:r>
    </w:p>
    <w:p w14:paraId="5B5794AA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Шумы сердца. Классификация шумов. Механизм возникновения.</w:t>
      </w:r>
    </w:p>
    <w:p w14:paraId="49EF2CE0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Отличие тонов от шумов. Точки наилучшего выслушивания внутрисердечных шумов и места их проведения. </w:t>
      </w:r>
    </w:p>
    <w:p w14:paraId="77997586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Функциональные шумы. Причины образования функциональных шумов. </w:t>
      </w:r>
    </w:p>
    <w:p w14:paraId="553E81F3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Отличие органических шумов от функциональных. Диагностическое значение.</w:t>
      </w:r>
    </w:p>
    <w:p w14:paraId="5A0C333F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Метаболический синдром.</w:t>
      </w:r>
    </w:p>
    <w:p w14:paraId="2116EE47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гипертрофии миокарда левого желудочка.</w:t>
      </w:r>
    </w:p>
    <w:p w14:paraId="07BFCCF9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дилатации левого желудочка.</w:t>
      </w:r>
    </w:p>
    <w:p w14:paraId="64272241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коронарной недостаточности.</w:t>
      </w:r>
    </w:p>
    <w:p w14:paraId="4C5A017D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артериальной гипертензии.</w:t>
      </w:r>
    </w:p>
    <w:p w14:paraId="33F7E523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нарушений клапанного аппарата.</w:t>
      </w:r>
    </w:p>
    <w:p w14:paraId="481E498E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аритмий.</w:t>
      </w:r>
    </w:p>
    <w:p w14:paraId="4CF89E42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острой и хронической сердечной недостаточности.</w:t>
      </w:r>
    </w:p>
    <w:p w14:paraId="78DC235D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</w:pPr>
      <w:r w:rsidRPr="00EB7EAD">
        <w:rPr>
          <w:snapToGrid w:val="0"/>
        </w:rPr>
        <w:t>Синдром острой и хронической сосудистой недостаточности.</w:t>
      </w:r>
    </w:p>
    <w:p w14:paraId="30459B60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</w:pPr>
      <w:r w:rsidRPr="00EB7EAD">
        <w:t>Лабораторные исследования при заболеваниях органов кровообращения</w:t>
      </w:r>
      <w:r w:rsidRPr="00EB7EAD">
        <w:rPr>
          <w:iCs/>
        </w:rPr>
        <w:t>:</w:t>
      </w:r>
      <w:r w:rsidRPr="00EB7EAD">
        <w:t xml:space="preserve"> общий анализ крови (динамика показателей ОАК при остром инфаркте миокарда). Биохимический анализ крови (показатели БАК при диагностике острого коронарного синдрома и инфаркта миокарда). Диагностическое значение.</w:t>
      </w:r>
    </w:p>
    <w:p w14:paraId="79667DA0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993"/>
        </w:tabs>
        <w:ind w:left="0" w:firstLine="426"/>
        <w:jc w:val="both"/>
      </w:pPr>
      <w:r w:rsidRPr="00EB7EAD">
        <w:t xml:space="preserve">Диагностическое значение изменений показателей липидного обмена и повышения уровня </w:t>
      </w:r>
      <w:proofErr w:type="spellStart"/>
      <w:r w:rsidRPr="00EB7EAD">
        <w:t>натрийдиуретического</w:t>
      </w:r>
      <w:proofErr w:type="spellEnd"/>
      <w:r w:rsidRPr="00EB7EAD">
        <w:t xml:space="preserve"> пептида (</w:t>
      </w:r>
      <w:r w:rsidRPr="00EB7EAD">
        <w:rPr>
          <w:lang w:val="en-US"/>
        </w:rPr>
        <w:t>NT</w:t>
      </w:r>
      <w:r w:rsidRPr="00EB7EAD">
        <w:t>-</w:t>
      </w:r>
      <w:proofErr w:type="spellStart"/>
      <w:r w:rsidRPr="00EB7EAD">
        <w:rPr>
          <w:lang w:val="en-US"/>
        </w:rPr>
        <w:t>proBNP</w:t>
      </w:r>
      <w:proofErr w:type="spellEnd"/>
      <w:r w:rsidRPr="00EB7EAD">
        <w:t>).</w:t>
      </w:r>
    </w:p>
    <w:p w14:paraId="6BEE5577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993"/>
        </w:tabs>
        <w:ind w:left="0" w:firstLine="426"/>
        <w:jc w:val="both"/>
      </w:pPr>
      <w:r w:rsidRPr="00EB7EAD">
        <w:t>Инструментальные исследования методы исследования при заболеваниях органов кровообращения: электрокардиография (</w:t>
      </w:r>
      <w:r w:rsidRPr="00EB7EAD">
        <w:rPr>
          <w:color w:val="000000"/>
        </w:rPr>
        <w:t>ЭКГ)</w:t>
      </w:r>
      <w:r w:rsidRPr="00EB7EAD">
        <w:t xml:space="preserve"> и ЭКГ с нагрузочными пробами, суточное (</w:t>
      </w:r>
      <w:proofErr w:type="spellStart"/>
      <w:r w:rsidRPr="00EB7EAD">
        <w:t>Холтеровское</w:t>
      </w:r>
      <w:proofErr w:type="spellEnd"/>
      <w:r w:rsidRPr="00EB7EAD">
        <w:t xml:space="preserve">) </w:t>
      </w:r>
      <w:proofErr w:type="spellStart"/>
      <w:r w:rsidRPr="00EB7EAD">
        <w:t>мониторирование</w:t>
      </w:r>
      <w:proofErr w:type="spellEnd"/>
      <w:r w:rsidRPr="00EB7EAD">
        <w:t xml:space="preserve"> ЭКГ, рентгенологическое исследование органов грудной клетки, эхокардиография (</w:t>
      </w:r>
      <w:proofErr w:type="spellStart"/>
      <w:r w:rsidRPr="00EB7EAD">
        <w:t>ЭхоКГ</w:t>
      </w:r>
      <w:proofErr w:type="spellEnd"/>
      <w:r w:rsidRPr="00EB7EAD">
        <w:t xml:space="preserve">), измерение артериального давления, суточное </w:t>
      </w:r>
      <w:proofErr w:type="spellStart"/>
      <w:r w:rsidRPr="00EB7EAD">
        <w:t>мониторирование</w:t>
      </w:r>
      <w:proofErr w:type="spellEnd"/>
      <w:r w:rsidRPr="00EB7EAD">
        <w:t xml:space="preserve"> артериального давления (СМАД), </w:t>
      </w:r>
      <w:proofErr w:type="spellStart"/>
      <w:r w:rsidRPr="00EB7EAD">
        <w:t>ангиокардиография</w:t>
      </w:r>
      <w:proofErr w:type="spellEnd"/>
      <w:r w:rsidRPr="00EB7EAD">
        <w:t xml:space="preserve">, </w:t>
      </w:r>
      <w:proofErr w:type="spellStart"/>
      <w:r w:rsidRPr="00EB7EAD">
        <w:t>сцинтиграфия</w:t>
      </w:r>
      <w:proofErr w:type="spellEnd"/>
      <w:r w:rsidRPr="00EB7EAD">
        <w:t xml:space="preserve"> миокарда. Диагностическое значение.</w:t>
      </w:r>
    </w:p>
    <w:p w14:paraId="31519744" w14:textId="77777777" w:rsidR="00C70D84" w:rsidRPr="00EB7EAD" w:rsidRDefault="00C70D84" w:rsidP="00C70D84">
      <w:pPr>
        <w:jc w:val="center"/>
        <w:rPr>
          <w:b/>
          <w:spacing w:val="4"/>
        </w:rPr>
      </w:pPr>
    </w:p>
    <w:p w14:paraId="2224C7DF" w14:textId="77777777" w:rsidR="00C70D84" w:rsidRPr="00EB7EAD" w:rsidRDefault="00C70D84" w:rsidP="00C70D84">
      <w:pPr>
        <w:jc w:val="center"/>
        <w:rPr>
          <w:b/>
          <w:spacing w:val="4"/>
        </w:rPr>
      </w:pPr>
      <w:r w:rsidRPr="00EB7EAD">
        <w:rPr>
          <w:b/>
          <w:spacing w:val="4"/>
          <w:lang w:val="en-US"/>
        </w:rPr>
        <w:t>III</w:t>
      </w:r>
      <w:r w:rsidRPr="00EB7EAD">
        <w:rPr>
          <w:b/>
          <w:spacing w:val="4"/>
        </w:rPr>
        <w:t>. РАСШИФРОВКА ЭКГ</w:t>
      </w:r>
    </w:p>
    <w:p w14:paraId="78148A61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lastRenderedPageBreak/>
        <w:t xml:space="preserve">Электрофизиологические основы электрокардиографии (ЭКГ). Основы техники безопасности при работе с электрокардиографом. Техника и методика регистрации электрокардиограмм в 12 отведениях. </w:t>
      </w:r>
    </w:p>
    <w:p w14:paraId="470D994F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Алгоритм расшифровки электрокардиограммы. </w:t>
      </w:r>
    </w:p>
    <w:p w14:paraId="6FBF3F18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Анализ электрокардиограммы здорового человека.</w:t>
      </w:r>
    </w:p>
    <w:p w14:paraId="16E45BEE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bCs/>
          <w:iCs/>
          <w:sz w:val="24"/>
          <w:szCs w:val="24"/>
        </w:rPr>
        <w:t>ЭКГ у пациентов с гипертрофией предсердий.</w:t>
      </w:r>
    </w:p>
    <w:p w14:paraId="51A775A1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bCs/>
          <w:iCs/>
          <w:sz w:val="24"/>
          <w:szCs w:val="24"/>
        </w:rPr>
        <w:t>ЭКГ у пациентов с гипертрофией желудочков сердца.</w:t>
      </w:r>
    </w:p>
    <w:p w14:paraId="205875DC" w14:textId="77777777" w:rsidR="00C70D84" w:rsidRPr="00EB7EAD" w:rsidRDefault="00C70D84" w:rsidP="00C70D8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ind w:left="0" w:firstLine="426"/>
        <w:textAlignment w:val="auto"/>
      </w:pPr>
      <w:r w:rsidRPr="00C70D84">
        <w:rPr>
          <w:lang w:val="ru-RU"/>
        </w:rPr>
        <w:t xml:space="preserve">ЭКГ-признаки при приступе стенокардии. </w:t>
      </w:r>
      <w:proofErr w:type="spellStart"/>
      <w:r w:rsidRPr="00EB7EAD">
        <w:t>Понятие</w:t>
      </w:r>
      <w:proofErr w:type="spellEnd"/>
      <w:r w:rsidRPr="00EB7EAD">
        <w:t xml:space="preserve"> о </w:t>
      </w:r>
      <w:proofErr w:type="spellStart"/>
      <w:r w:rsidRPr="00EB7EAD">
        <w:t>нагрузочных</w:t>
      </w:r>
      <w:proofErr w:type="spellEnd"/>
      <w:r w:rsidRPr="00EB7EAD">
        <w:t xml:space="preserve"> </w:t>
      </w:r>
      <w:proofErr w:type="spellStart"/>
      <w:r w:rsidRPr="00EB7EAD">
        <w:t>пробах</w:t>
      </w:r>
      <w:proofErr w:type="spellEnd"/>
      <w:r w:rsidRPr="00EB7EAD">
        <w:t xml:space="preserve">. </w:t>
      </w:r>
    </w:p>
    <w:p w14:paraId="7CAE40A0" w14:textId="77777777" w:rsidR="00C70D84" w:rsidRPr="00C70D84" w:rsidRDefault="00C70D84" w:rsidP="00C70D8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ind w:left="0" w:firstLine="426"/>
        <w:textAlignment w:val="auto"/>
        <w:rPr>
          <w:lang w:val="ru-RU"/>
        </w:rPr>
      </w:pPr>
      <w:r w:rsidRPr="00C70D84">
        <w:rPr>
          <w:lang w:val="ru-RU"/>
        </w:rPr>
        <w:t xml:space="preserve">ЭКГ-признаки при инфаркте миокарда в зависимости от стадии заболевания. </w:t>
      </w:r>
    </w:p>
    <w:p w14:paraId="43F233CF" w14:textId="77777777" w:rsidR="00C70D84" w:rsidRPr="00EB7EAD" w:rsidRDefault="00C70D84" w:rsidP="00C70D8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ind w:left="0" w:firstLine="426"/>
        <w:textAlignment w:val="auto"/>
      </w:pPr>
      <w:proofErr w:type="spellStart"/>
      <w:r w:rsidRPr="00EB7EAD">
        <w:t>Топическая</w:t>
      </w:r>
      <w:proofErr w:type="spellEnd"/>
      <w:r w:rsidRPr="00EB7EAD">
        <w:t xml:space="preserve"> </w:t>
      </w:r>
      <w:proofErr w:type="spellStart"/>
      <w:r w:rsidRPr="00EB7EAD">
        <w:t>диагностика</w:t>
      </w:r>
      <w:proofErr w:type="spellEnd"/>
      <w:r w:rsidRPr="00EB7EAD">
        <w:t xml:space="preserve"> </w:t>
      </w:r>
      <w:proofErr w:type="spellStart"/>
      <w:r w:rsidRPr="00EB7EAD">
        <w:t>инфаркта</w:t>
      </w:r>
      <w:proofErr w:type="spellEnd"/>
      <w:r w:rsidRPr="00EB7EAD">
        <w:t xml:space="preserve"> </w:t>
      </w:r>
      <w:proofErr w:type="spellStart"/>
      <w:r w:rsidRPr="00EB7EAD">
        <w:t>миокарда</w:t>
      </w:r>
      <w:proofErr w:type="spellEnd"/>
      <w:r w:rsidRPr="00EB7EAD">
        <w:t xml:space="preserve">. </w:t>
      </w:r>
    </w:p>
    <w:p w14:paraId="3DBA6570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нарушениях автоматизма синусового узла. </w:t>
      </w:r>
    </w:p>
    <w:p w14:paraId="32D26057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экстрасистолии. </w:t>
      </w:r>
    </w:p>
    <w:p w14:paraId="4BC6BD9A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пароксизмальной тахикардии. </w:t>
      </w:r>
    </w:p>
    <w:p w14:paraId="2264882D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фибрилляции (мерцательной аритмии) и трепетании предсердий. </w:t>
      </w:r>
    </w:p>
    <w:p w14:paraId="05C8E7EA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фибрилляции и трепетании желудочков. </w:t>
      </w:r>
    </w:p>
    <w:p w14:paraId="0775AD04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синоаурикулярной и </w:t>
      </w:r>
      <w:proofErr w:type="spellStart"/>
      <w:r w:rsidRPr="00EB7EAD">
        <w:t>внутрипредсердной</w:t>
      </w:r>
      <w:proofErr w:type="spellEnd"/>
      <w:r w:rsidRPr="00EB7EAD">
        <w:t xml:space="preserve"> блокадах. </w:t>
      </w:r>
    </w:p>
    <w:p w14:paraId="487B1DFC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атриовентрикулярной блокаде I, </w:t>
      </w:r>
      <w:r w:rsidRPr="00EB7EAD">
        <w:rPr>
          <w:lang w:val="en-US"/>
        </w:rPr>
        <w:t>II</w:t>
      </w:r>
      <w:r w:rsidRPr="00EB7EAD">
        <w:t xml:space="preserve">, III степени. </w:t>
      </w:r>
    </w:p>
    <w:p w14:paraId="58D57E1B" w14:textId="6406F745" w:rsidR="008C425F" w:rsidRPr="00C70D84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>ЭКГ-признаки полной блокады правой и левой ножек пучка Гиса.</w:t>
      </w:r>
    </w:p>
    <w:p w14:paraId="76B6CE0D" w14:textId="77777777" w:rsidR="00562ABD" w:rsidRPr="007B294A" w:rsidRDefault="00562ABD" w:rsidP="003E17CA">
      <w:pPr>
        <w:pStyle w:val="1"/>
        <w:ind w:left="0" w:firstLine="0"/>
        <w:jc w:val="center"/>
        <w:rPr>
          <w:b/>
          <w:bCs/>
          <w:sz w:val="26"/>
          <w:szCs w:val="26"/>
        </w:rPr>
      </w:pPr>
    </w:p>
    <w:p w14:paraId="5E0BB225" w14:textId="77777777" w:rsidR="003E17CA" w:rsidRPr="007B294A" w:rsidRDefault="00FD7D56" w:rsidP="00FD7D56">
      <w:pPr>
        <w:pStyle w:val="a3"/>
        <w:numPr>
          <w:ilvl w:val="12"/>
          <w:numId w:val="0"/>
        </w:numPr>
        <w:rPr>
          <w:b/>
          <w:bCs/>
          <w:sz w:val="26"/>
          <w:szCs w:val="26"/>
          <w:lang w:val="ru-RU"/>
        </w:rPr>
      </w:pPr>
      <w:r w:rsidRPr="007B294A">
        <w:rPr>
          <w:b/>
          <w:bCs/>
          <w:sz w:val="26"/>
          <w:szCs w:val="26"/>
          <w:lang w:val="ru-RU"/>
        </w:rPr>
        <w:t>В</w:t>
      </w:r>
      <w:r w:rsidR="003E17CA" w:rsidRPr="007B294A">
        <w:rPr>
          <w:b/>
          <w:bCs/>
          <w:sz w:val="26"/>
          <w:szCs w:val="26"/>
          <w:lang w:val="ru-RU"/>
        </w:rPr>
        <w:t>опросы</w:t>
      </w:r>
      <w:r w:rsidRPr="007B294A">
        <w:rPr>
          <w:b/>
          <w:bCs/>
          <w:sz w:val="26"/>
          <w:szCs w:val="26"/>
          <w:lang w:val="ru-RU"/>
        </w:rPr>
        <w:t xml:space="preserve"> для аудиторного контроля знаний</w:t>
      </w:r>
    </w:p>
    <w:p w14:paraId="7A49054E" w14:textId="77777777" w:rsidR="00C70D84" w:rsidRPr="00EB7EAD" w:rsidRDefault="00C70D84" w:rsidP="00C70D84">
      <w:pPr>
        <w:jc w:val="center"/>
        <w:rPr>
          <w:b/>
        </w:rPr>
      </w:pPr>
      <w:bookmarkStart w:id="0" w:name="_Hlk182764057"/>
      <w:r w:rsidRPr="00EB7EAD">
        <w:rPr>
          <w:b/>
          <w:lang w:val="en-US"/>
        </w:rPr>
        <w:t>I</w:t>
      </w:r>
      <w:r w:rsidRPr="00EB7EAD">
        <w:rPr>
          <w:b/>
        </w:rPr>
        <w:t>. ДЛЯ ПРАКТИЧЕСКИХ НАВЫКОВ</w:t>
      </w:r>
    </w:p>
    <w:p w14:paraId="5E5D691C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Пальпация верхушечного толчка. Диагностическое значение.</w:t>
      </w:r>
    </w:p>
    <w:p w14:paraId="4096470A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Определение границ относительной тупости сердца. Диагностическое значение.</w:t>
      </w:r>
    </w:p>
    <w:p w14:paraId="60302BBD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Определение границ абсолютной тупости сердца. Диагностическое значение.</w:t>
      </w:r>
    </w:p>
    <w:p w14:paraId="330ADB16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Аускультация сердца. Диагностическое значение.</w:t>
      </w:r>
    </w:p>
    <w:p w14:paraId="4283A446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Исследования свойств пульса на лучевой артерии. Диагностическое значение.</w:t>
      </w:r>
    </w:p>
    <w:p w14:paraId="4F41DDA2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 xml:space="preserve">Измерение артериального давления по методу </w:t>
      </w:r>
      <w:proofErr w:type="spellStart"/>
      <w:r w:rsidRPr="00EB7EAD">
        <w:rPr>
          <w:spacing w:val="4"/>
        </w:rPr>
        <w:t>Н.С.Короткова</w:t>
      </w:r>
      <w:proofErr w:type="spellEnd"/>
      <w:r w:rsidRPr="00EB7EAD">
        <w:rPr>
          <w:spacing w:val="4"/>
        </w:rPr>
        <w:t>. Диагностическое значение.</w:t>
      </w:r>
    </w:p>
    <w:p w14:paraId="2CE05F47" w14:textId="77777777" w:rsidR="00C70D84" w:rsidRPr="00EB7EAD" w:rsidRDefault="00C70D84" w:rsidP="00C70D84">
      <w:pPr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EB7EAD">
        <w:rPr>
          <w:spacing w:val="4"/>
        </w:rPr>
        <w:t>Интерпретация электрокардиограммы.</w:t>
      </w:r>
    </w:p>
    <w:p w14:paraId="36B3EEF3" w14:textId="77777777" w:rsidR="00C70D84" w:rsidRPr="00EB7EAD" w:rsidRDefault="00C70D84" w:rsidP="00C70D84">
      <w:pPr>
        <w:tabs>
          <w:tab w:val="left" w:pos="0"/>
        </w:tabs>
        <w:autoSpaceDE w:val="0"/>
        <w:autoSpaceDN w:val="0"/>
        <w:adjustRightInd w:val="0"/>
        <w:jc w:val="both"/>
        <w:rPr>
          <w:spacing w:val="4"/>
        </w:rPr>
      </w:pPr>
    </w:p>
    <w:p w14:paraId="2FE2B70C" w14:textId="77777777" w:rsidR="00C70D84" w:rsidRPr="00EB7EAD" w:rsidRDefault="00C70D84" w:rsidP="00C70D84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pacing w:val="4"/>
        </w:rPr>
      </w:pPr>
      <w:r w:rsidRPr="00EB7EAD">
        <w:rPr>
          <w:b/>
          <w:spacing w:val="4"/>
          <w:lang w:val="en-US"/>
        </w:rPr>
        <w:t>II</w:t>
      </w:r>
      <w:r w:rsidRPr="00EB7EAD">
        <w:rPr>
          <w:b/>
          <w:spacing w:val="4"/>
        </w:rPr>
        <w:t>. ДЛЯ ТЕОРЕТИЧЕСКОГО СОБЕСЕДОВАНИЯ</w:t>
      </w:r>
    </w:p>
    <w:p w14:paraId="279507E0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Жалобы, анамнез заболевания, анамнез жизни у пациентов с заболеваниями органов кровообращения. Диагностическое значение.</w:t>
      </w:r>
    </w:p>
    <w:p w14:paraId="1B5BDEEA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Общий осмотр пациентов с заболеваниями органов кровообращения. Диагностическое значение.</w:t>
      </w:r>
    </w:p>
    <w:p w14:paraId="2E8375E0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Осмотр области сердца</w:t>
      </w:r>
      <w:r w:rsidRPr="00EB7EAD">
        <w:rPr>
          <w:iCs/>
          <w:sz w:val="24"/>
          <w:szCs w:val="24"/>
        </w:rPr>
        <w:t>:</w:t>
      </w:r>
      <w:r w:rsidRPr="00EB7EAD">
        <w:rPr>
          <w:sz w:val="24"/>
          <w:szCs w:val="24"/>
        </w:rPr>
        <w:t xml:space="preserve"> сердечный и верхушечный толчок, патологическая пульсация, выпячивание в области сердца. Осмотр </w:t>
      </w:r>
      <w:proofErr w:type="spellStart"/>
      <w:r w:rsidRPr="00EB7EAD">
        <w:rPr>
          <w:sz w:val="24"/>
          <w:szCs w:val="24"/>
        </w:rPr>
        <w:t>эпигастральной</w:t>
      </w:r>
      <w:proofErr w:type="spellEnd"/>
      <w:r w:rsidRPr="00EB7EAD">
        <w:rPr>
          <w:sz w:val="24"/>
          <w:szCs w:val="24"/>
        </w:rPr>
        <w:t xml:space="preserve"> области. Диагностическое значение.</w:t>
      </w:r>
    </w:p>
    <w:p w14:paraId="044DD511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Осмотр периферических артерий и вен. Диагностическое значение.</w:t>
      </w:r>
    </w:p>
    <w:p w14:paraId="38F3939D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Пальпация верхушечного толчка. Методика определения локализации, площади, резистентности, высоты. Диагностическое значение.</w:t>
      </w:r>
    </w:p>
    <w:p w14:paraId="7372CED7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Пальпация точек аускультации сердца для выявления систолического и диастолического дрожания («кошачье мурлыканье»). Диагностическое значение.</w:t>
      </w:r>
    </w:p>
    <w:p w14:paraId="16760206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Исследование артериального пульса и его свойств (одинаковость, частота, ритмичность, наполнение, напряжение и т.д.).  Диагностическое значение.</w:t>
      </w:r>
    </w:p>
    <w:p w14:paraId="483853A8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Исследование капиллярного пульса. Методика. Диагностическое значение.</w:t>
      </w:r>
    </w:p>
    <w:p w14:paraId="33EE25B4" w14:textId="77777777" w:rsidR="00C70D84" w:rsidRPr="00EB7EAD" w:rsidRDefault="00C70D84" w:rsidP="00C70D84">
      <w:pPr>
        <w:pStyle w:val="ab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Артериальное давление (АД). Методика и техника измерения АД по методу Короткова Н.С. Суточное </w:t>
      </w:r>
      <w:proofErr w:type="spellStart"/>
      <w:r w:rsidRPr="00EB7EAD">
        <w:rPr>
          <w:sz w:val="24"/>
          <w:szCs w:val="24"/>
        </w:rPr>
        <w:t>мониторирование</w:t>
      </w:r>
      <w:proofErr w:type="spellEnd"/>
      <w:r w:rsidRPr="00EB7EAD">
        <w:rPr>
          <w:sz w:val="24"/>
          <w:szCs w:val="24"/>
        </w:rPr>
        <w:t xml:space="preserve"> АД. Диагностическое значение.</w:t>
      </w:r>
    </w:p>
    <w:p w14:paraId="522943C7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Перкуссия сердца. Методика определения границ относительной тупости сердца. Диагностическое значение.</w:t>
      </w:r>
    </w:p>
    <w:p w14:paraId="141A1DE2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lastRenderedPageBreak/>
        <w:t>Перкуссия сердца. Методика определения конфигурации сердца. Диагностическое значение.</w:t>
      </w:r>
    </w:p>
    <w:p w14:paraId="48F932DB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Перкуссия сердца. Методика определения границ абсолютной тупости сердца. Диагностическое значение.</w:t>
      </w:r>
    </w:p>
    <w:p w14:paraId="1B20C78A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Аускультация сердца. Методика и правила аускультации сердца.</w:t>
      </w:r>
    </w:p>
    <w:p w14:paraId="5393B3A7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Места проекции клапанов на грудную клетку и места выслушивания.</w:t>
      </w:r>
    </w:p>
    <w:p w14:paraId="645FE22F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Тоны сердца. Механизм возникновения. Отличие </w:t>
      </w:r>
      <w:r w:rsidRPr="00EB7EAD">
        <w:rPr>
          <w:sz w:val="24"/>
          <w:szCs w:val="24"/>
          <w:lang w:val="en-US"/>
        </w:rPr>
        <w:t>I</w:t>
      </w:r>
      <w:r w:rsidRPr="00EB7EAD">
        <w:rPr>
          <w:sz w:val="24"/>
          <w:szCs w:val="24"/>
        </w:rPr>
        <w:t xml:space="preserve"> и </w:t>
      </w:r>
      <w:r w:rsidRPr="00EB7EAD">
        <w:rPr>
          <w:sz w:val="24"/>
          <w:szCs w:val="24"/>
          <w:lang w:val="en-US"/>
        </w:rPr>
        <w:t>II</w:t>
      </w:r>
      <w:r w:rsidRPr="00EB7EAD">
        <w:rPr>
          <w:sz w:val="24"/>
          <w:szCs w:val="24"/>
        </w:rPr>
        <w:t xml:space="preserve"> тонов. Качественные и количественные изменения тонов сердца. Диагностическое значение.</w:t>
      </w:r>
    </w:p>
    <w:p w14:paraId="4D752114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Ритм «перепела». Диагностическое значение.</w:t>
      </w:r>
    </w:p>
    <w:p w14:paraId="2182EDB6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Ритм «галопа». Диагностическое значение.</w:t>
      </w:r>
    </w:p>
    <w:p w14:paraId="36E612BE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Шумы сердца. Классификация шумов. Механизм возникновения.</w:t>
      </w:r>
    </w:p>
    <w:p w14:paraId="3369E2A2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Отличие тонов от шумов. Точки наилучшего выслушивания внутрисердечных шумов и места их проведения. </w:t>
      </w:r>
    </w:p>
    <w:p w14:paraId="00283201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Функциональные шумы. Причины образования функциональных шумов. </w:t>
      </w:r>
    </w:p>
    <w:p w14:paraId="2112F8FA" w14:textId="77777777" w:rsidR="00C70D84" w:rsidRPr="00EB7EAD" w:rsidRDefault="00C70D84" w:rsidP="00C70D84">
      <w:pPr>
        <w:pStyle w:val="ab"/>
        <w:numPr>
          <w:ilvl w:val="3"/>
          <w:numId w:val="11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Отличие органических шумов от функциональных. Диагностическое значение.</w:t>
      </w:r>
    </w:p>
    <w:p w14:paraId="6FE65387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Метаболический синдром.</w:t>
      </w:r>
    </w:p>
    <w:p w14:paraId="721F5FEB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гипертрофии миокарда левого желудочка.</w:t>
      </w:r>
    </w:p>
    <w:p w14:paraId="38AFC092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дилатации левого желудочка.</w:t>
      </w:r>
    </w:p>
    <w:p w14:paraId="497B60CE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коронарной недостаточности.</w:t>
      </w:r>
    </w:p>
    <w:p w14:paraId="1D3D886B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артериальной гипертензии.</w:t>
      </w:r>
    </w:p>
    <w:p w14:paraId="5CA73295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нарушений клапанного аппарата.</w:t>
      </w:r>
    </w:p>
    <w:p w14:paraId="154C636F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аритмий.</w:t>
      </w:r>
    </w:p>
    <w:p w14:paraId="2E8F62FB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  <w:rPr>
          <w:snapToGrid w:val="0"/>
        </w:rPr>
      </w:pPr>
      <w:r w:rsidRPr="00EB7EAD">
        <w:rPr>
          <w:snapToGrid w:val="0"/>
        </w:rPr>
        <w:t>Синдром острой и хронической сердечной недостаточности.</w:t>
      </w:r>
    </w:p>
    <w:p w14:paraId="4DD4FFDD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</w:pPr>
      <w:r w:rsidRPr="00EB7EAD">
        <w:rPr>
          <w:snapToGrid w:val="0"/>
        </w:rPr>
        <w:t>Синдром острой и хронической сосудистой недостаточности.</w:t>
      </w:r>
    </w:p>
    <w:p w14:paraId="7F68A277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851"/>
          <w:tab w:val="left" w:pos="993"/>
        </w:tabs>
        <w:ind w:left="0" w:firstLine="426"/>
        <w:jc w:val="both"/>
      </w:pPr>
      <w:r w:rsidRPr="00EB7EAD">
        <w:t>Лабораторные исследования при заболеваниях органов кровообращения</w:t>
      </w:r>
      <w:r w:rsidRPr="00EB7EAD">
        <w:rPr>
          <w:iCs/>
        </w:rPr>
        <w:t>:</w:t>
      </w:r>
      <w:r w:rsidRPr="00EB7EAD">
        <w:t xml:space="preserve"> общий анализ крови (динамика показателей ОАК при остром инфаркте миокарда). Биохимический анализ крови (показатели БАК при диагностике острого коронарного синдрома и инфаркта миокарда). Диагностическое значение.</w:t>
      </w:r>
    </w:p>
    <w:p w14:paraId="6C2D9F9F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993"/>
        </w:tabs>
        <w:ind w:left="0" w:firstLine="426"/>
        <w:jc w:val="both"/>
      </w:pPr>
      <w:r w:rsidRPr="00EB7EAD">
        <w:t xml:space="preserve">Диагностическое значение изменений показателей липидного обмена и повышения уровня </w:t>
      </w:r>
      <w:proofErr w:type="spellStart"/>
      <w:r w:rsidRPr="00EB7EAD">
        <w:t>натрийдиуретического</w:t>
      </w:r>
      <w:proofErr w:type="spellEnd"/>
      <w:r w:rsidRPr="00EB7EAD">
        <w:t xml:space="preserve"> пептида (</w:t>
      </w:r>
      <w:r w:rsidRPr="00EB7EAD">
        <w:rPr>
          <w:lang w:val="en-US"/>
        </w:rPr>
        <w:t>NT</w:t>
      </w:r>
      <w:r w:rsidRPr="00EB7EAD">
        <w:t>-</w:t>
      </w:r>
      <w:proofErr w:type="spellStart"/>
      <w:r w:rsidRPr="00EB7EAD">
        <w:rPr>
          <w:lang w:val="en-US"/>
        </w:rPr>
        <w:t>proBNP</w:t>
      </w:r>
      <w:proofErr w:type="spellEnd"/>
      <w:r w:rsidRPr="00EB7EAD">
        <w:t>).</w:t>
      </w:r>
    </w:p>
    <w:p w14:paraId="2D518249" w14:textId="77777777" w:rsidR="00C70D84" w:rsidRPr="00EB7EAD" w:rsidRDefault="00C70D84" w:rsidP="00C70D84">
      <w:pPr>
        <w:pStyle w:val="af"/>
        <w:numPr>
          <w:ilvl w:val="3"/>
          <w:numId w:val="11"/>
        </w:numPr>
        <w:tabs>
          <w:tab w:val="left" w:pos="993"/>
        </w:tabs>
        <w:ind w:left="0" w:firstLine="426"/>
        <w:jc w:val="both"/>
      </w:pPr>
      <w:r w:rsidRPr="00EB7EAD">
        <w:t>Инструментальные исследования методы исследования при заболеваниях органов кровообращения: электрокардиография (</w:t>
      </w:r>
      <w:r w:rsidRPr="00EB7EAD">
        <w:rPr>
          <w:color w:val="000000"/>
        </w:rPr>
        <w:t>ЭКГ)</w:t>
      </w:r>
      <w:r w:rsidRPr="00EB7EAD">
        <w:t xml:space="preserve"> и ЭКГ с нагрузочными пробами, суточное (</w:t>
      </w:r>
      <w:proofErr w:type="spellStart"/>
      <w:r w:rsidRPr="00EB7EAD">
        <w:t>Холтеровское</w:t>
      </w:r>
      <w:proofErr w:type="spellEnd"/>
      <w:r w:rsidRPr="00EB7EAD">
        <w:t xml:space="preserve">) </w:t>
      </w:r>
      <w:proofErr w:type="spellStart"/>
      <w:r w:rsidRPr="00EB7EAD">
        <w:t>мониторирование</w:t>
      </w:r>
      <w:proofErr w:type="spellEnd"/>
      <w:r w:rsidRPr="00EB7EAD">
        <w:t xml:space="preserve"> ЭКГ, рентгенологическое исследование органов грудной клетки, эхокардиография (</w:t>
      </w:r>
      <w:proofErr w:type="spellStart"/>
      <w:r w:rsidRPr="00EB7EAD">
        <w:t>ЭхоКГ</w:t>
      </w:r>
      <w:proofErr w:type="spellEnd"/>
      <w:r w:rsidRPr="00EB7EAD">
        <w:t xml:space="preserve">), измерение артериального давления, суточное </w:t>
      </w:r>
      <w:proofErr w:type="spellStart"/>
      <w:r w:rsidRPr="00EB7EAD">
        <w:t>мониторирование</w:t>
      </w:r>
      <w:proofErr w:type="spellEnd"/>
      <w:r w:rsidRPr="00EB7EAD">
        <w:t xml:space="preserve"> артериального давления (СМАД), </w:t>
      </w:r>
      <w:proofErr w:type="spellStart"/>
      <w:r w:rsidRPr="00EB7EAD">
        <w:t>ангиокардиография</w:t>
      </w:r>
      <w:proofErr w:type="spellEnd"/>
      <w:r w:rsidRPr="00EB7EAD">
        <w:t xml:space="preserve">, </w:t>
      </w:r>
      <w:proofErr w:type="spellStart"/>
      <w:r w:rsidRPr="00EB7EAD">
        <w:t>сцинтиграфия</w:t>
      </w:r>
      <w:proofErr w:type="spellEnd"/>
      <w:r w:rsidRPr="00EB7EAD">
        <w:t xml:space="preserve"> миокарда. Диагностическое значение.</w:t>
      </w:r>
    </w:p>
    <w:p w14:paraId="2AFFF72C" w14:textId="77777777" w:rsidR="00C70D84" w:rsidRPr="00EB7EAD" w:rsidRDefault="00C70D84" w:rsidP="00C70D84">
      <w:pPr>
        <w:jc w:val="center"/>
        <w:rPr>
          <w:b/>
          <w:spacing w:val="4"/>
        </w:rPr>
      </w:pPr>
    </w:p>
    <w:p w14:paraId="38BA25DB" w14:textId="77777777" w:rsidR="00C70D84" w:rsidRPr="00EB7EAD" w:rsidRDefault="00C70D84" w:rsidP="00C70D84">
      <w:pPr>
        <w:jc w:val="center"/>
        <w:rPr>
          <w:b/>
          <w:spacing w:val="4"/>
        </w:rPr>
      </w:pPr>
      <w:r w:rsidRPr="00EB7EAD">
        <w:rPr>
          <w:b/>
          <w:spacing w:val="4"/>
          <w:lang w:val="en-US"/>
        </w:rPr>
        <w:t>III</w:t>
      </w:r>
      <w:r w:rsidRPr="00EB7EAD">
        <w:rPr>
          <w:b/>
          <w:spacing w:val="4"/>
        </w:rPr>
        <w:t>. РАСШИФРОВКА ЭКГ</w:t>
      </w:r>
    </w:p>
    <w:p w14:paraId="584B185A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Электрофизиологические основы электрокардиографии (ЭКГ). Основы техники безопасности при работе с электрокардиографом. Техника и методика регистрации электрокардиограмм в 12 отведениях. </w:t>
      </w:r>
    </w:p>
    <w:p w14:paraId="53F20DB6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 xml:space="preserve">Алгоритм расшифровки электрокардиограммы. </w:t>
      </w:r>
    </w:p>
    <w:p w14:paraId="0804D0DE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sz w:val="24"/>
          <w:szCs w:val="24"/>
        </w:rPr>
        <w:t>Анализ электрокардиограммы здорового человека.</w:t>
      </w:r>
    </w:p>
    <w:p w14:paraId="3BCD8EA5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bCs/>
          <w:iCs/>
          <w:sz w:val="24"/>
          <w:szCs w:val="24"/>
        </w:rPr>
        <w:t>ЭКГ у пациентов с гипертрофией предсердий.</w:t>
      </w:r>
    </w:p>
    <w:p w14:paraId="57E61A0B" w14:textId="77777777" w:rsidR="00C70D84" w:rsidRPr="00EB7EAD" w:rsidRDefault="00C70D84" w:rsidP="00C70D84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z w:val="24"/>
          <w:szCs w:val="24"/>
        </w:rPr>
      </w:pPr>
      <w:r w:rsidRPr="00EB7EAD">
        <w:rPr>
          <w:bCs/>
          <w:iCs/>
          <w:sz w:val="24"/>
          <w:szCs w:val="24"/>
        </w:rPr>
        <w:t>ЭКГ у пациентов с гипертрофией желудочков сердца.</w:t>
      </w:r>
    </w:p>
    <w:p w14:paraId="31820A7D" w14:textId="77777777" w:rsidR="00C70D84" w:rsidRPr="00EB7EAD" w:rsidRDefault="00C70D84" w:rsidP="00C70D8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ind w:left="0" w:firstLine="426"/>
        <w:textAlignment w:val="auto"/>
      </w:pPr>
      <w:r w:rsidRPr="00C70D84">
        <w:rPr>
          <w:lang w:val="ru-RU"/>
        </w:rPr>
        <w:t xml:space="preserve">ЭКГ-признаки при приступе стенокардии. </w:t>
      </w:r>
      <w:proofErr w:type="spellStart"/>
      <w:r w:rsidRPr="00EB7EAD">
        <w:t>Понятие</w:t>
      </w:r>
      <w:proofErr w:type="spellEnd"/>
      <w:r w:rsidRPr="00EB7EAD">
        <w:t xml:space="preserve"> о </w:t>
      </w:r>
      <w:proofErr w:type="spellStart"/>
      <w:r w:rsidRPr="00EB7EAD">
        <w:t>нагрузочных</w:t>
      </w:r>
      <w:proofErr w:type="spellEnd"/>
      <w:r w:rsidRPr="00EB7EAD">
        <w:t xml:space="preserve"> </w:t>
      </w:r>
      <w:proofErr w:type="spellStart"/>
      <w:r w:rsidRPr="00EB7EAD">
        <w:t>пробах</w:t>
      </w:r>
      <w:proofErr w:type="spellEnd"/>
      <w:r w:rsidRPr="00EB7EAD">
        <w:t xml:space="preserve">. </w:t>
      </w:r>
    </w:p>
    <w:p w14:paraId="64D925DD" w14:textId="77777777" w:rsidR="00C70D84" w:rsidRPr="00C70D84" w:rsidRDefault="00C70D84" w:rsidP="00C70D8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ind w:left="0" w:firstLine="426"/>
        <w:textAlignment w:val="auto"/>
        <w:rPr>
          <w:lang w:val="ru-RU"/>
        </w:rPr>
      </w:pPr>
      <w:r w:rsidRPr="00C70D84">
        <w:rPr>
          <w:lang w:val="ru-RU"/>
        </w:rPr>
        <w:t xml:space="preserve">ЭКГ-признаки при инфаркте миокарда в зависимости от стадии заболевания. </w:t>
      </w:r>
    </w:p>
    <w:p w14:paraId="798E81EC" w14:textId="77777777" w:rsidR="00C70D84" w:rsidRPr="00EB7EAD" w:rsidRDefault="00C70D84" w:rsidP="00C70D8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ind w:left="0" w:firstLine="426"/>
        <w:textAlignment w:val="auto"/>
      </w:pPr>
      <w:proofErr w:type="spellStart"/>
      <w:r w:rsidRPr="00EB7EAD">
        <w:t>Топическая</w:t>
      </w:r>
      <w:proofErr w:type="spellEnd"/>
      <w:r w:rsidRPr="00EB7EAD">
        <w:t xml:space="preserve"> </w:t>
      </w:r>
      <w:proofErr w:type="spellStart"/>
      <w:r w:rsidRPr="00EB7EAD">
        <w:t>диагностика</w:t>
      </w:r>
      <w:proofErr w:type="spellEnd"/>
      <w:r w:rsidRPr="00EB7EAD">
        <w:t xml:space="preserve"> </w:t>
      </w:r>
      <w:proofErr w:type="spellStart"/>
      <w:r w:rsidRPr="00EB7EAD">
        <w:t>инфаркта</w:t>
      </w:r>
      <w:proofErr w:type="spellEnd"/>
      <w:r w:rsidRPr="00EB7EAD">
        <w:t xml:space="preserve"> </w:t>
      </w:r>
      <w:proofErr w:type="spellStart"/>
      <w:r w:rsidRPr="00EB7EAD">
        <w:t>миокарда</w:t>
      </w:r>
      <w:proofErr w:type="spellEnd"/>
      <w:r w:rsidRPr="00EB7EAD">
        <w:t xml:space="preserve">. </w:t>
      </w:r>
    </w:p>
    <w:p w14:paraId="6B1B377D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нарушениях автоматизма синусового узла. </w:t>
      </w:r>
    </w:p>
    <w:p w14:paraId="0E2CA0E3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экстрасистолии. </w:t>
      </w:r>
    </w:p>
    <w:p w14:paraId="6124DC49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пароксизмальной тахикардии. </w:t>
      </w:r>
    </w:p>
    <w:p w14:paraId="5E23C2B8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фибрилляции (мерцательной аритмии) и трепетании предсердий. </w:t>
      </w:r>
    </w:p>
    <w:p w14:paraId="1CF203C2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lastRenderedPageBreak/>
        <w:t xml:space="preserve">ЭКГ при фибрилляции и трепетании желудочков. </w:t>
      </w:r>
    </w:p>
    <w:p w14:paraId="0B86E712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синоаурикулярной и </w:t>
      </w:r>
      <w:proofErr w:type="spellStart"/>
      <w:r w:rsidRPr="00EB7EAD">
        <w:t>внутрипредсердной</w:t>
      </w:r>
      <w:proofErr w:type="spellEnd"/>
      <w:r w:rsidRPr="00EB7EAD">
        <w:t xml:space="preserve"> блокадах. </w:t>
      </w:r>
    </w:p>
    <w:p w14:paraId="515B5CDA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 xml:space="preserve">ЭКГ при атриовентрикулярной блокаде I, </w:t>
      </w:r>
      <w:r w:rsidRPr="00EB7EAD">
        <w:rPr>
          <w:lang w:val="en-US"/>
        </w:rPr>
        <w:t>II</w:t>
      </w:r>
      <w:r w:rsidRPr="00EB7EAD">
        <w:t xml:space="preserve">, III степени. </w:t>
      </w:r>
    </w:p>
    <w:p w14:paraId="390603B1" w14:textId="77777777" w:rsidR="00C70D84" w:rsidRPr="00EB7EAD" w:rsidRDefault="00C70D84" w:rsidP="00C70D8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</w:pPr>
      <w:r w:rsidRPr="00EB7EAD">
        <w:t>ЭКГ-признаки полной блокады правой и левой ножек пучка Гиса.</w:t>
      </w:r>
    </w:p>
    <w:p w14:paraId="0B8E47C7" w14:textId="77777777" w:rsidR="00B80D38" w:rsidRDefault="00B80D38" w:rsidP="00D8008A">
      <w:pPr>
        <w:pStyle w:val="a3"/>
        <w:tabs>
          <w:tab w:val="left" w:pos="993"/>
        </w:tabs>
        <w:rPr>
          <w:rFonts w:eastAsia="Arial Unicode MS"/>
          <w:sz w:val="26"/>
          <w:szCs w:val="26"/>
          <w:lang w:val="ru-RU"/>
        </w:rPr>
      </w:pPr>
    </w:p>
    <w:p w14:paraId="6C6461A0" w14:textId="77777777" w:rsidR="00B80D38" w:rsidRPr="008C425F" w:rsidRDefault="00B80D38" w:rsidP="00B80D38">
      <w:pPr>
        <w:pStyle w:val="a3"/>
        <w:rPr>
          <w:rFonts w:eastAsia="Arial Unicode MS"/>
          <w:b/>
          <w:lang w:val="ru-RU"/>
        </w:rPr>
      </w:pPr>
      <w:r w:rsidRPr="008C425F">
        <w:rPr>
          <w:rFonts w:eastAsia="Arial Unicode MS"/>
          <w:b/>
          <w:lang w:val="ru-RU"/>
        </w:rPr>
        <w:t>Вопросы для управляемой самостоятельной работы</w:t>
      </w:r>
    </w:p>
    <w:p w14:paraId="62022A23" w14:textId="77777777" w:rsidR="00B80D38" w:rsidRPr="008C425F" w:rsidRDefault="00B80D38" w:rsidP="00B80D38">
      <w:pPr>
        <w:pStyle w:val="a3"/>
        <w:rPr>
          <w:rFonts w:eastAsia="Arial Unicode MS"/>
          <w:lang w:val="ru-RU"/>
        </w:rPr>
      </w:pPr>
      <w:r w:rsidRPr="008C425F">
        <w:rPr>
          <w:rFonts w:eastAsia="Arial Unicode MS"/>
          <w:lang w:val="ru-RU"/>
        </w:rPr>
        <w:t>УСР учебным планом и учебной программой не предусмотрена</w:t>
      </w:r>
    </w:p>
    <w:p w14:paraId="07B114F2" w14:textId="77777777" w:rsidR="009D7265" w:rsidRPr="008C425F" w:rsidRDefault="009D7265" w:rsidP="00D8008A">
      <w:pPr>
        <w:pStyle w:val="a3"/>
        <w:tabs>
          <w:tab w:val="left" w:pos="993"/>
        </w:tabs>
        <w:rPr>
          <w:rFonts w:eastAsia="Arial Unicode MS"/>
          <w:lang w:val="ru-RU"/>
        </w:rPr>
      </w:pPr>
      <w:r w:rsidRPr="008C425F">
        <w:rPr>
          <w:rFonts w:eastAsia="Arial Unicode MS"/>
          <w:lang w:val="ru-RU"/>
        </w:rPr>
        <w:t xml:space="preserve"> </w:t>
      </w:r>
    </w:p>
    <w:p w14:paraId="2F7D3672" w14:textId="77777777" w:rsidR="009D7265" w:rsidRPr="008C425F" w:rsidRDefault="009D7265" w:rsidP="00D8008A">
      <w:pPr>
        <w:pStyle w:val="a3"/>
        <w:tabs>
          <w:tab w:val="left" w:pos="993"/>
        </w:tabs>
        <w:rPr>
          <w:rFonts w:eastAsia="Arial Unicode MS"/>
          <w:b/>
          <w:bCs/>
          <w:lang w:val="ru-RU"/>
        </w:rPr>
      </w:pPr>
      <w:bookmarkStart w:id="1" w:name="_Hlk182766114"/>
      <w:r w:rsidRPr="008C425F">
        <w:rPr>
          <w:rFonts w:eastAsia="Arial Unicode MS"/>
          <w:b/>
          <w:bCs/>
          <w:lang w:val="ru-RU"/>
        </w:rPr>
        <w:t>Задания для самостоятельной работы</w:t>
      </w:r>
    </w:p>
    <w:p w14:paraId="719E8588" w14:textId="0DCAA147" w:rsidR="009D7265" w:rsidRPr="008C425F" w:rsidRDefault="008C425F" w:rsidP="008C425F">
      <w:pPr>
        <w:pStyle w:val="a3"/>
        <w:tabs>
          <w:tab w:val="left" w:pos="993"/>
        </w:tabs>
        <w:rPr>
          <w:rFonts w:eastAsia="Arial Unicode MS"/>
          <w:lang w:val="ru-RU"/>
        </w:rPr>
      </w:pPr>
      <w:bookmarkStart w:id="2" w:name="_Hlk182765609"/>
      <w:r>
        <w:rPr>
          <w:rFonts w:eastAsia="Arial Unicode MS"/>
          <w:lang w:val="ru-RU"/>
        </w:rPr>
        <w:t xml:space="preserve">Отработка </w:t>
      </w:r>
      <w:r w:rsidR="00C70D84">
        <w:rPr>
          <w:rFonts w:eastAsia="Arial Unicode MS"/>
          <w:lang w:val="ru-RU"/>
        </w:rPr>
        <w:t>практических навыков согласно плану, расшифровка контрольных ЭКГ на ДО2.</w:t>
      </w:r>
    </w:p>
    <w:bookmarkEnd w:id="0"/>
    <w:bookmarkEnd w:id="1"/>
    <w:bookmarkEnd w:id="2"/>
    <w:p w14:paraId="7F2B1E71" w14:textId="77777777" w:rsidR="008C425F" w:rsidRDefault="008C425F" w:rsidP="008C425F">
      <w:pPr>
        <w:pStyle w:val="HTML"/>
        <w:rPr>
          <w:rFonts w:ascii="Times New Roman" w:cs="Times New Roman"/>
          <w:b/>
          <w:bCs/>
          <w:sz w:val="24"/>
          <w:szCs w:val="24"/>
        </w:rPr>
      </w:pPr>
    </w:p>
    <w:p w14:paraId="4DB1AADD" w14:textId="77777777" w:rsidR="008C425F" w:rsidRDefault="008C425F" w:rsidP="008C425F">
      <w:pPr>
        <w:pStyle w:val="HTML"/>
        <w:rPr>
          <w:rFonts w:ascii="Times New Roman" w:cs="Times New Roman"/>
          <w:b/>
          <w:bCs/>
          <w:sz w:val="24"/>
          <w:szCs w:val="24"/>
        </w:rPr>
      </w:pPr>
      <w:r w:rsidRPr="00214729">
        <w:rPr>
          <w:rFonts w:ascii="Times New Roman" w:cs="Times New Roman"/>
          <w:b/>
          <w:bCs/>
          <w:sz w:val="24"/>
          <w:szCs w:val="24"/>
        </w:rPr>
        <w:t>Список литературы</w:t>
      </w:r>
    </w:p>
    <w:p w14:paraId="2AABD89B" w14:textId="20B50234" w:rsidR="005268F5" w:rsidRPr="00214729" w:rsidRDefault="005268F5" w:rsidP="008C425F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ab/>
        <w:t>Основная:</w:t>
      </w:r>
      <w:bookmarkStart w:id="3" w:name="_GoBack"/>
      <w:bookmarkEnd w:id="3"/>
    </w:p>
    <w:p w14:paraId="69158A4A" w14:textId="77777777" w:rsidR="00C70D84" w:rsidRPr="00EB7EAD" w:rsidRDefault="00C70D84" w:rsidP="00C70D84">
      <w:pPr>
        <w:pStyle w:val="ab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EB7EAD">
        <w:rPr>
          <w:sz w:val="24"/>
          <w:szCs w:val="24"/>
        </w:rPr>
        <w:t>Юпатов</w:t>
      </w:r>
      <w:proofErr w:type="spellEnd"/>
      <w:r w:rsidRPr="00EB7EAD">
        <w:rPr>
          <w:sz w:val="24"/>
          <w:szCs w:val="24"/>
        </w:rPr>
        <w:t xml:space="preserve">, Г.И. Пропедевтика внутренних болезней. Практикум / Г.И. </w:t>
      </w:r>
      <w:proofErr w:type="spellStart"/>
      <w:r w:rsidRPr="00EB7EAD">
        <w:rPr>
          <w:sz w:val="24"/>
          <w:szCs w:val="24"/>
        </w:rPr>
        <w:t>Юпатов</w:t>
      </w:r>
      <w:proofErr w:type="spellEnd"/>
      <w:r w:rsidRPr="00EB7EAD">
        <w:rPr>
          <w:sz w:val="24"/>
          <w:szCs w:val="24"/>
        </w:rPr>
        <w:t>, Л.М. Немцов, Л.В. Соболева, О.В. Драгун, М.С. Дроздова, И.В. Арбатская, В.Т. Валуй - Витебск: ВГМУ, 2015. – 280 с.</w:t>
      </w:r>
    </w:p>
    <w:p w14:paraId="7A673988" w14:textId="77777777" w:rsidR="00C70D84" w:rsidRPr="00EB7EAD" w:rsidRDefault="00C70D84" w:rsidP="00C70D84">
      <w:pPr>
        <w:pStyle w:val="ab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EB7EAD">
        <w:rPr>
          <w:sz w:val="24"/>
          <w:szCs w:val="24"/>
        </w:rPr>
        <w:t>Юпатов</w:t>
      </w:r>
      <w:proofErr w:type="spellEnd"/>
      <w:r w:rsidRPr="00EB7EAD">
        <w:rPr>
          <w:sz w:val="24"/>
          <w:szCs w:val="24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EB7EAD">
        <w:rPr>
          <w:sz w:val="24"/>
          <w:szCs w:val="24"/>
        </w:rPr>
        <w:t>Юпатов</w:t>
      </w:r>
      <w:proofErr w:type="spellEnd"/>
      <w:r w:rsidRPr="00EB7EAD">
        <w:rPr>
          <w:sz w:val="24"/>
          <w:szCs w:val="24"/>
        </w:rPr>
        <w:t>, Л.М. Немцов, Л.В. Соболева, О.В. Драгун, М.С. Дроздова, С.В. Капустин, И.В. Арбатская, В.Т. Валуй - Витебск: ВГМУ, 2013. – 200 с.</w:t>
      </w:r>
    </w:p>
    <w:p w14:paraId="651711E3" w14:textId="77777777" w:rsidR="00C70D84" w:rsidRPr="00EB7EAD" w:rsidRDefault="00C70D84" w:rsidP="00C70D84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B7EAD">
        <w:rPr>
          <w:rFonts w:ascii="Times New Roman" w:eastAsia="MS Mincho" w:hAnsi="Times New Roman"/>
          <w:sz w:val="24"/>
          <w:szCs w:val="24"/>
        </w:rPr>
        <w:t xml:space="preserve">Драгун, О.В. Методика обследования пациентов терапевтического профиля: пособие / </w:t>
      </w:r>
      <w:proofErr w:type="spellStart"/>
      <w:r w:rsidRPr="00EB7EAD">
        <w:rPr>
          <w:rFonts w:ascii="Times New Roman" w:eastAsia="MS Mincho" w:hAnsi="Times New Roman"/>
          <w:sz w:val="24"/>
          <w:szCs w:val="24"/>
        </w:rPr>
        <w:t>О.В.Драгун</w:t>
      </w:r>
      <w:proofErr w:type="spellEnd"/>
      <w:r w:rsidRPr="00EB7EAD">
        <w:rPr>
          <w:rFonts w:ascii="Times New Roman" w:eastAsia="MS Mincho" w:hAnsi="Times New Roman"/>
          <w:sz w:val="24"/>
          <w:szCs w:val="24"/>
        </w:rPr>
        <w:t xml:space="preserve"> и др. – Витебск: ВГМУ, 2019. – 28 с.</w:t>
      </w:r>
    </w:p>
    <w:p w14:paraId="4116187E" w14:textId="77777777" w:rsidR="00C70D84" w:rsidRPr="00EB7EAD" w:rsidRDefault="00C70D84" w:rsidP="00C70D84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B7EAD">
        <w:rPr>
          <w:rFonts w:ascii="Times New Roman" w:eastAsia="MS Mincho" w:hAnsi="Times New Roman"/>
          <w:sz w:val="24"/>
          <w:szCs w:val="24"/>
          <w:bdr w:val="single" w:sz="4" w:space="0" w:color="auto"/>
        </w:rPr>
        <w:t>Н.Е. Федоров</w:t>
      </w:r>
      <w:r w:rsidRPr="00EB7EAD">
        <w:rPr>
          <w:rFonts w:ascii="Times New Roman" w:eastAsia="MS Mincho" w:hAnsi="Times New Roman"/>
          <w:sz w:val="24"/>
          <w:szCs w:val="24"/>
        </w:rPr>
        <w:t xml:space="preserve"> </w:t>
      </w:r>
      <w:r w:rsidRPr="00EB7EAD">
        <w:rPr>
          <w:rFonts w:ascii="Times New Roman" w:hAnsi="Times New Roman"/>
          <w:sz w:val="24"/>
          <w:szCs w:val="24"/>
        </w:rPr>
        <w:t xml:space="preserve">Пропедевтика внутренних болезней / </w:t>
      </w:r>
      <w:proofErr w:type="gramStart"/>
      <w:r w:rsidRPr="00EB7EAD">
        <w:rPr>
          <w:rFonts w:ascii="Times New Roman" w:hAnsi="Times New Roman"/>
          <w:sz w:val="24"/>
          <w:szCs w:val="24"/>
        </w:rPr>
        <w:t>Учебник.-</w:t>
      </w:r>
      <w:proofErr w:type="gramEnd"/>
      <w:r w:rsidRPr="00EB7EAD">
        <w:rPr>
          <w:rFonts w:ascii="Times New Roman" w:hAnsi="Times New Roman"/>
          <w:sz w:val="24"/>
          <w:szCs w:val="24"/>
        </w:rPr>
        <w:t xml:space="preserve"> Витебск, ВГМУ, 2010.</w:t>
      </w:r>
    </w:p>
    <w:p w14:paraId="07B66A40" w14:textId="77777777" w:rsidR="00C70D84" w:rsidRPr="00EB7EAD" w:rsidRDefault="00C70D84" w:rsidP="00C70D84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EB7EAD">
        <w:rPr>
          <w:rFonts w:ascii="Times New Roman" w:eastAsia="MS Mincho" w:hAnsi="Times New Roman"/>
          <w:sz w:val="24"/>
          <w:szCs w:val="24"/>
          <w:bdr w:val="single" w:sz="4" w:space="0" w:color="auto"/>
        </w:rPr>
        <w:t>Н.Е.Федоров</w:t>
      </w:r>
      <w:proofErr w:type="spellEnd"/>
      <w:r w:rsidRPr="00EB7EAD">
        <w:rPr>
          <w:rFonts w:ascii="Times New Roman" w:eastAsia="MS Mincho" w:hAnsi="Times New Roman"/>
          <w:sz w:val="24"/>
          <w:szCs w:val="24"/>
        </w:rPr>
        <w:t xml:space="preserve"> Пропедевтика внутренних болезней. Лекционный курс. – Витебск, ВГМУ, 2001. </w:t>
      </w:r>
    </w:p>
    <w:p w14:paraId="7C16CFDF" w14:textId="77777777" w:rsidR="00C70D84" w:rsidRPr="00EB7EAD" w:rsidRDefault="00C70D84" w:rsidP="00C70D84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EB7EAD">
        <w:rPr>
          <w:rFonts w:ascii="Times New Roman" w:eastAsia="MS Mincho" w:hAnsi="Times New Roman"/>
          <w:sz w:val="24"/>
          <w:szCs w:val="24"/>
        </w:rPr>
        <w:t>Выхристенко</w:t>
      </w:r>
      <w:proofErr w:type="spellEnd"/>
      <w:r w:rsidRPr="00EB7EAD">
        <w:rPr>
          <w:rFonts w:ascii="Times New Roman" w:eastAsia="MS Mincho" w:hAnsi="Times New Roman"/>
          <w:sz w:val="24"/>
          <w:szCs w:val="24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Pr="00EB7EAD">
        <w:rPr>
          <w:rFonts w:ascii="Times New Roman" w:eastAsia="MS Mincho" w:hAnsi="Times New Roman"/>
          <w:sz w:val="24"/>
          <w:szCs w:val="24"/>
        </w:rPr>
        <w:t>Выхристенко</w:t>
      </w:r>
      <w:proofErr w:type="spellEnd"/>
      <w:r w:rsidRPr="00EB7EAD">
        <w:rPr>
          <w:rFonts w:ascii="Times New Roman" w:eastAsia="MS Mincho" w:hAnsi="Times New Roman"/>
          <w:sz w:val="24"/>
          <w:szCs w:val="24"/>
        </w:rPr>
        <w:t xml:space="preserve"> и др. – Витебск: ВГМУ, 2022. – 222 с.</w:t>
      </w:r>
    </w:p>
    <w:p w14:paraId="123187D0" w14:textId="77777777" w:rsidR="00C70D84" w:rsidRPr="00EB7EAD" w:rsidRDefault="00C70D84" w:rsidP="00C70D8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EB7EAD">
        <w:rPr>
          <w:color w:val="000000"/>
        </w:rPr>
        <w:t xml:space="preserve">Мурашко, В.В. Электрокардиография: учеб. пособие для </w:t>
      </w:r>
      <w:proofErr w:type="spellStart"/>
      <w:r w:rsidRPr="00EB7EAD">
        <w:rPr>
          <w:color w:val="000000"/>
        </w:rPr>
        <w:t>образоват</w:t>
      </w:r>
      <w:proofErr w:type="spellEnd"/>
      <w:r w:rsidRPr="00EB7EAD">
        <w:rPr>
          <w:color w:val="000000"/>
        </w:rPr>
        <w:t xml:space="preserve">. учреждений, реализующих </w:t>
      </w:r>
      <w:proofErr w:type="spellStart"/>
      <w:r w:rsidRPr="00EB7EAD">
        <w:rPr>
          <w:color w:val="000000"/>
        </w:rPr>
        <w:t>образоват</w:t>
      </w:r>
      <w:proofErr w:type="spellEnd"/>
      <w:r w:rsidRPr="00EB7EAD">
        <w:rPr>
          <w:color w:val="000000"/>
        </w:rPr>
        <w:t xml:space="preserve">. </w:t>
      </w:r>
      <w:proofErr w:type="spellStart"/>
      <w:proofErr w:type="gramStart"/>
      <w:r w:rsidRPr="00EB7EAD">
        <w:rPr>
          <w:color w:val="000000"/>
        </w:rPr>
        <w:t>прогр</w:t>
      </w:r>
      <w:proofErr w:type="spellEnd"/>
      <w:r w:rsidRPr="00EB7EAD">
        <w:rPr>
          <w:color w:val="000000"/>
        </w:rPr>
        <w:t>.,</w:t>
      </w:r>
      <w:proofErr w:type="gramEnd"/>
      <w:r w:rsidRPr="00EB7EAD">
        <w:rPr>
          <w:color w:val="000000"/>
        </w:rPr>
        <w:t xml:space="preserve"> обучающимся по направлению </w:t>
      </w:r>
      <w:proofErr w:type="spellStart"/>
      <w:r w:rsidRPr="00EB7EAD">
        <w:rPr>
          <w:color w:val="000000"/>
        </w:rPr>
        <w:t>подгот</w:t>
      </w:r>
      <w:proofErr w:type="spellEnd"/>
      <w:r w:rsidRPr="00EB7EAD">
        <w:rPr>
          <w:color w:val="000000"/>
        </w:rPr>
        <w:t xml:space="preserve">. «Лечебное дело». - 16-е изд. - Москва: </w:t>
      </w:r>
      <w:proofErr w:type="spellStart"/>
      <w:r w:rsidRPr="00EB7EAD">
        <w:rPr>
          <w:color w:val="000000"/>
        </w:rPr>
        <w:t>Медпресс-информ</w:t>
      </w:r>
      <w:proofErr w:type="spellEnd"/>
      <w:r w:rsidRPr="00EB7EAD">
        <w:rPr>
          <w:color w:val="000000"/>
        </w:rPr>
        <w:t>, 2020. - 360 с.</w:t>
      </w:r>
    </w:p>
    <w:p w14:paraId="1133FC53" w14:textId="77777777" w:rsidR="00C70D84" w:rsidRPr="00EB7EAD" w:rsidRDefault="00C70D84" w:rsidP="00C70D84">
      <w:pPr>
        <w:pStyle w:val="ab"/>
        <w:tabs>
          <w:tab w:val="left" w:pos="1134"/>
        </w:tabs>
        <w:spacing w:line="240" w:lineRule="auto"/>
        <w:ind w:firstLine="709"/>
        <w:rPr>
          <w:b/>
          <w:sz w:val="24"/>
          <w:szCs w:val="24"/>
        </w:rPr>
      </w:pPr>
      <w:r w:rsidRPr="00EB7EAD">
        <w:rPr>
          <w:b/>
          <w:sz w:val="24"/>
          <w:szCs w:val="24"/>
        </w:rPr>
        <w:t>Дополнительная:</w:t>
      </w:r>
    </w:p>
    <w:p w14:paraId="1263B3C1" w14:textId="77777777" w:rsidR="00C70D84" w:rsidRPr="00EB7EAD" w:rsidRDefault="00C70D84" w:rsidP="00C70D8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EB7EAD">
        <w:rPr>
          <w:color w:val="000000"/>
        </w:rPr>
        <w:t xml:space="preserve">Доценко, Э.А. </w:t>
      </w:r>
      <w:proofErr w:type="spellStart"/>
      <w:r w:rsidRPr="00EB7EAD">
        <w:rPr>
          <w:color w:val="000000"/>
        </w:rPr>
        <w:t>Физикальные</w:t>
      </w:r>
      <w:proofErr w:type="spellEnd"/>
      <w:r w:rsidRPr="00EB7EAD">
        <w:rPr>
          <w:color w:val="000000"/>
        </w:rPr>
        <w:t xml:space="preserve"> методы исследования: практикум / Э.А. Доценко и др. Минск: БГМУ, 2022. – 155 с.</w:t>
      </w:r>
    </w:p>
    <w:p w14:paraId="15F39E0D" w14:textId="77777777" w:rsidR="00C70D84" w:rsidRPr="00EB7EAD" w:rsidRDefault="00C70D84" w:rsidP="00C70D8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 w:rsidRPr="00EB7EAD">
        <w:rPr>
          <w:color w:val="000000"/>
        </w:rPr>
        <w:t>Редненко</w:t>
      </w:r>
      <w:proofErr w:type="spellEnd"/>
      <w:r w:rsidRPr="00EB7EAD">
        <w:rPr>
          <w:color w:val="000000"/>
        </w:rPr>
        <w:t xml:space="preserve">, В.В. Отработка практических навыков и умений. Эталоны </w:t>
      </w:r>
      <w:proofErr w:type="spellStart"/>
      <w:r w:rsidRPr="00EB7EAD">
        <w:rPr>
          <w:color w:val="000000"/>
        </w:rPr>
        <w:t>симуляционных</w:t>
      </w:r>
      <w:proofErr w:type="spellEnd"/>
      <w:r w:rsidRPr="00EB7EAD">
        <w:rPr>
          <w:color w:val="000000"/>
        </w:rPr>
        <w:t xml:space="preserve"> модулей оказания медицинской помощи: пособие / </w:t>
      </w:r>
      <w:proofErr w:type="spellStart"/>
      <w:r w:rsidRPr="00EB7EAD">
        <w:rPr>
          <w:color w:val="000000"/>
        </w:rPr>
        <w:t>В.В.Редненко</w:t>
      </w:r>
      <w:proofErr w:type="spellEnd"/>
      <w:r w:rsidRPr="00EB7EAD">
        <w:rPr>
          <w:color w:val="000000"/>
        </w:rPr>
        <w:t xml:space="preserve"> и др.- Витебск: ВГМУ, 2016. – 127 с.</w:t>
      </w:r>
    </w:p>
    <w:p w14:paraId="3E030F45" w14:textId="77777777" w:rsidR="00C70D84" w:rsidRPr="00EB7EAD" w:rsidRDefault="00C70D84" w:rsidP="00C70D8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 w:rsidRPr="00EB7EAD">
        <w:rPr>
          <w:color w:val="000000"/>
        </w:rPr>
        <w:t>Струтынский</w:t>
      </w:r>
      <w:proofErr w:type="spellEnd"/>
      <w:r w:rsidRPr="00EB7EAD">
        <w:rPr>
          <w:color w:val="000000"/>
        </w:rPr>
        <w:t xml:space="preserve">, А.В. Основы семиотики заболеваний внутренних органов: учебное пособие / </w:t>
      </w:r>
      <w:proofErr w:type="spellStart"/>
      <w:r w:rsidRPr="00EB7EAD">
        <w:rPr>
          <w:color w:val="000000"/>
        </w:rPr>
        <w:t>А.В.Струтынский</w:t>
      </w:r>
      <w:proofErr w:type="spellEnd"/>
      <w:r w:rsidRPr="00EB7EAD">
        <w:rPr>
          <w:color w:val="000000"/>
        </w:rPr>
        <w:t xml:space="preserve"> и др.- Москва: </w:t>
      </w:r>
      <w:proofErr w:type="spellStart"/>
      <w:r w:rsidRPr="00EB7EAD">
        <w:rPr>
          <w:color w:val="000000"/>
        </w:rPr>
        <w:t>МЕДпресс-информ</w:t>
      </w:r>
      <w:proofErr w:type="spellEnd"/>
      <w:r w:rsidRPr="00EB7EAD">
        <w:rPr>
          <w:color w:val="000000"/>
        </w:rPr>
        <w:t xml:space="preserve">, 2004. </w:t>
      </w:r>
    </w:p>
    <w:p w14:paraId="166DACE6" w14:textId="77777777" w:rsidR="00C70D84" w:rsidRPr="00EB7EAD" w:rsidRDefault="00C70D84" w:rsidP="00C70D84">
      <w:pPr>
        <w:pStyle w:val="1"/>
        <w:ind w:left="0" w:firstLine="709"/>
        <w:jc w:val="both"/>
        <w:rPr>
          <w:rFonts w:eastAsia="MS Mincho"/>
        </w:rPr>
      </w:pPr>
      <w:r w:rsidRPr="00EB7EAD">
        <w:rPr>
          <w:rFonts w:eastAsia="MS Mincho"/>
        </w:rPr>
        <w:t>11. Соболев, С.М. Основы электрокардиографии: пособие /</w:t>
      </w:r>
      <w:proofErr w:type="spellStart"/>
      <w:r w:rsidRPr="00EB7EAD">
        <w:rPr>
          <w:rFonts w:eastAsia="MS Mincho"/>
        </w:rPr>
        <w:t>С.М.Соболев</w:t>
      </w:r>
      <w:proofErr w:type="spellEnd"/>
      <w:r w:rsidRPr="00EB7EAD">
        <w:rPr>
          <w:rFonts w:eastAsia="MS Mincho"/>
        </w:rPr>
        <w:t xml:space="preserve"> и др. – Витебск: ВГМУ, 2012 – 84 с.</w:t>
      </w:r>
    </w:p>
    <w:p w14:paraId="781CD5C8" w14:textId="77777777" w:rsidR="003E17CA" w:rsidRPr="007B294A" w:rsidRDefault="003E17CA" w:rsidP="003E17CA">
      <w:pPr>
        <w:pStyle w:val="1"/>
        <w:ind w:left="0" w:firstLine="0"/>
        <w:jc w:val="right"/>
        <w:rPr>
          <w:sz w:val="26"/>
          <w:szCs w:val="26"/>
        </w:rPr>
      </w:pPr>
    </w:p>
    <w:p w14:paraId="05425392" w14:textId="77777777" w:rsidR="003E17CA" w:rsidRPr="007B294A" w:rsidRDefault="003E17CA" w:rsidP="003E17CA">
      <w:pPr>
        <w:pStyle w:val="1"/>
        <w:ind w:left="0" w:firstLine="0"/>
        <w:jc w:val="right"/>
        <w:rPr>
          <w:sz w:val="26"/>
          <w:szCs w:val="26"/>
        </w:rPr>
      </w:pPr>
    </w:p>
    <w:p w14:paraId="5C8CA988" w14:textId="77777777" w:rsidR="003E17CA" w:rsidRPr="007B294A" w:rsidRDefault="003E17CA" w:rsidP="003E17CA">
      <w:pPr>
        <w:pStyle w:val="1"/>
        <w:ind w:left="0" w:firstLine="0"/>
        <w:jc w:val="right"/>
        <w:rPr>
          <w:sz w:val="26"/>
          <w:szCs w:val="26"/>
        </w:rPr>
      </w:pPr>
    </w:p>
    <w:p w14:paraId="1B50A7AA" w14:textId="77777777" w:rsidR="003E17CA" w:rsidRPr="005B7C2C" w:rsidRDefault="003E17CA" w:rsidP="003E17CA">
      <w:pPr>
        <w:rPr>
          <w:sz w:val="28"/>
          <w:szCs w:val="28"/>
        </w:rPr>
      </w:pPr>
    </w:p>
    <w:p w14:paraId="003CF5C2" w14:textId="77777777" w:rsidR="006D35AC" w:rsidRDefault="006D35AC"/>
    <w:sectPr w:rsidR="006D35AC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22C"/>
    <w:multiLevelType w:val="hybridMultilevel"/>
    <w:tmpl w:val="200CDD34"/>
    <w:lvl w:ilvl="0" w:tplc="512A2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 w15:restartNumberingAfterBreak="0">
    <w:nsid w:val="29857F45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774717"/>
    <w:multiLevelType w:val="hybridMultilevel"/>
    <w:tmpl w:val="20188E2C"/>
    <w:lvl w:ilvl="0" w:tplc="AFFE2E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6FD1FAD"/>
    <w:multiLevelType w:val="hybridMultilevel"/>
    <w:tmpl w:val="C14C19BE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091292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E462F8"/>
    <w:multiLevelType w:val="hybridMultilevel"/>
    <w:tmpl w:val="B0A06FE0"/>
    <w:lvl w:ilvl="0" w:tplc="4200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25E85"/>
    <w:multiLevelType w:val="hybridMultilevel"/>
    <w:tmpl w:val="F5848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04DA3"/>
    <w:multiLevelType w:val="hybridMultilevel"/>
    <w:tmpl w:val="0F8E2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4346">
      <w:start w:val="1"/>
      <w:numFmt w:val="decimal"/>
      <w:lvlText w:val="%2)"/>
      <w:lvlJc w:val="left"/>
      <w:pPr>
        <w:tabs>
          <w:tab w:val="num" w:pos="1464"/>
        </w:tabs>
        <w:ind w:left="1464" w:hanging="3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C7730"/>
    <w:multiLevelType w:val="hybridMultilevel"/>
    <w:tmpl w:val="D78EFA68"/>
    <w:lvl w:ilvl="0" w:tplc="AEB60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3B525B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3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  <w:lvlOverride w:ilvl="0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A"/>
    <w:rsid w:val="00052F3E"/>
    <w:rsid w:val="00131BA8"/>
    <w:rsid w:val="00157E24"/>
    <w:rsid w:val="0016050F"/>
    <w:rsid w:val="001B1E0B"/>
    <w:rsid w:val="0032720C"/>
    <w:rsid w:val="00342CE1"/>
    <w:rsid w:val="003704F5"/>
    <w:rsid w:val="003712BC"/>
    <w:rsid w:val="00374FF8"/>
    <w:rsid w:val="003E17CA"/>
    <w:rsid w:val="005243C2"/>
    <w:rsid w:val="005268F5"/>
    <w:rsid w:val="00562ABD"/>
    <w:rsid w:val="005D3D56"/>
    <w:rsid w:val="0067613C"/>
    <w:rsid w:val="0069339F"/>
    <w:rsid w:val="006D35AC"/>
    <w:rsid w:val="006F2B61"/>
    <w:rsid w:val="0077042E"/>
    <w:rsid w:val="007B294A"/>
    <w:rsid w:val="007C5DB1"/>
    <w:rsid w:val="00864322"/>
    <w:rsid w:val="00886395"/>
    <w:rsid w:val="008C425F"/>
    <w:rsid w:val="00985A4B"/>
    <w:rsid w:val="0099772B"/>
    <w:rsid w:val="009D7265"/>
    <w:rsid w:val="009E35EE"/>
    <w:rsid w:val="00B67B22"/>
    <w:rsid w:val="00B80D38"/>
    <w:rsid w:val="00BD5403"/>
    <w:rsid w:val="00C124DA"/>
    <w:rsid w:val="00C231FF"/>
    <w:rsid w:val="00C63B9B"/>
    <w:rsid w:val="00C65CDC"/>
    <w:rsid w:val="00C70D84"/>
    <w:rsid w:val="00C83CD1"/>
    <w:rsid w:val="00C91F15"/>
    <w:rsid w:val="00D8008A"/>
    <w:rsid w:val="00E1246B"/>
    <w:rsid w:val="00E33CE2"/>
    <w:rsid w:val="00EA6472"/>
    <w:rsid w:val="00EC0A6A"/>
    <w:rsid w:val="00EE3931"/>
    <w:rsid w:val="00F7272D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98E8"/>
  <w15:docId w15:val="{EA361E1C-085C-4889-BCE3-7E43D09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3D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3D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dyText21">
    <w:name w:val="Body Text 21"/>
    <w:basedOn w:val="a"/>
    <w:rsid w:val="008C425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paragraph" w:styleId="af">
    <w:name w:val="List Paragraph"/>
    <w:basedOn w:val="a"/>
    <w:uiPriority w:val="34"/>
    <w:qFormat/>
    <w:rsid w:val="00C7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3</cp:revision>
  <cp:lastPrinted>2023-05-29T08:29:00Z</cp:lastPrinted>
  <dcterms:created xsi:type="dcterms:W3CDTF">2024-11-19T07:00:00Z</dcterms:created>
  <dcterms:modified xsi:type="dcterms:W3CDTF">2024-11-19T07:05:00Z</dcterms:modified>
</cp:coreProperties>
</file>