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B7" w:rsidRDefault="007043B7" w:rsidP="007043B7">
      <w:pPr>
        <w:pStyle w:val="a3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Министерство здравоохранения Республики Беларусь</w:t>
      </w:r>
    </w:p>
    <w:p w:rsidR="007043B7" w:rsidRDefault="007043B7" w:rsidP="007043B7">
      <w:pPr>
        <w:pStyle w:val="a3"/>
        <w:spacing w:after="120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>
        <w:rPr>
          <w:b w:val="0"/>
          <w:sz w:val="28"/>
          <w:szCs w:val="28"/>
        </w:rPr>
        <w:br/>
        <w:t>медицинский университет»</w:t>
      </w:r>
    </w:p>
    <w:p w:rsidR="007043B7" w:rsidRDefault="007043B7" w:rsidP="007043B7">
      <w:pPr>
        <w:pStyle w:val="a3"/>
        <w:spacing w:after="120"/>
        <w:ind w:right="51" w:hanging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пропедевтики внутренних болезней</w:t>
      </w: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на заседании кафедры </w:t>
      </w:r>
    </w:p>
    <w:p w:rsidR="007043B7" w:rsidRDefault="007043B7" w:rsidP="007043B7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</w:p>
    <w:p w:rsidR="007043B7" w:rsidRDefault="007043B7" w:rsidP="007043B7">
      <w:pPr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№ __ от ________20___ г.</w:t>
      </w: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spacing w:line="360" w:lineRule="auto"/>
        <w:ind w:right="51" w:firstLine="0"/>
        <w:rPr>
          <w:sz w:val="28"/>
          <w:szCs w:val="28"/>
        </w:rPr>
      </w:pPr>
      <w:r>
        <w:rPr>
          <w:sz w:val="28"/>
          <w:szCs w:val="28"/>
        </w:rPr>
        <w:t>МЕТОДИЧЕСКИЕ УКАЗАНИЯ ДЛЯ СТУДЕНТОВ</w:t>
      </w:r>
    </w:p>
    <w:p w:rsidR="007043B7" w:rsidRDefault="007043B7" w:rsidP="007043B7">
      <w:pPr>
        <w:pStyle w:val="a3"/>
        <w:spacing w:line="360" w:lineRule="auto"/>
        <w:ind w:right="51" w:firstLine="0"/>
        <w:rPr>
          <w:sz w:val="32"/>
          <w:szCs w:val="32"/>
        </w:rPr>
      </w:pPr>
      <w:r>
        <w:rPr>
          <w:sz w:val="32"/>
          <w:szCs w:val="32"/>
        </w:rPr>
        <w:t xml:space="preserve">для проведения практического занятия  </w:t>
      </w:r>
    </w:p>
    <w:p w:rsidR="007043B7" w:rsidRDefault="007043B7" w:rsidP="007043B7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пропедевтике внутренних болезней</w:t>
      </w:r>
    </w:p>
    <w:p w:rsidR="007043B7" w:rsidRDefault="007043B7" w:rsidP="007043B7">
      <w:pPr>
        <w:pStyle w:val="a3"/>
        <w:ind w:right="51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для специальности 1-79 01 01 «Лечебное дело </w:t>
      </w:r>
    </w:p>
    <w:p w:rsidR="007043B7" w:rsidRDefault="007043B7" w:rsidP="007043B7">
      <w:pPr>
        <w:pStyle w:val="a3"/>
        <w:ind w:right="51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 курс, лечебный факультет</w:t>
      </w:r>
    </w:p>
    <w:p w:rsidR="007043B7" w:rsidRDefault="007043B7" w:rsidP="007043B7">
      <w:pPr>
        <w:pStyle w:val="a3"/>
        <w:ind w:right="51" w:firstLine="0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sz w:val="28"/>
          <w:szCs w:val="28"/>
        </w:rPr>
        <w:t>Дневная форма обучения</w:t>
      </w:r>
    </w:p>
    <w:p w:rsidR="007043B7" w:rsidRDefault="007043B7" w:rsidP="007043B7">
      <w:pPr>
        <w:pStyle w:val="a3"/>
        <w:ind w:right="51" w:firstLine="0"/>
        <w:rPr>
          <w:b w:val="0"/>
          <w:sz w:val="28"/>
          <w:szCs w:val="28"/>
        </w:rPr>
      </w:pPr>
    </w:p>
    <w:p w:rsidR="007043B7" w:rsidRDefault="007043B7" w:rsidP="007043B7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center"/>
        <w:rPr>
          <w:sz w:val="28"/>
          <w:szCs w:val="28"/>
        </w:rPr>
      </w:pPr>
    </w:p>
    <w:p w:rsidR="007043B7" w:rsidRDefault="007043B7" w:rsidP="007043B7">
      <w:pPr>
        <w:pStyle w:val="newncpi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  <w:proofErr w:type="spellStart"/>
      <w:r>
        <w:rPr>
          <w:sz w:val="28"/>
          <w:szCs w:val="28"/>
        </w:rPr>
        <w:t>ст.преподаватель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Рогозная</w:t>
      </w:r>
      <w:proofErr w:type="spellEnd"/>
      <w:r>
        <w:rPr>
          <w:sz w:val="28"/>
          <w:szCs w:val="28"/>
        </w:rPr>
        <w:t xml:space="preserve"> Е.Я.</w:t>
      </w: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b w:val="0"/>
          <w:sz w:val="32"/>
          <w:szCs w:val="32"/>
        </w:rPr>
      </w:pPr>
    </w:p>
    <w:p w:rsidR="007043B7" w:rsidRDefault="007043B7" w:rsidP="007043B7">
      <w:pPr>
        <w:pStyle w:val="a3"/>
        <w:ind w:right="5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Витебск, 2023 г.</w:t>
      </w:r>
    </w:p>
    <w:p w:rsidR="007043B7" w:rsidRDefault="007043B7" w:rsidP="007043B7">
      <w:pPr>
        <w:pStyle w:val="a3"/>
        <w:ind w:right="51" w:firstLine="0"/>
        <w:jc w:val="right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</w:p>
    <w:p w:rsidR="007043B7" w:rsidRDefault="007043B7" w:rsidP="007043B7">
      <w:pPr>
        <w:jc w:val="center"/>
        <w:rPr>
          <w:rFonts w:ascii="Times New Roman" w:hAnsi="Times New Roman"/>
          <w:i/>
          <w:sz w:val="28"/>
          <w:szCs w:val="28"/>
        </w:rPr>
      </w:pPr>
    </w:p>
    <w:p w:rsidR="007043B7" w:rsidRDefault="007043B7" w:rsidP="007043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10. </w:t>
      </w:r>
      <w:r w:rsidRPr="00A46A09">
        <w:rPr>
          <w:rFonts w:ascii="Times New Roman" w:hAnsi="Times New Roman"/>
          <w:sz w:val="28"/>
          <w:szCs w:val="28"/>
        </w:rPr>
        <w:t>Расспрос, общий осмотр, осмотр и перкуссия живота, аускультация кишечника.</w:t>
      </w:r>
    </w:p>
    <w:p w:rsidR="007043B7" w:rsidRDefault="007043B7" w:rsidP="007043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занятия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C4E71">
        <w:rPr>
          <w:rFonts w:ascii="Times New Roman" w:hAnsi="Times New Roman"/>
          <w:bCs/>
          <w:snapToGrid w:val="0"/>
          <w:sz w:val="28"/>
          <w:szCs w:val="28"/>
        </w:rPr>
        <w:t>Ознакомить студентов с методами обследования пациентов с различными заболеваниями желудка и кишечника (общий осмотр, осмотр живота в горизонтальном и вертикальном положе</w:t>
      </w:r>
      <w:r>
        <w:rPr>
          <w:rFonts w:ascii="Times New Roman" w:hAnsi="Times New Roman"/>
          <w:bCs/>
          <w:snapToGrid w:val="0"/>
          <w:sz w:val="28"/>
          <w:szCs w:val="28"/>
        </w:rPr>
        <w:t>нии, перкуссия живота, аускультация кишечника</w:t>
      </w:r>
      <w:r w:rsidRPr="007C4E71">
        <w:rPr>
          <w:rFonts w:ascii="Times New Roman" w:hAnsi="Times New Roman"/>
          <w:bCs/>
          <w:snapToGrid w:val="0"/>
          <w:sz w:val="28"/>
          <w:szCs w:val="28"/>
        </w:rPr>
        <w:t>), интерпретацией полученных результатов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(диагностическое значение)</w:t>
      </w:r>
      <w:r w:rsidRPr="007C4E71"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занятия 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1.</w:t>
      </w:r>
      <w:r w:rsidRPr="007C4E71">
        <w:rPr>
          <w:rFonts w:ascii="Times New Roman" w:hAnsi="Times New Roman"/>
          <w:sz w:val="28"/>
          <w:szCs w:val="28"/>
        </w:rPr>
        <w:tab/>
        <w:t xml:space="preserve">Обучить студентов методике общего осмотра пациента, осмотра живота в горизонтальном и вертикальном </w:t>
      </w:r>
      <w:r>
        <w:rPr>
          <w:rFonts w:ascii="Times New Roman" w:hAnsi="Times New Roman"/>
          <w:sz w:val="28"/>
          <w:szCs w:val="28"/>
        </w:rPr>
        <w:t>положении, перкуссии живота, аускультации кишечника.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2.</w:t>
      </w:r>
      <w:r w:rsidRPr="007C4E71">
        <w:rPr>
          <w:rFonts w:ascii="Times New Roman" w:hAnsi="Times New Roman"/>
          <w:sz w:val="28"/>
          <w:szCs w:val="28"/>
        </w:rPr>
        <w:tab/>
        <w:t>Обучить студентов проведению дифференциальной диагностики при осмотре живота у пациентов с асцитом, ожирением и метеоризмом.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ab/>
        <w:t>Актуальность необходимости изучения жалоб больных и данных объективного исследования при патологии</w:t>
      </w:r>
      <w:r>
        <w:rPr>
          <w:rFonts w:ascii="Times New Roman" w:hAnsi="Times New Roman"/>
          <w:sz w:val="28"/>
          <w:szCs w:val="28"/>
        </w:rPr>
        <w:t>,</w:t>
      </w:r>
      <w:r w:rsidRPr="007C4E71">
        <w:rPr>
          <w:rFonts w:ascii="Times New Roman" w:hAnsi="Times New Roman"/>
          <w:sz w:val="28"/>
          <w:szCs w:val="28"/>
        </w:rPr>
        <w:t xml:space="preserve"> пищевода, желудка, кишечника по-прежнему остается высокой. Рак желудка по-прежнему занимает 2-е место среди онкологических заболевай, по-прежнему невысока эффективность диагностики лечения заболевания кишечника. Правильная интерпретации данных объективного исследования необходима для своевременной диагностики заболеваний ЖКТ и их прогноза.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ab/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самоподготовки 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1.</w:t>
      </w:r>
      <w:r w:rsidRPr="007C4E71">
        <w:rPr>
          <w:rFonts w:ascii="Times New Roman" w:hAnsi="Times New Roman"/>
          <w:sz w:val="28"/>
          <w:szCs w:val="28"/>
        </w:rPr>
        <w:tab/>
        <w:t>Жалобы, анамнез заболевания и анамнез жизни пациентов с заболеваниями органов желудка и кишечника.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2.</w:t>
      </w:r>
      <w:r w:rsidRPr="007C4E71">
        <w:rPr>
          <w:rFonts w:ascii="Times New Roman" w:hAnsi="Times New Roman"/>
          <w:sz w:val="28"/>
          <w:szCs w:val="28"/>
        </w:rPr>
        <w:tab/>
        <w:t>Общий осмотр пациентов с заболеваниями желудка и кишечника.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3.</w:t>
      </w:r>
      <w:r w:rsidRPr="007C4E71">
        <w:rPr>
          <w:rFonts w:ascii="Times New Roman" w:hAnsi="Times New Roman"/>
          <w:sz w:val="28"/>
          <w:szCs w:val="28"/>
        </w:rPr>
        <w:tab/>
        <w:t>Топографические области разделения передней брюшной стенки.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4.</w:t>
      </w:r>
      <w:r w:rsidRPr="007C4E71">
        <w:rPr>
          <w:rFonts w:ascii="Times New Roman" w:hAnsi="Times New Roman"/>
          <w:sz w:val="28"/>
          <w:szCs w:val="28"/>
        </w:rPr>
        <w:tab/>
        <w:t>Осмотр живота в вертикальном и горизонтальном положении пациента.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5.</w:t>
      </w:r>
      <w:r w:rsidRPr="007C4E71">
        <w:rPr>
          <w:rFonts w:ascii="Times New Roman" w:hAnsi="Times New Roman"/>
          <w:sz w:val="28"/>
          <w:szCs w:val="28"/>
        </w:rPr>
        <w:tab/>
        <w:t>Перкуссия живота. Цели, методика проведения.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6.</w:t>
      </w:r>
      <w:r w:rsidRPr="007C4E71">
        <w:rPr>
          <w:rFonts w:ascii="Times New Roman" w:hAnsi="Times New Roman"/>
          <w:sz w:val="28"/>
          <w:szCs w:val="28"/>
        </w:rPr>
        <w:tab/>
        <w:t>Дифференциальная диагностика увеличенного живота при ожирении, асците и метеоризме (методами осмотра, перкуссии).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7.</w:t>
      </w:r>
      <w:r w:rsidRPr="007C4E71">
        <w:rPr>
          <w:rFonts w:ascii="Times New Roman" w:hAnsi="Times New Roman"/>
          <w:sz w:val="28"/>
          <w:szCs w:val="28"/>
        </w:rPr>
        <w:tab/>
        <w:t>Аускультация кишечника. Цели, методика проведения. Диагностическое значение.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аудиторного контроля знаний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1.</w:t>
      </w:r>
      <w:r w:rsidRPr="007C4E71">
        <w:rPr>
          <w:rFonts w:ascii="Times New Roman" w:hAnsi="Times New Roman"/>
          <w:sz w:val="28"/>
          <w:szCs w:val="28"/>
        </w:rPr>
        <w:tab/>
        <w:t>Жалобы, анамнез заболевания и анамнез жизни пациентов с заболеваниями органов желудка и кишечника.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2.</w:t>
      </w:r>
      <w:r w:rsidRPr="007C4E71">
        <w:rPr>
          <w:rFonts w:ascii="Times New Roman" w:hAnsi="Times New Roman"/>
          <w:sz w:val="28"/>
          <w:szCs w:val="28"/>
        </w:rPr>
        <w:tab/>
        <w:t>Общий осмотр пациентов с заболеваниями желудка и кишечника.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3.</w:t>
      </w:r>
      <w:r w:rsidRPr="007C4E71">
        <w:rPr>
          <w:rFonts w:ascii="Times New Roman" w:hAnsi="Times New Roman"/>
          <w:sz w:val="28"/>
          <w:szCs w:val="28"/>
        </w:rPr>
        <w:tab/>
        <w:t>Топографические области разделения передней брюшной стенки.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4.</w:t>
      </w:r>
      <w:r w:rsidRPr="007C4E71">
        <w:rPr>
          <w:rFonts w:ascii="Times New Roman" w:hAnsi="Times New Roman"/>
          <w:sz w:val="28"/>
          <w:szCs w:val="28"/>
        </w:rPr>
        <w:tab/>
        <w:t>Осмотр живота в вертикальном и горизонтальном положении пациента.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5.</w:t>
      </w:r>
      <w:r w:rsidRPr="007C4E71">
        <w:rPr>
          <w:rFonts w:ascii="Times New Roman" w:hAnsi="Times New Roman"/>
          <w:sz w:val="28"/>
          <w:szCs w:val="28"/>
        </w:rPr>
        <w:tab/>
        <w:t>Перкуссия живота. Цели, методика проведения. Диагностическое значение.</w:t>
      </w:r>
    </w:p>
    <w:p w:rsidR="007043B7" w:rsidRPr="007C4E71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6.</w:t>
      </w:r>
      <w:r w:rsidRPr="007C4E71">
        <w:rPr>
          <w:rFonts w:ascii="Times New Roman" w:hAnsi="Times New Roman"/>
          <w:sz w:val="28"/>
          <w:szCs w:val="28"/>
        </w:rPr>
        <w:tab/>
        <w:t>Дифференциальная диагностика увеличенного живота при ожирении, асците и метеоризме (методами осмотра, перкуссии).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4E71">
        <w:rPr>
          <w:rFonts w:ascii="Times New Roman" w:hAnsi="Times New Roman"/>
          <w:sz w:val="28"/>
          <w:szCs w:val="28"/>
        </w:rPr>
        <w:t>7.</w:t>
      </w:r>
      <w:r w:rsidRPr="007C4E71">
        <w:rPr>
          <w:rFonts w:ascii="Times New Roman" w:hAnsi="Times New Roman"/>
          <w:sz w:val="28"/>
          <w:szCs w:val="28"/>
        </w:rPr>
        <w:tab/>
        <w:t>Аускультация кишечника. Цели, методика проведения. Диагностическое значение.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Тесты для проверки уровня знаний 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2F10">
        <w:rPr>
          <w:rFonts w:ascii="Times New Roman" w:hAnsi="Times New Roman"/>
          <w:sz w:val="28"/>
          <w:szCs w:val="28"/>
        </w:rPr>
        <w:t>https://do2.vsmu.by/course/modedit.php?update=30235&amp;return=0</w:t>
      </w: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управляемой самостоятельной работы 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(УСР не предусмотрена учебным планом и учебной программой)</w:t>
      </w:r>
    </w:p>
    <w:p w:rsidR="007043B7" w:rsidRDefault="007043B7" w:rsidP="007043B7">
      <w:pPr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выполнения управляемой самостоятельной работы </w:t>
      </w:r>
    </w:p>
    <w:p w:rsidR="007043B7" w:rsidRDefault="007043B7" w:rsidP="007043B7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(УСР не предусмотрена учебным планом и учебной программой)</w:t>
      </w:r>
    </w:p>
    <w:p w:rsidR="007043B7" w:rsidRDefault="007043B7" w:rsidP="007043B7">
      <w:pPr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контроля УСР</w:t>
      </w:r>
    </w:p>
    <w:p w:rsidR="007043B7" w:rsidRDefault="007043B7" w:rsidP="007043B7">
      <w:pPr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(УСР не предусмотрена учебным планом и учебной программой)</w:t>
      </w:r>
    </w:p>
    <w:p w:rsidR="007043B7" w:rsidRDefault="007043B7" w:rsidP="007043B7">
      <w:pPr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38582A" w:rsidRPr="0038582A" w:rsidRDefault="0038582A" w:rsidP="003858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582A">
        <w:rPr>
          <w:rFonts w:ascii="Times New Roman" w:hAnsi="Times New Roman"/>
          <w:sz w:val="28"/>
          <w:szCs w:val="28"/>
        </w:rPr>
        <w:t>1.</w:t>
      </w:r>
      <w:r w:rsidRPr="0038582A">
        <w:rPr>
          <w:rFonts w:ascii="Times New Roman" w:hAnsi="Times New Roman"/>
          <w:sz w:val="28"/>
          <w:szCs w:val="28"/>
        </w:rPr>
        <w:tab/>
        <w:t>Изучение информационного блока практического занятия в учебнике и/или в теоретическом разделе курса Пропедевтика внутренних болезней на ДО2.</w:t>
      </w:r>
    </w:p>
    <w:p w:rsidR="0038582A" w:rsidRPr="0038582A" w:rsidRDefault="0038582A" w:rsidP="003858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582A">
        <w:rPr>
          <w:rFonts w:ascii="Times New Roman" w:hAnsi="Times New Roman"/>
          <w:sz w:val="28"/>
          <w:szCs w:val="28"/>
        </w:rPr>
        <w:t>2.</w:t>
      </w:r>
      <w:r w:rsidRPr="0038582A">
        <w:rPr>
          <w:rFonts w:ascii="Times New Roman" w:hAnsi="Times New Roman"/>
          <w:sz w:val="28"/>
          <w:szCs w:val="28"/>
        </w:rPr>
        <w:tab/>
        <w:t>Просмотр видеофильма с демонстрацией практических навыков по теме занятия</w:t>
      </w:r>
      <w:r>
        <w:rPr>
          <w:rFonts w:ascii="Times New Roman" w:hAnsi="Times New Roman"/>
          <w:sz w:val="28"/>
          <w:szCs w:val="28"/>
        </w:rPr>
        <w:t xml:space="preserve"> (перкуссия живота, аускультация кишечника)</w:t>
      </w:r>
      <w:r w:rsidRPr="0038582A">
        <w:rPr>
          <w:rFonts w:ascii="Times New Roman" w:hAnsi="Times New Roman"/>
          <w:sz w:val="28"/>
          <w:szCs w:val="28"/>
        </w:rPr>
        <w:t xml:space="preserve">. </w:t>
      </w:r>
    </w:p>
    <w:p w:rsidR="0038582A" w:rsidRPr="0038582A" w:rsidRDefault="0038582A" w:rsidP="003858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8582A">
        <w:rPr>
          <w:rFonts w:ascii="Times New Roman" w:hAnsi="Times New Roman"/>
          <w:sz w:val="28"/>
          <w:szCs w:val="28"/>
        </w:rPr>
        <w:t>3.</w:t>
      </w:r>
      <w:r w:rsidRPr="0038582A">
        <w:rPr>
          <w:rFonts w:ascii="Times New Roman" w:hAnsi="Times New Roman"/>
          <w:sz w:val="28"/>
          <w:szCs w:val="28"/>
        </w:rPr>
        <w:tab/>
        <w:t>Повторение и закрепление практических навыков, освоенных на практическом занятия</w:t>
      </w:r>
      <w:r>
        <w:rPr>
          <w:rFonts w:ascii="Times New Roman" w:hAnsi="Times New Roman"/>
          <w:sz w:val="28"/>
          <w:szCs w:val="28"/>
        </w:rPr>
        <w:t xml:space="preserve"> по обследованию пациентов с заболеваниями органов пищеварения методами расспроса, общего осмотра, осмотра полости рта и живота, перкуссии живота в вертикальном и горизонтальном положении, аускультации кишечника</w:t>
      </w:r>
      <w:r w:rsidRPr="0038582A">
        <w:rPr>
          <w:rFonts w:ascii="Times New Roman" w:hAnsi="Times New Roman"/>
          <w:sz w:val="28"/>
          <w:szCs w:val="28"/>
        </w:rPr>
        <w:t xml:space="preserve">. </w:t>
      </w:r>
    </w:p>
    <w:p w:rsidR="0038582A" w:rsidRDefault="0038582A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43B7" w:rsidRDefault="007043B7" w:rsidP="007043B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043B7" w:rsidRDefault="007043B7" w:rsidP="007043B7">
      <w:pPr>
        <w:ind w:firstLine="709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Основная: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center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lastRenderedPageBreak/>
        <w:t>Юпатов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, Г.И. Пропедевтика внутренних болезней. Практикум / Г.И.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Юпатов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, Л.М. Немцов, Л.В. Соболева, О.В. Драгун, М.С. Дроздова, И.В. Арбатская, В.Т. Валуй - Витебск: ВГМУ, 2015. – 280 с.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Юпатов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Юпатов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О.В.Драгун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 и др. – Витебск: ВГМУ, 2019. – 28 с.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Н.Е. Федоров Пропедевтика внутренних болезней / </w:t>
      </w:r>
      <w:proofErr w:type="gram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Учебник.-</w:t>
      </w:r>
      <w:proofErr w:type="gram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 Витебск, ВГМУ, 2010.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Н.Е.Федоров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Мурашко, В.В. Электрокардиография: учеб. пособие для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образоват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. учреждений, реализующих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образоват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. </w:t>
      </w:r>
      <w:proofErr w:type="spellStart"/>
      <w:proofErr w:type="gram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прогр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.,</w:t>
      </w:r>
      <w:proofErr w:type="gram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 обучающимся по направлению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подгот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. «Лечебное дело». - 16-е изд. - Москва: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Медпресс-информ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, 2020. - 360с.</w:t>
      </w:r>
    </w:p>
    <w:p w:rsidR="007043B7" w:rsidRPr="003C323F" w:rsidRDefault="007043B7" w:rsidP="007043B7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</w:pP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Выхристенко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>Выхристенко</w:t>
      </w:r>
      <w:proofErr w:type="spellEnd"/>
      <w:r w:rsidRPr="003C323F">
        <w:rPr>
          <w:rFonts w:ascii="Times New Roman" w:eastAsia="Times New Roman" w:hAnsi="Times New Roman" w:cs="Times New Roman"/>
          <w:bCs/>
          <w:snapToGrid w:val="0"/>
          <w:color w:val="auto"/>
          <w:sz w:val="28"/>
          <w:szCs w:val="28"/>
        </w:rPr>
        <w:t xml:space="preserve"> и др. – Витебск: ВГМУ, 2022. – 222 с.</w:t>
      </w:r>
    </w:p>
    <w:p w:rsidR="007043B7" w:rsidRDefault="007043B7" w:rsidP="007043B7">
      <w:pPr>
        <w:ind w:firstLine="709"/>
        <w:rPr>
          <w:rFonts w:ascii="Times New Roman" w:hAnsi="Times New Roman"/>
          <w:bCs/>
          <w:snapToGrid w:val="0"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Дополнительная:</w:t>
      </w:r>
    </w:p>
    <w:p w:rsidR="007043B7" w:rsidRPr="000B2F10" w:rsidRDefault="007043B7" w:rsidP="007043B7">
      <w:pPr>
        <w:pStyle w:val="10"/>
        <w:numPr>
          <w:ilvl w:val="0"/>
          <w:numId w:val="2"/>
        </w:numPr>
        <w:ind w:left="0" w:firstLine="851"/>
        <w:jc w:val="both"/>
      </w:pPr>
      <w:r w:rsidRPr="000B2F10">
        <w:rPr>
          <w:bCs/>
          <w:snapToGrid w:val="0"/>
          <w:sz w:val="28"/>
          <w:szCs w:val="28"/>
        </w:rPr>
        <w:t xml:space="preserve">Доценко, Э.А. </w:t>
      </w:r>
      <w:proofErr w:type="spellStart"/>
      <w:r w:rsidRPr="000B2F10">
        <w:rPr>
          <w:bCs/>
          <w:snapToGrid w:val="0"/>
          <w:sz w:val="28"/>
          <w:szCs w:val="28"/>
        </w:rPr>
        <w:t>Физикальные</w:t>
      </w:r>
      <w:proofErr w:type="spellEnd"/>
      <w:r w:rsidRPr="000B2F10">
        <w:rPr>
          <w:bCs/>
          <w:snapToGrid w:val="0"/>
          <w:sz w:val="28"/>
          <w:szCs w:val="28"/>
        </w:rPr>
        <w:t xml:space="preserve"> методы исследования: практикум / Э.А. Доценко и др. Минск: БГМУ, 2022. – 155 с.</w:t>
      </w:r>
    </w:p>
    <w:p w:rsidR="007043B7" w:rsidRPr="000B2F10" w:rsidRDefault="007043B7" w:rsidP="007043B7">
      <w:pPr>
        <w:pStyle w:val="10"/>
        <w:numPr>
          <w:ilvl w:val="0"/>
          <w:numId w:val="2"/>
        </w:numPr>
        <w:ind w:left="0" w:firstLine="851"/>
        <w:jc w:val="both"/>
      </w:pPr>
      <w:proofErr w:type="spellStart"/>
      <w:r w:rsidRPr="000B2F10">
        <w:rPr>
          <w:bCs/>
          <w:snapToGrid w:val="0"/>
          <w:sz w:val="28"/>
          <w:szCs w:val="28"/>
        </w:rPr>
        <w:t>Редненко</w:t>
      </w:r>
      <w:proofErr w:type="spellEnd"/>
      <w:r w:rsidRPr="000B2F10">
        <w:rPr>
          <w:bCs/>
          <w:snapToGrid w:val="0"/>
          <w:sz w:val="28"/>
          <w:szCs w:val="28"/>
        </w:rPr>
        <w:t xml:space="preserve">, В.В. Отработка практических навыков и умений. Эталоны </w:t>
      </w:r>
      <w:proofErr w:type="spellStart"/>
      <w:r w:rsidRPr="000B2F10">
        <w:rPr>
          <w:bCs/>
          <w:snapToGrid w:val="0"/>
          <w:sz w:val="28"/>
          <w:szCs w:val="28"/>
        </w:rPr>
        <w:t>симуляционных</w:t>
      </w:r>
      <w:proofErr w:type="spellEnd"/>
      <w:r w:rsidRPr="000B2F10">
        <w:rPr>
          <w:bCs/>
          <w:snapToGrid w:val="0"/>
          <w:sz w:val="28"/>
          <w:szCs w:val="28"/>
        </w:rPr>
        <w:t xml:space="preserve"> модулей оказания медицинской помощи: пособие / </w:t>
      </w:r>
      <w:proofErr w:type="spellStart"/>
      <w:r w:rsidRPr="000B2F10">
        <w:rPr>
          <w:bCs/>
          <w:snapToGrid w:val="0"/>
          <w:sz w:val="28"/>
          <w:szCs w:val="28"/>
        </w:rPr>
        <w:t>В.В.Редненко</w:t>
      </w:r>
      <w:proofErr w:type="spellEnd"/>
      <w:r w:rsidRPr="000B2F10">
        <w:rPr>
          <w:bCs/>
          <w:snapToGrid w:val="0"/>
          <w:sz w:val="28"/>
          <w:szCs w:val="28"/>
        </w:rPr>
        <w:t xml:space="preserve"> и др.- Витебск: ВГМУ, 2016. – 127 с.</w:t>
      </w:r>
    </w:p>
    <w:p w:rsidR="007043B7" w:rsidRDefault="007043B7" w:rsidP="007043B7">
      <w:pPr>
        <w:pStyle w:val="10"/>
        <w:numPr>
          <w:ilvl w:val="0"/>
          <w:numId w:val="2"/>
        </w:numPr>
        <w:ind w:left="0" w:firstLine="851"/>
        <w:jc w:val="both"/>
      </w:pPr>
      <w:proofErr w:type="spellStart"/>
      <w:r w:rsidRPr="000B2F10">
        <w:rPr>
          <w:bCs/>
          <w:snapToGrid w:val="0"/>
          <w:sz w:val="28"/>
          <w:szCs w:val="28"/>
        </w:rPr>
        <w:t>Струтынский</w:t>
      </w:r>
      <w:proofErr w:type="spellEnd"/>
      <w:r w:rsidRPr="000B2F10">
        <w:rPr>
          <w:bCs/>
          <w:snapToGrid w:val="0"/>
          <w:sz w:val="28"/>
          <w:szCs w:val="28"/>
        </w:rPr>
        <w:t xml:space="preserve">, А.В. Основы семиотики заболеваний внутренних органов: учебное пособие / </w:t>
      </w:r>
      <w:proofErr w:type="spellStart"/>
      <w:r w:rsidRPr="000B2F10">
        <w:rPr>
          <w:bCs/>
          <w:snapToGrid w:val="0"/>
          <w:sz w:val="28"/>
          <w:szCs w:val="28"/>
        </w:rPr>
        <w:t>А.В.Струтынский</w:t>
      </w:r>
      <w:proofErr w:type="spellEnd"/>
      <w:r w:rsidRPr="000B2F10">
        <w:rPr>
          <w:bCs/>
          <w:snapToGrid w:val="0"/>
          <w:sz w:val="28"/>
          <w:szCs w:val="28"/>
        </w:rPr>
        <w:t xml:space="preserve"> и др.- Москва: </w:t>
      </w:r>
      <w:proofErr w:type="spellStart"/>
      <w:r w:rsidRPr="000B2F10">
        <w:rPr>
          <w:bCs/>
          <w:snapToGrid w:val="0"/>
          <w:sz w:val="28"/>
          <w:szCs w:val="28"/>
        </w:rPr>
        <w:t>МЕДпресс-информ</w:t>
      </w:r>
      <w:proofErr w:type="spellEnd"/>
      <w:r w:rsidRPr="000B2F10">
        <w:rPr>
          <w:bCs/>
          <w:snapToGrid w:val="0"/>
          <w:sz w:val="28"/>
          <w:szCs w:val="28"/>
        </w:rPr>
        <w:t>, 2004.</w:t>
      </w:r>
    </w:p>
    <w:p w:rsidR="00BC6878" w:rsidRDefault="00BC6878"/>
    <w:sectPr w:rsidR="00BC6878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3628E"/>
    <w:multiLevelType w:val="hybridMultilevel"/>
    <w:tmpl w:val="F8DE01CC"/>
    <w:lvl w:ilvl="0" w:tplc="4CC22B9E">
      <w:start w:val="1"/>
      <w:numFmt w:val="decimal"/>
      <w:lvlText w:val="%1."/>
      <w:lvlJc w:val="left"/>
      <w:pPr>
        <w:ind w:left="178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5C6420F1"/>
    <w:multiLevelType w:val="hybridMultilevel"/>
    <w:tmpl w:val="D17E5F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B7"/>
    <w:rsid w:val="0038582A"/>
    <w:rsid w:val="007043B7"/>
    <w:rsid w:val="00B45022"/>
    <w:rsid w:val="00BC6878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41BB-DC9A-4140-B279-719C7E6C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B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3B7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7043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7043B7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7043B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7043B7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7043B7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semiHidden/>
    <w:locked/>
    <w:rsid w:val="007043B7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704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2024-11-19T05:18:00Z</dcterms:created>
  <dcterms:modified xsi:type="dcterms:W3CDTF">2024-11-19T05:32:00Z</dcterms:modified>
</cp:coreProperties>
</file>