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94" w:rsidRDefault="00A31B94" w:rsidP="00A31B94">
      <w:r>
        <w:t>1.</w:t>
      </w:r>
      <w:r>
        <w:tab/>
        <w:t xml:space="preserve">Медицинская психология как наука. Предмет и задачи медицинской психологии. Взаимоотношения психологического и соматического в норме и патологии. Понятие о психическом здоровье и его критерии. Связь медицинской психологии с другими дисциплинами. Роль медицинской психологии в работе врача. Определение понятия «нормы» и «патологии». Психическое здоровье и его критерии. Аспекты взаимодействия «Врач-Пациент». </w:t>
      </w:r>
    </w:p>
    <w:p w:rsidR="00A31B94" w:rsidRDefault="00A31B94" w:rsidP="00A31B94">
      <w:r>
        <w:t>УСР 1: Психологическое консультирование. Возможности, ограничения, методы проведения. (1 час)</w:t>
      </w:r>
    </w:p>
    <w:p w:rsidR="00A31B94" w:rsidRDefault="00A31B94" w:rsidP="00A31B94">
      <w:r>
        <w:t>2.</w:t>
      </w:r>
      <w:r>
        <w:tab/>
        <w:t xml:space="preserve">Типы реакции личности на болезнь, «внутренняя картина болезни». Психологические особенности соматических пациентов (с сердечно-сосудистыми, </w:t>
      </w:r>
      <w:proofErr w:type="gramStart"/>
      <w:r>
        <w:t>желудочно-кишечными</w:t>
      </w:r>
      <w:proofErr w:type="gramEnd"/>
      <w:r>
        <w:t>, онкологическими патологии). Феномен «бегства в болезнь».</w:t>
      </w:r>
    </w:p>
    <w:p w:rsidR="00A31B94" w:rsidRDefault="00A31B94" w:rsidP="00A31B94">
      <w:r>
        <w:t>УСР 2: Патологическая и непатологическая тревога.(1 час)</w:t>
      </w:r>
    </w:p>
    <w:p w:rsidR="00A31B94" w:rsidRDefault="00A31B94" w:rsidP="00A31B94">
      <w:r>
        <w:t>3.</w:t>
      </w:r>
      <w:r>
        <w:tab/>
      </w:r>
      <w:proofErr w:type="spellStart"/>
      <w:r>
        <w:t>Этапность</w:t>
      </w:r>
      <w:proofErr w:type="spellEnd"/>
      <w:r>
        <w:t xml:space="preserve"> формирования невротических синдромов. </w:t>
      </w:r>
      <w:proofErr w:type="spellStart"/>
      <w:r>
        <w:t>Алекситимия</w:t>
      </w:r>
      <w:proofErr w:type="spellEnd"/>
      <w:r>
        <w:t xml:space="preserve">. Феномены диссоциации и конверсии. Невротические, связанные со стрессом и </w:t>
      </w:r>
      <w:proofErr w:type="spellStart"/>
      <w:r>
        <w:t>соматоформные</w:t>
      </w:r>
      <w:proofErr w:type="spellEnd"/>
      <w:r>
        <w:t xml:space="preserve"> расстройства: </w:t>
      </w:r>
      <w:proofErr w:type="spellStart"/>
      <w:r>
        <w:t>фобические</w:t>
      </w:r>
      <w:proofErr w:type="spellEnd"/>
      <w:r>
        <w:t xml:space="preserve"> и тревожные расстройства, обсессивно-</w:t>
      </w:r>
      <w:proofErr w:type="spellStart"/>
      <w:r>
        <w:t>компульсивные</w:t>
      </w:r>
      <w:proofErr w:type="spellEnd"/>
      <w:r>
        <w:t xml:space="preserve"> расстройства, реакция на тяжелый стресс и нарушения адаптации, </w:t>
      </w:r>
      <w:proofErr w:type="spellStart"/>
      <w:r>
        <w:t>диссоциативное</w:t>
      </w:r>
      <w:proofErr w:type="spellEnd"/>
      <w:r>
        <w:t xml:space="preserve"> (конверсионное) расстройство, </w:t>
      </w:r>
      <w:proofErr w:type="spellStart"/>
      <w:r>
        <w:t>соматоформное</w:t>
      </w:r>
      <w:proofErr w:type="spellEnd"/>
      <w:r>
        <w:t xml:space="preserve"> расстройство. Расстройства личности и поведения в зрелом возрасте.</w:t>
      </w:r>
    </w:p>
    <w:p w:rsidR="00A31B94" w:rsidRDefault="00A31B94" w:rsidP="00A31B94">
      <w:r>
        <w:t xml:space="preserve">УСР 3: Психология </w:t>
      </w:r>
      <w:proofErr w:type="spellStart"/>
      <w:r>
        <w:t>девиантного</w:t>
      </w:r>
      <w:proofErr w:type="spellEnd"/>
      <w:r>
        <w:t xml:space="preserve"> поведения(2 часа)</w:t>
      </w:r>
    </w:p>
    <w:p w:rsidR="00A31B94" w:rsidRDefault="00A31B94" w:rsidP="00A31B94">
      <w:r>
        <w:t>4.</w:t>
      </w:r>
      <w:r>
        <w:tab/>
      </w:r>
      <w:proofErr w:type="gramStart"/>
      <w:r>
        <w:t>Виды агрессивного поведения (физическая, косвенная, склонность к раздражительности, негативизм, обида, вербальная, подозрительность).</w:t>
      </w:r>
      <w:proofErr w:type="gramEnd"/>
      <w:r>
        <w:t xml:space="preserve"> </w:t>
      </w:r>
      <w:proofErr w:type="spellStart"/>
      <w:r>
        <w:t>Гемблинг</w:t>
      </w:r>
      <w:proofErr w:type="spellEnd"/>
      <w:r>
        <w:t xml:space="preserve">. Суицидальный кризис. Психологические особенности подросткового суицида. Диагностика суицидальных намерений. Профилактика суицидального поведения. Реакция горя. </w:t>
      </w:r>
    </w:p>
    <w:p w:rsidR="006411D9" w:rsidRDefault="00A31B94" w:rsidP="00A31B94">
      <w:r>
        <w:t xml:space="preserve"> УСР 4: Основы </w:t>
      </w:r>
      <w:proofErr w:type="spellStart"/>
      <w:r>
        <w:t>суицидологии</w:t>
      </w:r>
      <w:proofErr w:type="spellEnd"/>
      <w:r>
        <w:t xml:space="preserve"> (2часа)</w:t>
      </w:r>
      <w:bookmarkStart w:id="0" w:name="_GoBack"/>
      <w:bookmarkEnd w:id="0"/>
    </w:p>
    <w:sectPr w:rsidR="0064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31"/>
    <w:rsid w:val="001A4002"/>
    <w:rsid w:val="004E415A"/>
    <w:rsid w:val="005C3622"/>
    <w:rsid w:val="006411D9"/>
    <w:rsid w:val="00751331"/>
    <w:rsid w:val="00933E39"/>
    <w:rsid w:val="00A3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415A"/>
    <w:rPr>
      <w:b/>
      <w:bCs/>
    </w:rPr>
  </w:style>
  <w:style w:type="paragraph" w:styleId="a4">
    <w:name w:val="List Paragraph"/>
    <w:basedOn w:val="a"/>
    <w:uiPriority w:val="34"/>
    <w:qFormat/>
    <w:rsid w:val="004E41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415A"/>
    <w:rPr>
      <w:b/>
      <w:bCs/>
    </w:rPr>
  </w:style>
  <w:style w:type="paragraph" w:styleId="a4">
    <w:name w:val="List Paragraph"/>
    <w:basedOn w:val="a"/>
    <w:uiPriority w:val="34"/>
    <w:qFormat/>
    <w:rsid w:val="004E4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2018-08-27T06:37:00Z</dcterms:created>
  <dcterms:modified xsi:type="dcterms:W3CDTF">2018-08-27T06:40:00Z</dcterms:modified>
</cp:coreProperties>
</file>