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083D4" w14:textId="110E412B" w:rsidR="00526FA9" w:rsidRPr="0020751B" w:rsidRDefault="00526FA9" w:rsidP="00660504">
      <w:pPr>
        <w:pStyle w:val="HTML"/>
        <w:tabs>
          <w:tab w:val="left" w:pos="1429"/>
        </w:tabs>
        <w:jc w:val="both"/>
        <w:rPr>
          <w:rFonts w:ascii="Times New Roman" w:cs="Times New Roman"/>
          <w:b/>
          <w:bCs/>
          <w:sz w:val="28"/>
          <w:szCs w:val="28"/>
        </w:rPr>
      </w:pPr>
      <w:r w:rsidRPr="0020751B">
        <w:rPr>
          <w:rFonts w:ascii="Times New Roman" w:cs="Times New Roman"/>
          <w:b/>
          <w:bCs/>
          <w:sz w:val="28"/>
          <w:szCs w:val="28"/>
        </w:rPr>
        <w:t>Информационный блок темы</w:t>
      </w:r>
      <w:r w:rsidR="00660504">
        <w:rPr>
          <w:rFonts w:ascii="Times New Roman" w:cs="Times New Roman"/>
          <w:b/>
          <w:bCs/>
          <w:sz w:val="28"/>
          <w:szCs w:val="28"/>
        </w:rPr>
        <w:t>: «</w:t>
      </w:r>
      <w:r w:rsidR="00660504" w:rsidRPr="00660504">
        <w:rPr>
          <w:rFonts w:ascii="Times New Roman" w:cs="Times New Roman"/>
          <w:b/>
          <w:bCs/>
          <w:sz w:val="28"/>
          <w:szCs w:val="28"/>
        </w:rPr>
        <w:t>Субъективный и объективные методы обследования пациентов с заболеваниями щитовидной железы, лимфатических узлов, костно-суставно-мышечной системы. Лабораторные и инструментальные методы исследования при заболеваниях щитовидной железы, лимфатических узлов, костно-суставно-мышечной системы</w:t>
      </w:r>
      <w:r w:rsidR="00660504">
        <w:rPr>
          <w:rFonts w:ascii="Times New Roman" w:cs="Times New Roman"/>
          <w:b/>
          <w:bCs/>
          <w:sz w:val="28"/>
          <w:szCs w:val="28"/>
        </w:rPr>
        <w:t>»</w:t>
      </w:r>
    </w:p>
    <w:p w14:paraId="505E3C86" w14:textId="77777777" w:rsidR="00610D15" w:rsidRPr="0020751B" w:rsidRDefault="00610D15" w:rsidP="00610D15">
      <w:pPr>
        <w:pStyle w:val="HTML"/>
        <w:tabs>
          <w:tab w:val="left" w:pos="1429"/>
        </w:tabs>
        <w:jc w:val="center"/>
        <w:rPr>
          <w:rFonts w:ascii="Times New Roman" w:cs="Times New Roman"/>
          <w:b/>
          <w:bCs/>
          <w:sz w:val="28"/>
          <w:szCs w:val="28"/>
          <w:u w:val="single"/>
        </w:rPr>
      </w:pPr>
      <w:r w:rsidRPr="0020751B">
        <w:rPr>
          <w:rFonts w:ascii="Times New Roman" w:cs="Times New Roman"/>
          <w:b/>
          <w:bCs/>
          <w:sz w:val="28"/>
          <w:szCs w:val="28"/>
          <w:u w:val="single"/>
        </w:rPr>
        <w:t>Обследование пациентов с заболеваниями щитовидной железы</w:t>
      </w:r>
    </w:p>
    <w:p w14:paraId="4A44B8B8" w14:textId="77777777" w:rsidR="00526FA9" w:rsidRPr="0020751B" w:rsidRDefault="00526FA9" w:rsidP="0005195F">
      <w:pPr>
        <w:spacing w:after="0" w:line="240" w:lineRule="auto"/>
        <w:ind w:firstLine="708"/>
        <w:jc w:val="both"/>
        <w:rPr>
          <w:sz w:val="28"/>
          <w:szCs w:val="28"/>
        </w:rPr>
      </w:pPr>
      <w:r w:rsidRPr="0020751B">
        <w:rPr>
          <w:sz w:val="28"/>
          <w:szCs w:val="28"/>
        </w:rPr>
        <w:t>1656 году термин «щитовидная железа» предложил английский врач Томас Уортон, который считал щитовидную железу украшением шеи, предназначенным для того, чтобы делать ее округлой.</w:t>
      </w:r>
      <w:r w:rsidR="0005195F" w:rsidRPr="0020751B">
        <w:rPr>
          <w:sz w:val="28"/>
          <w:szCs w:val="28"/>
        </w:rPr>
        <w:t xml:space="preserve"> </w:t>
      </w:r>
      <w:r w:rsidRPr="0020751B">
        <w:rPr>
          <w:sz w:val="28"/>
          <w:szCs w:val="28"/>
        </w:rPr>
        <w:t>В действительности, щитовидная железа – железа внутренней секреции, в клетках которой вырабатываются гормоны, контролирующие обмен веществ и энергии, процессы роста, созревания тканей и органов.</w:t>
      </w:r>
      <w:r w:rsidR="0005195F" w:rsidRPr="0020751B">
        <w:rPr>
          <w:sz w:val="28"/>
          <w:szCs w:val="28"/>
        </w:rPr>
        <w:t xml:space="preserve"> </w:t>
      </w:r>
      <w:r w:rsidRPr="0020751B">
        <w:rPr>
          <w:sz w:val="28"/>
          <w:szCs w:val="28"/>
        </w:rPr>
        <w:t>Гормоны щитовидной железы регулируют деятельность головного мозга, нервной и сердечно-сосудистой системы, желудочно-кишечного тракта, влияют на репродуктивную функцию, работу молочных и потовых желез.</w:t>
      </w:r>
    </w:p>
    <w:p w14:paraId="496F5518" w14:textId="77777777" w:rsidR="0005195F" w:rsidRPr="0020751B" w:rsidRDefault="0005195F" w:rsidP="0005195F">
      <w:pPr>
        <w:spacing w:after="0" w:line="240" w:lineRule="auto"/>
        <w:ind w:firstLine="708"/>
        <w:rPr>
          <w:sz w:val="28"/>
          <w:szCs w:val="28"/>
        </w:rPr>
      </w:pPr>
      <w:r w:rsidRPr="0020751B">
        <w:rPr>
          <w:sz w:val="28"/>
          <w:szCs w:val="28"/>
        </w:rPr>
        <w:t>Наиболее часто встречающиеся патологии щитовидной железы:</w:t>
      </w:r>
    </w:p>
    <w:p w14:paraId="4F2042EC" w14:textId="77777777" w:rsidR="0005195F" w:rsidRPr="0020751B" w:rsidRDefault="0005195F" w:rsidP="0005195F">
      <w:pPr>
        <w:spacing w:after="0" w:line="240" w:lineRule="auto"/>
        <w:ind w:firstLine="708"/>
        <w:rPr>
          <w:sz w:val="28"/>
          <w:szCs w:val="28"/>
        </w:rPr>
      </w:pPr>
      <w:r w:rsidRPr="0020751B">
        <w:rPr>
          <w:sz w:val="28"/>
          <w:szCs w:val="28"/>
        </w:rPr>
        <w:t xml:space="preserve">- диффузный </w:t>
      </w:r>
      <w:proofErr w:type="spellStart"/>
      <w:r w:rsidRPr="0020751B">
        <w:rPr>
          <w:sz w:val="28"/>
          <w:szCs w:val="28"/>
        </w:rPr>
        <w:t>эутиреоидный</w:t>
      </w:r>
      <w:proofErr w:type="spellEnd"/>
      <w:r w:rsidRPr="0020751B">
        <w:rPr>
          <w:sz w:val="28"/>
          <w:szCs w:val="28"/>
        </w:rPr>
        <w:t xml:space="preserve"> зоб;</w:t>
      </w:r>
    </w:p>
    <w:p w14:paraId="23B44355" w14:textId="77777777" w:rsidR="0005195F" w:rsidRPr="0020751B" w:rsidRDefault="0005195F" w:rsidP="0005195F">
      <w:pPr>
        <w:spacing w:after="0" w:line="240" w:lineRule="auto"/>
        <w:ind w:firstLine="708"/>
        <w:rPr>
          <w:sz w:val="28"/>
          <w:szCs w:val="28"/>
        </w:rPr>
      </w:pPr>
      <w:r w:rsidRPr="0020751B">
        <w:rPr>
          <w:sz w:val="28"/>
          <w:szCs w:val="28"/>
        </w:rPr>
        <w:t>- аутоиммунный тиреоидит;</w:t>
      </w:r>
    </w:p>
    <w:p w14:paraId="5587E76C" w14:textId="77777777" w:rsidR="0005195F" w:rsidRPr="0020751B" w:rsidRDefault="0005195F" w:rsidP="0005195F">
      <w:pPr>
        <w:spacing w:after="0" w:line="240" w:lineRule="auto"/>
        <w:ind w:firstLine="708"/>
        <w:rPr>
          <w:sz w:val="28"/>
          <w:szCs w:val="28"/>
        </w:rPr>
      </w:pPr>
      <w:r w:rsidRPr="0020751B">
        <w:rPr>
          <w:sz w:val="28"/>
          <w:szCs w:val="28"/>
        </w:rPr>
        <w:t>- коллоидный узловой зоб;</w:t>
      </w:r>
    </w:p>
    <w:p w14:paraId="59C60861" w14:textId="77777777" w:rsidR="0005195F" w:rsidRPr="0020751B" w:rsidRDefault="0005195F" w:rsidP="0005195F">
      <w:pPr>
        <w:spacing w:after="0" w:line="240" w:lineRule="auto"/>
        <w:ind w:firstLine="708"/>
        <w:rPr>
          <w:sz w:val="28"/>
          <w:szCs w:val="28"/>
        </w:rPr>
      </w:pPr>
      <w:r w:rsidRPr="0020751B">
        <w:rPr>
          <w:sz w:val="28"/>
          <w:szCs w:val="28"/>
        </w:rPr>
        <w:t>- гипотиреоз;</w:t>
      </w:r>
    </w:p>
    <w:p w14:paraId="1D3C4B88" w14:textId="77777777" w:rsidR="0005195F" w:rsidRPr="0020751B" w:rsidRDefault="0005195F" w:rsidP="0005195F">
      <w:pPr>
        <w:spacing w:after="0" w:line="240" w:lineRule="auto"/>
        <w:ind w:firstLine="708"/>
        <w:rPr>
          <w:sz w:val="28"/>
          <w:szCs w:val="28"/>
        </w:rPr>
      </w:pPr>
      <w:r w:rsidRPr="0020751B">
        <w:rPr>
          <w:sz w:val="28"/>
          <w:szCs w:val="28"/>
        </w:rPr>
        <w:t xml:space="preserve">- </w:t>
      </w:r>
      <w:proofErr w:type="spellStart"/>
      <w:r w:rsidRPr="0020751B">
        <w:rPr>
          <w:sz w:val="28"/>
          <w:szCs w:val="28"/>
        </w:rPr>
        <w:t>многоузловой</w:t>
      </w:r>
      <w:proofErr w:type="spellEnd"/>
      <w:r w:rsidRPr="0020751B">
        <w:rPr>
          <w:sz w:val="28"/>
          <w:szCs w:val="28"/>
        </w:rPr>
        <w:t xml:space="preserve"> зоб;</w:t>
      </w:r>
    </w:p>
    <w:p w14:paraId="2D2A4F2A" w14:textId="77777777" w:rsidR="0005195F" w:rsidRPr="0020751B" w:rsidRDefault="0005195F" w:rsidP="0005195F">
      <w:pPr>
        <w:spacing w:after="0" w:line="240" w:lineRule="auto"/>
        <w:ind w:firstLine="708"/>
        <w:rPr>
          <w:sz w:val="28"/>
          <w:szCs w:val="28"/>
        </w:rPr>
      </w:pPr>
      <w:r w:rsidRPr="0020751B">
        <w:rPr>
          <w:sz w:val="28"/>
          <w:szCs w:val="28"/>
        </w:rPr>
        <w:t>- тиреотоксикоз;</w:t>
      </w:r>
    </w:p>
    <w:p w14:paraId="4B2BBEEC" w14:textId="77777777" w:rsidR="00526FA9" w:rsidRPr="0020751B" w:rsidRDefault="0005195F" w:rsidP="0005195F">
      <w:pPr>
        <w:spacing w:after="0" w:line="240" w:lineRule="auto"/>
        <w:ind w:firstLine="708"/>
        <w:rPr>
          <w:sz w:val="28"/>
          <w:szCs w:val="28"/>
        </w:rPr>
      </w:pPr>
      <w:r w:rsidRPr="0020751B">
        <w:rPr>
          <w:sz w:val="28"/>
          <w:szCs w:val="28"/>
        </w:rPr>
        <w:t>- подострый тиреоидит.</w:t>
      </w:r>
    </w:p>
    <w:p w14:paraId="68483435" w14:textId="77777777" w:rsidR="0005195F" w:rsidRPr="0020751B" w:rsidRDefault="0005195F" w:rsidP="0005195F">
      <w:pPr>
        <w:spacing w:after="0" w:line="240" w:lineRule="auto"/>
        <w:ind w:firstLine="708"/>
        <w:jc w:val="both"/>
        <w:rPr>
          <w:sz w:val="28"/>
          <w:szCs w:val="28"/>
        </w:rPr>
      </w:pPr>
      <w:r w:rsidRPr="0020751B">
        <w:rPr>
          <w:sz w:val="28"/>
          <w:szCs w:val="28"/>
        </w:rPr>
        <w:t xml:space="preserve">При </w:t>
      </w:r>
      <w:r w:rsidRPr="0020751B">
        <w:rPr>
          <w:b/>
          <w:sz w:val="28"/>
          <w:szCs w:val="28"/>
        </w:rPr>
        <w:t>гипот</w:t>
      </w:r>
      <w:r w:rsidR="00DB4F95" w:rsidRPr="0020751B">
        <w:rPr>
          <w:b/>
          <w:sz w:val="28"/>
          <w:szCs w:val="28"/>
        </w:rPr>
        <w:t>и</w:t>
      </w:r>
      <w:r w:rsidRPr="0020751B">
        <w:rPr>
          <w:b/>
          <w:sz w:val="28"/>
          <w:szCs w:val="28"/>
        </w:rPr>
        <w:t>р</w:t>
      </w:r>
      <w:r w:rsidR="00DB4F95" w:rsidRPr="0020751B">
        <w:rPr>
          <w:b/>
          <w:sz w:val="28"/>
          <w:szCs w:val="28"/>
        </w:rPr>
        <w:t>е</w:t>
      </w:r>
      <w:r w:rsidRPr="0020751B">
        <w:rPr>
          <w:b/>
          <w:sz w:val="28"/>
          <w:szCs w:val="28"/>
        </w:rPr>
        <w:t>озе</w:t>
      </w:r>
      <w:r w:rsidRPr="0020751B">
        <w:rPr>
          <w:sz w:val="28"/>
          <w:szCs w:val="28"/>
        </w:rPr>
        <w:t xml:space="preserve"> наиболее часто пациенты предъявляют жалобы</w:t>
      </w:r>
      <w:r w:rsidR="00DB4F95" w:rsidRPr="0020751B">
        <w:rPr>
          <w:sz w:val="28"/>
          <w:szCs w:val="28"/>
        </w:rPr>
        <w:t xml:space="preserve"> на</w:t>
      </w:r>
      <w:r w:rsidRPr="0020751B">
        <w:rPr>
          <w:sz w:val="28"/>
          <w:szCs w:val="28"/>
        </w:rPr>
        <w:t xml:space="preserve"> общую слабость, сонливость, быструю утомляемость</w:t>
      </w:r>
      <w:r w:rsidR="00DB4F95" w:rsidRPr="0020751B">
        <w:rPr>
          <w:sz w:val="28"/>
          <w:szCs w:val="28"/>
        </w:rPr>
        <w:t>,</w:t>
      </w:r>
      <w:r w:rsidRPr="0020751B">
        <w:rPr>
          <w:sz w:val="28"/>
          <w:szCs w:val="28"/>
        </w:rPr>
        <w:t xml:space="preserve"> снижение памяти</w:t>
      </w:r>
      <w:r w:rsidR="00DB4F95" w:rsidRPr="0020751B">
        <w:rPr>
          <w:sz w:val="28"/>
          <w:szCs w:val="28"/>
        </w:rPr>
        <w:t>, отсутствие внимания,</w:t>
      </w:r>
      <w:r w:rsidRPr="0020751B">
        <w:rPr>
          <w:sz w:val="28"/>
          <w:szCs w:val="28"/>
        </w:rPr>
        <w:t xml:space="preserve"> необъяснимую прибавку веса, даже на фоне сниженного аппетита. Кроме этого</w:t>
      </w:r>
      <w:r w:rsidR="002C4819" w:rsidRPr="0020751B">
        <w:rPr>
          <w:sz w:val="28"/>
          <w:szCs w:val="28"/>
        </w:rPr>
        <w:t>,</w:t>
      </w:r>
      <w:r w:rsidRPr="0020751B">
        <w:rPr>
          <w:sz w:val="28"/>
          <w:szCs w:val="28"/>
        </w:rPr>
        <w:t xml:space="preserve"> может беспокоить осиплость и охриплость голоса, ощущение зябкости, склонность к запорам, нарушение менструального цикла, бесплодие и т.д.</w:t>
      </w:r>
    </w:p>
    <w:p w14:paraId="3507B23E" w14:textId="77777777" w:rsidR="00E443D8" w:rsidRPr="0020751B" w:rsidRDefault="0005195F" w:rsidP="00E443D8">
      <w:pPr>
        <w:spacing w:after="0" w:line="240" w:lineRule="auto"/>
        <w:ind w:firstLine="708"/>
        <w:jc w:val="both"/>
        <w:rPr>
          <w:sz w:val="28"/>
          <w:szCs w:val="28"/>
        </w:rPr>
      </w:pPr>
      <w:r w:rsidRPr="0020751B">
        <w:rPr>
          <w:sz w:val="28"/>
          <w:szCs w:val="28"/>
        </w:rPr>
        <w:t>При осмотре выявляется сухость кожи, повышенная ломкость волос и ногтей</w:t>
      </w:r>
      <w:r w:rsidR="00E443D8" w:rsidRPr="0020751B">
        <w:rPr>
          <w:sz w:val="28"/>
          <w:szCs w:val="28"/>
        </w:rPr>
        <w:t>. Лицо пациента, страдающего гипотиреозом (микседемой) бледное, невыразительное, с узкими глазными щелями, с вялой мимикой и безразличным взглядом.</w:t>
      </w:r>
    </w:p>
    <w:p w14:paraId="034DB7F7" w14:textId="77777777" w:rsidR="0005195F" w:rsidRPr="0020751B" w:rsidRDefault="00E443D8" w:rsidP="0005195F">
      <w:pPr>
        <w:spacing w:after="0" w:line="240" w:lineRule="auto"/>
        <w:ind w:firstLine="708"/>
        <w:jc w:val="both"/>
        <w:rPr>
          <w:sz w:val="28"/>
          <w:szCs w:val="28"/>
        </w:rPr>
      </w:pPr>
      <w:r w:rsidRPr="0020751B">
        <w:rPr>
          <w:sz w:val="28"/>
          <w:szCs w:val="28"/>
        </w:rPr>
        <w:t xml:space="preserve">Отмечается </w:t>
      </w:r>
      <w:r w:rsidR="0005195F" w:rsidRPr="0020751B">
        <w:rPr>
          <w:sz w:val="28"/>
          <w:szCs w:val="28"/>
        </w:rPr>
        <w:t>урежение пульса, повышение диастолического артериального давления.</w:t>
      </w:r>
    </w:p>
    <w:p w14:paraId="57971E20" w14:textId="77777777" w:rsidR="0005195F" w:rsidRPr="0020751B" w:rsidRDefault="0005195F" w:rsidP="0005195F">
      <w:pPr>
        <w:spacing w:after="0" w:line="240" w:lineRule="auto"/>
        <w:ind w:firstLine="708"/>
        <w:jc w:val="both"/>
        <w:rPr>
          <w:sz w:val="28"/>
          <w:szCs w:val="28"/>
        </w:rPr>
      </w:pPr>
      <w:r w:rsidRPr="0020751B">
        <w:rPr>
          <w:sz w:val="28"/>
          <w:szCs w:val="28"/>
        </w:rPr>
        <w:t xml:space="preserve">При </w:t>
      </w:r>
      <w:r w:rsidRPr="0020751B">
        <w:rPr>
          <w:b/>
          <w:sz w:val="28"/>
          <w:szCs w:val="28"/>
        </w:rPr>
        <w:t>гиперт</w:t>
      </w:r>
      <w:r w:rsidR="00DB4F95" w:rsidRPr="0020751B">
        <w:rPr>
          <w:b/>
          <w:sz w:val="28"/>
          <w:szCs w:val="28"/>
        </w:rPr>
        <w:t>и</w:t>
      </w:r>
      <w:r w:rsidRPr="0020751B">
        <w:rPr>
          <w:b/>
          <w:sz w:val="28"/>
          <w:szCs w:val="28"/>
        </w:rPr>
        <w:t>р</w:t>
      </w:r>
      <w:r w:rsidR="00DB4F95" w:rsidRPr="0020751B">
        <w:rPr>
          <w:b/>
          <w:sz w:val="28"/>
          <w:szCs w:val="28"/>
        </w:rPr>
        <w:t>е</w:t>
      </w:r>
      <w:r w:rsidRPr="0020751B">
        <w:rPr>
          <w:b/>
          <w:sz w:val="28"/>
          <w:szCs w:val="28"/>
        </w:rPr>
        <w:t>озе</w:t>
      </w:r>
      <w:r w:rsidRPr="0020751B">
        <w:rPr>
          <w:sz w:val="28"/>
          <w:szCs w:val="28"/>
        </w:rPr>
        <w:t xml:space="preserve"> пациентов беспокоит быстрая утомляемость, слабость, дрожь в руках и теле, нерво</w:t>
      </w:r>
      <w:r w:rsidR="002C4819" w:rsidRPr="0020751B">
        <w:rPr>
          <w:sz w:val="28"/>
          <w:szCs w:val="28"/>
        </w:rPr>
        <w:t>зность, повышенная возбудимость</w:t>
      </w:r>
      <w:r w:rsidRPr="0020751B">
        <w:rPr>
          <w:sz w:val="28"/>
          <w:szCs w:val="28"/>
        </w:rPr>
        <w:t>. Кроме этого отмечают снижение массы тела при повышенном аппетите, жидкий стул, периодически тошноту или рвоту, нарушение менструального цикла и т.д.</w:t>
      </w:r>
    </w:p>
    <w:p w14:paraId="5B6B8F96" w14:textId="77777777" w:rsidR="00E443D8" w:rsidRPr="0020751B" w:rsidRDefault="0005195F" w:rsidP="00E443D8">
      <w:pPr>
        <w:spacing w:after="0" w:line="240" w:lineRule="auto"/>
        <w:ind w:firstLine="708"/>
        <w:jc w:val="both"/>
        <w:rPr>
          <w:sz w:val="28"/>
          <w:szCs w:val="28"/>
        </w:rPr>
      </w:pPr>
      <w:r w:rsidRPr="0020751B">
        <w:rPr>
          <w:sz w:val="28"/>
          <w:szCs w:val="28"/>
        </w:rPr>
        <w:t xml:space="preserve">Осмотр выявляет влажные кожные покровы, </w:t>
      </w:r>
      <w:r w:rsidR="00E443D8" w:rsidRPr="0020751B">
        <w:rPr>
          <w:sz w:val="28"/>
          <w:szCs w:val="28"/>
        </w:rPr>
        <w:t xml:space="preserve">большие широко раскрытые, выпяченные (пучеглазие или экзофтальм), блестящие глаза придают лицу выражение испуга, "застывшего ужаса". При взгляде такого пациента вниз между верхним веком и радужной оболочкой появляется белая полоска склеры (симптом Грефе). При гипертиреозе встречаются также симптомы Мебиуса </w:t>
      </w:r>
      <w:r w:rsidR="00E443D8" w:rsidRPr="0020751B">
        <w:rPr>
          <w:sz w:val="28"/>
          <w:szCs w:val="28"/>
        </w:rPr>
        <w:lastRenderedPageBreak/>
        <w:t xml:space="preserve">(нарушение конвергенции глазных яблок: одно из них при фиксированном взгляде на предмет отходит в сторону); </w:t>
      </w:r>
      <w:proofErr w:type="spellStart"/>
      <w:r w:rsidR="00E443D8" w:rsidRPr="0020751B">
        <w:rPr>
          <w:sz w:val="28"/>
          <w:szCs w:val="28"/>
        </w:rPr>
        <w:t>Штельвага</w:t>
      </w:r>
      <w:proofErr w:type="spellEnd"/>
      <w:r w:rsidR="00E443D8" w:rsidRPr="0020751B">
        <w:rPr>
          <w:sz w:val="28"/>
          <w:szCs w:val="28"/>
        </w:rPr>
        <w:t xml:space="preserve"> (редкое мигание). </w:t>
      </w:r>
    </w:p>
    <w:p w14:paraId="487055CB" w14:textId="77777777" w:rsidR="00E443D8" w:rsidRPr="0020751B" w:rsidRDefault="00E443D8" w:rsidP="00E443D8">
      <w:pPr>
        <w:spacing w:after="0" w:line="240" w:lineRule="auto"/>
        <w:ind w:firstLine="708"/>
        <w:jc w:val="both"/>
        <w:rPr>
          <w:sz w:val="28"/>
          <w:szCs w:val="28"/>
        </w:rPr>
      </w:pPr>
      <w:r w:rsidRPr="0020751B">
        <w:rPr>
          <w:b/>
          <w:bCs/>
          <w:sz w:val="28"/>
          <w:szCs w:val="28"/>
        </w:rPr>
        <w:t>Осмотр щитовидной железы</w:t>
      </w:r>
      <w:r w:rsidRPr="0020751B">
        <w:rPr>
          <w:sz w:val="28"/>
          <w:szCs w:val="28"/>
        </w:rPr>
        <w:t xml:space="preserve"> дает ориентировочное представление о ее размерах и о симметричном или несимметричном увеличении ее различных отделов. Необходимо обращать внимание на характер дыхания пациентов с заболеваниями щитовидной железы. При</w:t>
      </w:r>
      <w:r w:rsidR="00E368A0" w:rsidRPr="0020751B">
        <w:rPr>
          <w:sz w:val="28"/>
          <w:szCs w:val="28"/>
        </w:rPr>
        <w:t xml:space="preserve"> </w:t>
      </w:r>
      <w:r w:rsidRPr="0020751B">
        <w:rPr>
          <w:sz w:val="28"/>
          <w:szCs w:val="28"/>
        </w:rPr>
        <w:t>сдавлени</w:t>
      </w:r>
      <w:r w:rsidR="00E368A0" w:rsidRPr="0020751B">
        <w:rPr>
          <w:sz w:val="28"/>
          <w:szCs w:val="28"/>
        </w:rPr>
        <w:t>и</w:t>
      </w:r>
      <w:r w:rsidRPr="0020751B">
        <w:rPr>
          <w:sz w:val="28"/>
          <w:szCs w:val="28"/>
        </w:rPr>
        <w:t xml:space="preserve"> трахеи доброкачественной или злокачественной опухолью щитовидной железы дыхание может носить характер стридора, то есть становиться шумным, слышным на расстоянии. В норме щитовидная железа обычно при осмотре незаметна. </w:t>
      </w:r>
    </w:p>
    <w:p w14:paraId="18982098" w14:textId="77777777" w:rsidR="00E443D8" w:rsidRPr="0020751B" w:rsidRDefault="00E443D8" w:rsidP="00E443D8">
      <w:pPr>
        <w:spacing w:after="0" w:line="240" w:lineRule="auto"/>
        <w:ind w:firstLine="708"/>
        <w:jc w:val="both"/>
        <w:rPr>
          <w:sz w:val="28"/>
          <w:szCs w:val="28"/>
        </w:rPr>
      </w:pPr>
      <w:r w:rsidRPr="0020751B">
        <w:rPr>
          <w:sz w:val="28"/>
          <w:szCs w:val="28"/>
        </w:rPr>
        <w:t xml:space="preserve">Щитовидная железа прикреплена к трахее и передвигается вместе с ней при глотании. Другие шейные образования не передвигаются значительно. Для успешного прощупывания щитовидной железы необходимо максимальное расслабление мышц шеи. Для этого просят пациента слегка наклонить вперед голову, подбородок располагается параллельно горизонтальной поверхности. </w:t>
      </w:r>
    </w:p>
    <w:p w14:paraId="1F272483" w14:textId="77777777" w:rsidR="00E443D8" w:rsidRPr="0020751B" w:rsidRDefault="00E443D8" w:rsidP="00E443D8">
      <w:pPr>
        <w:spacing w:after="0" w:line="240" w:lineRule="auto"/>
        <w:ind w:firstLine="708"/>
        <w:jc w:val="both"/>
        <w:rPr>
          <w:sz w:val="28"/>
          <w:szCs w:val="28"/>
        </w:rPr>
      </w:pPr>
      <w:r w:rsidRPr="0020751B">
        <w:rPr>
          <w:sz w:val="28"/>
          <w:szCs w:val="28"/>
        </w:rPr>
        <w:t>Пальпация щитовидной железы производится в вертикальном положении пациента. Существует несколько приемов пальпации щитовидной железы.</w:t>
      </w:r>
    </w:p>
    <w:p w14:paraId="3BB07F65" w14:textId="77777777" w:rsidR="00E443D8" w:rsidRPr="0020751B" w:rsidRDefault="00E443D8" w:rsidP="00E443D8">
      <w:pPr>
        <w:spacing w:after="0" w:line="240" w:lineRule="auto"/>
        <w:ind w:firstLine="708"/>
        <w:jc w:val="both"/>
        <w:rPr>
          <w:sz w:val="28"/>
          <w:szCs w:val="28"/>
        </w:rPr>
      </w:pPr>
      <w:r w:rsidRPr="0020751B">
        <w:rPr>
          <w:b/>
          <w:sz w:val="28"/>
          <w:szCs w:val="28"/>
        </w:rPr>
        <w:t>Наиболее часто используемые методы пальпации щитовидной железы</w:t>
      </w:r>
      <w:r w:rsidRPr="0020751B">
        <w:rPr>
          <w:sz w:val="28"/>
          <w:szCs w:val="28"/>
        </w:rPr>
        <w:t>.</w:t>
      </w:r>
    </w:p>
    <w:p w14:paraId="7D141C4E" w14:textId="77777777" w:rsidR="00DB4F95" w:rsidRPr="0020751B" w:rsidRDefault="00DB4F95" w:rsidP="00DB4F95">
      <w:pPr>
        <w:spacing w:after="0" w:line="240" w:lineRule="auto"/>
        <w:ind w:firstLine="708"/>
        <w:jc w:val="both"/>
        <w:rPr>
          <w:sz w:val="28"/>
          <w:szCs w:val="28"/>
        </w:rPr>
      </w:pPr>
      <w:r w:rsidRPr="0020751B">
        <w:rPr>
          <w:sz w:val="28"/>
          <w:szCs w:val="28"/>
        </w:rPr>
        <w:t xml:space="preserve">Перед пальпацией долей щитовидной железы необходимо </w:t>
      </w:r>
      <w:proofErr w:type="spellStart"/>
      <w:r w:rsidRPr="0020751B">
        <w:rPr>
          <w:sz w:val="28"/>
          <w:szCs w:val="28"/>
        </w:rPr>
        <w:t>пропальпировать</w:t>
      </w:r>
      <w:proofErr w:type="spellEnd"/>
      <w:r w:rsidRPr="0020751B">
        <w:rPr>
          <w:sz w:val="28"/>
          <w:szCs w:val="28"/>
        </w:rPr>
        <w:t xml:space="preserve"> ее перешеек. Пальпацию перешейка проводят указательным и средним пальцами правой руки, располагающимися по горизонтальной линии над вырезкой грудины. Левая рука при этом фиксирует шею.</w:t>
      </w:r>
    </w:p>
    <w:p w14:paraId="078EDBA5" w14:textId="77777777" w:rsidR="00DB4F95" w:rsidRPr="0020751B" w:rsidRDefault="00DB4F95" w:rsidP="00DB4F95">
      <w:pPr>
        <w:spacing w:after="0" w:line="240" w:lineRule="auto"/>
        <w:ind w:firstLine="708"/>
        <w:jc w:val="both"/>
        <w:rPr>
          <w:sz w:val="28"/>
          <w:szCs w:val="28"/>
        </w:rPr>
      </w:pPr>
      <w:r w:rsidRPr="0020751B">
        <w:rPr>
          <w:sz w:val="28"/>
          <w:szCs w:val="28"/>
        </w:rPr>
        <w:t xml:space="preserve">Пальпирующие пальцы производят движение вверх-вниз по вертикальной линии. Найдя перешеек, они фиксируются над ним, а пациента в этот момент просят сделать глотательное движение (проглотить слюну). Во время глотания под пальцами проскальзывает перешеек щитовидной железы. </w:t>
      </w:r>
    </w:p>
    <w:p w14:paraId="0E8CED6F" w14:textId="77777777" w:rsidR="00E443D8" w:rsidRPr="0020751B" w:rsidRDefault="00E443D8" w:rsidP="00E443D8">
      <w:pPr>
        <w:spacing w:after="0" w:line="240" w:lineRule="auto"/>
        <w:ind w:firstLine="708"/>
        <w:jc w:val="both"/>
        <w:rPr>
          <w:sz w:val="28"/>
          <w:szCs w:val="28"/>
        </w:rPr>
      </w:pPr>
      <w:r w:rsidRPr="0020751B">
        <w:rPr>
          <w:sz w:val="28"/>
          <w:szCs w:val="28"/>
        </w:rPr>
        <w:t xml:space="preserve">Пальпация </w:t>
      </w:r>
      <w:r w:rsidR="00DB4F95" w:rsidRPr="0020751B">
        <w:rPr>
          <w:sz w:val="28"/>
          <w:szCs w:val="28"/>
        </w:rPr>
        <w:t xml:space="preserve">долей щитовидной железы </w:t>
      </w:r>
      <w:r w:rsidRPr="0020751B">
        <w:rPr>
          <w:sz w:val="28"/>
          <w:szCs w:val="28"/>
        </w:rPr>
        <w:t>проводится большими пальцами обеих рук. Второй</w:t>
      </w:r>
      <w:r w:rsidR="00DB4F95" w:rsidRPr="0020751B">
        <w:rPr>
          <w:sz w:val="28"/>
          <w:szCs w:val="28"/>
        </w:rPr>
        <w:t>-</w:t>
      </w:r>
      <w:r w:rsidRPr="0020751B">
        <w:rPr>
          <w:sz w:val="28"/>
          <w:szCs w:val="28"/>
        </w:rPr>
        <w:t xml:space="preserve">пятый пальцы обеих рук помещаются за задние края </w:t>
      </w:r>
      <w:proofErr w:type="spellStart"/>
      <w:r w:rsidRPr="0020751B">
        <w:rPr>
          <w:sz w:val="28"/>
          <w:szCs w:val="28"/>
        </w:rPr>
        <w:t>m.sternoclei</w:t>
      </w:r>
      <w:r w:rsidR="00DB4F95" w:rsidRPr="0020751B">
        <w:rPr>
          <w:sz w:val="28"/>
          <w:szCs w:val="28"/>
        </w:rPr>
        <w:t>domastoideus</w:t>
      </w:r>
      <w:proofErr w:type="spellEnd"/>
      <w:r w:rsidR="00DB4F95" w:rsidRPr="0020751B">
        <w:rPr>
          <w:sz w:val="28"/>
          <w:szCs w:val="28"/>
        </w:rPr>
        <w:t>, а большие пальцы</w:t>
      </w:r>
      <w:r w:rsidRPr="0020751B">
        <w:rPr>
          <w:sz w:val="28"/>
          <w:szCs w:val="28"/>
        </w:rPr>
        <w:t xml:space="preserve"> </w:t>
      </w:r>
      <w:r w:rsidR="00DB4F95" w:rsidRPr="0020751B">
        <w:rPr>
          <w:sz w:val="28"/>
          <w:szCs w:val="28"/>
        </w:rPr>
        <w:t>на уровне</w:t>
      </w:r>
      <w:r w:rsidRPr="0020751B">
        <w:rPr>
          <w:sz w:val="28"/>
          <w:szCs w:val="28"/>
        </w:rPr>
        <w:t xml:space="preserve"> </w:t>
      </w:r>
      <w:r w:rsidR="00DB4F95" w:rsidRPr="0020751B">
        <w:rPr>
          <w:sz w:val="28"/>
          <w:szCs w:val="28"/>
        </w:rPr>
        <w:t>перешейка по бокам от него</w:t>
      </w:r>
      <w:r w:rsidRPr="0020751B">
        <w:rPr>
          <w:sz w:val="28"/>
          <w:szCs w:val="28"/>
        </w:rPr>
        <w:t>.</w:t>
      </w:r>
      <w:r w:rsidR="00DB4F95" w:rsidRPr="0020751B">
        <w:rPr>
          <w:sz w:val="28"/>
          <w:szCs w:val="28"/>
        </w:rPr>
        <w:t xml:space="preserve"> Делаем круговые движения симметрично, не переходя за </w:t>
      </w:r>
      <w:proofErr w:type="spellStart"/>
      <w:r w:rsidR="00DB4F95" w:rsidRPr="0020751B">
        <w:rPr>
          <w:sz w:val="28"/>
          <w:szCs w:val="28"/>
        </w:rPr>
        <w:t>m.sternocleidomastoideus</w:t>
      </w:r>
      <w:proofErr w:type="spellEnd"/>
      <w:r w:rsidR="00DB4F95" w:rsidRPr="0020751B">
        <w:rPr>
          <w:sz w:val="28"/>
          <w:szCs w:val="28"/>
        </w:rPr>
        <w:t xml:space="preserve">. </w:t>
      </w:r>
    </w:p>
    <w:p w14:paraId="4F7D8068" w14:textId="77777777" w:rsidR="00DB4F95" w:rsidRPr="0020751B" w:rsidRDefault="00DB4F95" w:rsidP="00E443D8">
      <w:pPr>
        <w:spacing w:after="0" w:line="240" w:lineRule="auto"/>
        <w:ind w:firstLine="708"/>
        <w:jc w:val="both"/>
        <w:rPr>
          <w:sz w:val="28"/>
          <w:szCs w:val="28"/>
        </w:rPr>
      </w:pPr>
      <w:r w:rsidRPr="0020751B">
        <w:rPr>
          <w:sz w:val="28"/>
          <w:szCs w:val="28"/>
        </w:rPr>
        <w:t>Вторая методика предусматривает пальпацию долей щитовидной железы</w:t>
      </w:r>
      <w:r w:rsidR="008710FB" w:rsidRPr="0020751B">
        <w:rPr>
          <w:sz w:val="28"/>
          <w:szCs w:val="28"/>
        </w:rPr>
        <w:t xml:space="preserve"> поочередно после отведения </w:t>
      </w:r>
      <w:proofErr w:type="spellStart"/>
      <w:r w:rsidR="008710FB" w:rsidRPr="0020751B">
        <w:rPr>
          <w:sz w:val="28"/>
          <w:szCs w:val="28"/>
        </w:rPr>
        <w:t>m.sternocleidomastoideus</w:t>
      </w:r>
      <w:proofErr w:type="spellEnd"/>
      <w:r w:rsidR="008710FB" w:rsidRPr="0020751B">
        <w:rPr>
          <w:sz w:val="28"/>
          <w:szCs w:val="28"/>
        </w:rPr>
        <w:t xml:space="preserve"> </w:t>
      </w:r>
      <w:proofErr w:type="spellStart"/>
      <w:r w:rsidR="008710FB" w:rsidRPr="0020751B">
        <w:rPr>
          <w:sz w:val="28"/>
          <w:szCs w:val="28"/>
        </w:rPr>
        <w:t>латерально</w:t>
      </w:r>
      <w:proofErr w:type="spellEnd"/>
      <w:r w:rsidR="008710FB" w:rsidRPr="0020751B">
        <w:rPr>
          <w:sz w:val="28"/>
          <w:szCs w:val="28"/>
        </w:rPr>
        <w:t xml:space="preserve">. Большим пальцем левой руки (при наклоненной голове) </w:t>
      </w:r>
      <w:proofErr w:type="spellStart"/>
      <w:r w:rsidR="008710FB" w:rsidRPr="0020751B">
        <w:rPr>
          <w:sz w:val="28"/>
          <w:szCs w:val="28"/>
        </w:rPr>
        <w:t>m.sternocleidomastoideus</w:t>
      </w:r>
      <w:proofErr w:type="spellEnd"/>
      <w:r w:rsidR="008710FB" w:rsidRPr="0020751B">
        <w:rPr>
          <w:sz w:val="28"/>
          <w:szCs w:val="28"/>
        </w:rPr>
        <w:t xml:space="preserve"> справа отводится в сторону, а большим пальцем правой руки пальпируется ее правая доля. Точно также проводится пальпация левой доли щитовидной железы.</w:t>
      </w:r>
    </w:p>
    <w:p w14:paraId="1CB401C1" w14:textId="77777777" w:rsidR="008710FB" w:rsidRPr="0020751B" w:rsidRDefault="008710FB" w:rsidP="00E443D8">
      <w:pPr>
        <w:spacing w:after="0" w:line="240" w:lineRule="auto"/>
        <w:ind w:firstLine="708"/>
        <w:jc w:val="both"/>
        <w:rPr>
          <w:sz w:val="28"/>
          <w:szCs w:val="28"/>
        </w:rPr>
      </w:pPr>
      <w:r w:rsidRPr="0020751B">
        <w:rPr>
          <w:sz w:val="28"/>
          <w:szCs w:val="28"/>
        </w:rPr>
        <w:t>Другая методика рассматривает пальпацию щитовидной железы, когда врач находится сзади за пациентом. В этом случае пальпация перешейка и долей щитовидной железы осуществляется указательным и средним пальцами.</w:t>
      </w:r>
    </w:p>
    <w:p w14:paraId="40B41923" w14:textId="77777777" w:rsidR="00E443D8" w:rsidRPr="0020751B" w:rsidRDefault="00E443D8" w:rsidP="00E443D8">
      <w:pPr>
        <w:spacing w:after="0" w:line="240" w:lineRule="auto"/>
        <w:ind w:firstLine="708"/>
        <w:jc w:val="both"/>
        <w:rPr>
          <w:sz w:val="28"/>
          <w:szCs w:val="28"/>
        </w:rPr>
      </w:pPr>
      <w:r w:rsidRPr="0020751B">
        <w:rPr>
          <w:b/>
          <w:sz w:val="28"/>
          <w:szCs w:val="28"/>
        </w:rPr>
        <w:t>В</w:t>
      </w:r>
      <w:r w:rsidRPr="0020751B">
        <w:rPr>
          <w:b/>
          <w:bCs/>
          <w:sz w:val="28"/>
          <w:szCs w:val="28"/>
        </w:rPr>
        <w:t xml:space="preserve"> норме при пальпации щитовидной железы </w:t>
      </w:r>
      <w:r w:rsidRPr="0020751B">
        <w:rPr>
          <w:b/>
          <w:sz w:val="28"/>
          <w:szCs w:val="28"/>
        </w:rPr>
        <w:t>объем ее долей не превышает объема дистальной фаланги большого пальца обследуемого</w:t>
      </w:r>
      <w:r w:rsidRPr="0020751B">
        <w:rPr>
          <w:b/>
          <w:bCs/>
          <w:sz w:val="28"/>
          <w:szCs w:val="28"/>
        </w:rPr>
        <w:t>.</w:t>
      </w:r>
      <w:r w:rsidRPr="0020751B">
        <w:rPr>
          <w:sz w:val="28"/>
          <w:szCs w:val="28"/>
        </w:rPr>
        <w:t xml:space="preserve"> </w:t>
      </w:r>
    </w:p>
    <w:p w14:paraId="58352D41" w14:textId="77777777" w:rsidR="00E443D8" w:rsidRPr="0020751B" w:rsidRDefault="00E443D8" w:rsidP="00E443D8">
      <w:pPr>
        <w:spacing w:after="0" w:line="240" w:lineRule="auto"/>
        <w:ind w:firstLine="708"/>
        <w:jc w:val="both"/>
        <w:rPr>
          <w:sz w:val="28"/>
          <w:szCs w:val="28"/>
        </w:rPr>
      </w:pPr>
      <w:r w:rsidRPr="0020751B">
        <w:rPr>
          <w:sz w:val="28"/>
          <w:szCs w:val="28"/>
        </w:rPr>
        <w:t>При увеличении щитовидная железа становится заметной. При этом она дает ощущение перекатывающегося при глотательных движениях валика мягкой или умеренно плотной консистенции. Щитовидная железа при большинстве заболеваний подвижная, не спаянная с подлежащими тканями.</w:t>
      </w:r>
    </w:p>
    <w:p w14:paraId="0B15F2C7" w14:textId="77777777" w:rsidR="00E443D8" w:rsidRPr="0020751B" w:rsidRDefault="00E443D8" w:rsidP="00E443D8">
      <w:pPr>
        <w:spacing w:after="0" w:line="240" w:lineRule="auto"/>
        <w:ind w:firstLine="708"/>
        <w:jc w:val="both"/>
        <w:rPr>
          <w:sz w:val="28"/>
          <w:szCs w:val="28"/>
        </w:rPr>
      </w:pPr>
      <w:r w:rsidRPr="0020751B">
        <w:rPr>
          <w:sz w:val="28"/>
          <w:szCs w:val="28"/>
        </w:rPr>
        <w:lastRenderedPageBreak/>
        <w:t xml:space="preserve">Кроме своей обычной локализации (в области переднебоковых поверхностей шеи, </w:t>
      </w:r>
      <w:proofErr w:type="spellStart"/>
      <w:r w:rsidRPr="0020751B">
        <w:rPr>
          <w:sz w:val="28"/>
          <w:szCs w:val="28"/>
        </w:rPr>
        <w:t>кнутри</w:t>
      </w:r>
      <w:proofErr w:type="spellEnd"/>
      <w:r w:rsidRPr="0020751B">
        <w:rPr>
          <w:sz w:val="28"/>
          <w:szCs w:val="28"/>
        </w:rPr>
        <w:t xml:space="preserve"> от </w:t>
      </w:r>
      <w:proofErr w:type="spellStart"/>
      <w:r w:rsidRPr="0020751B">
        <w:rPr>
          <w:sz w:val="28"/>
          <w:szCs w:val="28"/>
        </w:rPr>
        <w:t>m.sternocleidomastoideus</w:t>
      </w:r>
      <w:proofErr w:type="spellEnd"/>
      <w:r w:rsidRPr="0020751B">
        <w:rPr>
          <w:sz w:val="28"/>
          <w:szCs w:val="28"/>
        </w:rPr>
        <w:t xml:space="preserve">) щитовидная железа может занимать атипичное положение: загрудинное, в виде кольца вокруг трахеи и пищевода (кольцевой зоб), язычное, подъязычное, </w:t>
      </w:r>
      <w:proofErr w:type="spellStart"/>
      <w:r w:rsidRPr="0020751B">
        <w:rPr>
          <w:sz w:val="28"/>
          <w:szCs w:val="28"/>
        </w:rPr>
        <w:t>затрахеальное</w:t>
      </w:r>
      <w:proofErr w:type="spellEnd"/>
      <w:r w:rsidRPr="0020751B">
        <w:rPr>
          <w:sz w:val="28"/>
          <w:szCs w:val="28"/>
        </w:rPr>
        <w:t>. Зоб может развиваться из дополнительной доли или эктопированной ткани железы.</w:t>
      </w:r>
    </w:p>
    <w:p w14:paraId="640F7FCD" w14:textId="77777777" w:rsidR="00E443D8" w:rsidRPr="0020751B" w:rsidRDefault="00E443D8" w:rsidP="00E443D8">
      <w:pPr>
        <w:spacing w:after="0" w:line="240" w:lineRule="auto"/>
        <w:ind w:firstLine="708"/>
        <w:jc w:val="both"/>
        <w:rPr>
          <w:sz w:val="28"/>
          <w:szCs w:val="28"/>
        </w:rPr>
      </w:pPr>
      <w:r w:rsidRPr="0020751B">
        <w:rPr>
          <w:sz w:val="28"/>
          <w:szCs w:val="28"/>
        </w:rPr>
        <w:t>По форме увеличения щитовидной железы, наличию или отсутствию узлов различают диффузный, узловой и диффузно–узловой (смешанный) зоб.</w:t>
      </w:r>
    </w:p>
    <w:p w14:paraId="41A6CE90" w14:textId="77777777" w:rsidR="00E443D8" w:rsidRPr="0020751B" w:rsidRDefault="00E443D8" w:rsidP="00E443D8">
      <w:pPr>
        <w:spacing w:after="0" w:line="240" w:lineRule="auto"/>
        <w:ind w:firstLine="708"/>
        <w:jc w:val="both"/>
        <w:rPr>
          <w:sz w:val="28"/>
          <w:szCs w:val="28"/>
        </w:rPr>
      </w:pPr>
      <w:r w:rsidRPr="0020751B">
        <w:rPr>
          <w:sz w:val="28"/>
          <w:szCs w:val="28"/>
        </w:rPr>
        <w:t>Диффузный зоб характеризуется равномерным увеличением при отсутствии уплотнений.</w:t>
      </w:r>
    </w:p>
    <w:p w14:paraId="374F4427" w14:textId="77777777" w:rsidR="00E443D8" w:rsidRPr="0020751B" w:rsidRDefault="00E443D8" w:rsidP="00E443D8">
      <w:pPr>
        <w:spacing w:after="0" w:line="240" w:lineRule="auto"/>
        <w:ind w:firstLine="708"/>
        <w:jc w:val="both"/>
        <w:rPr>
          <w:sz w:val="28"/>
          <w:szCs w:val="28"/>
        </w:rPr>
      </w:pPr>
      <w:r w:rsidRPr="0020751B">
        <w:rPr>
          <w:sz w:val="28"/>
          <w:szCs w:val="28"/>
        </w:rPr>
        <w:t>Узловой зоб характеризуется неравномерным опухолевидным разрастанием щитовидной железы на фоне отсутствия заметного увеличения остальных отделов щитовидной железы.</w:t>
      </w:r>
    </w:p>
    <w:p w14:paraId="76F65DD6" w14:textId="77777777" w:rsidR="00E443D8" w:rsidRPr="0020751B" w:rsidRDefault="00E443D8" w:rsidP="00610D15">
      <w:pPr>
        <w:spacing w:after="0" w:line="240" w:lineRule="auto"/>
        <w:ind w:firstLine="708"/>
        <w:jc w:val="both"/>
        <w:rPr>
          <w:sz w:val="28"/>
          <w:szCs w:val="28"/>
        </w:rPr>
      </w:pPr>
      <w:r w:rsidRPr="0020751B">
        <w:rPr>
          <w:sz w:val="28"/>
          <w:szCs w:val="28"/>
        </w:rPr>
        <w:t>Диффузно–узловой зоб диагностируют при наличии узловых образований на фоне диффузного увеличения щитовидной железы.</w:t>
      </w:r>
    </w:p>
    <w:p w14:paraId="647ADA7E" w14:textId="77777777" w:rsidR="00E443D8" w:rsidRPr="0020751B" w:rsidRDefault="00E443D8" w:rsidP="00E443D8">
      <w:pPr>
        <w:spacing w:after="0" w:line="240" w:lineRule="auto"/>
        <w:jc w:val="both"/>
        <w:rPr>
          <w:b/>
          <w:bCs/>
          <w:sz w:val="28"/>
          <w:szCs w:val="28"/>
        </w:rPr>
      </w:pPr>
      <w:r w:rsidRPr="0020751B">
        <w:rPr>
          <w:b/>
          <w:bCs/>
          <w:sz w:val="28"/>
          <w:szCs w:val="28"/>
        </w:rPr>
        <w:t xml:space="preserve"> </w:t>
      </w:r>
      <w:r w:rsidR="00610D15" w:rsidRPr="0020751B">
        <w:rPr>
          <w:b/>
          <w:bCs/>
          <w:sz w:val="28"/>
          <w:szCs w:val="28"/>
        </w:rPr>
        <w:tab/>
      </w:r>
      <w:r w:rsidRPr="0020751B">
        <w:rPr>
          <w:b/>
          <w:bCs/>
          <w:sz w:val="28"/>
          <w:szCs w:val="28"/>
        </w:rPr>
        <w:t xml:space="preserve">Степени увеличения щитовидной железы (ВОЗ, 2001г.): </w:t>
      </w:r>
    </w:p>
    <w:p w14:paraId="581D0870" w14:textId="77777777" w:rsidR="00E443D8" w:rsidRPr="0020751B" w:rsidRDefault="00E443D8" w:rsidP="00610D15">
      <w:pPr>
        <w:spacing w:after="0" w:line="240" w:lineRule="auto"/>
        <w:ind w:firstLine="708"/>
        <w:jc w:val="both"/>
        <w:rPr>
          <w:sz w:val="28"/>
          <w:szCs w:val="28"/>
        </w:rPr>
      </w:pPr>
      <w:r w:rsidRPr="0020751B">
        <w:rPr>
          <w:sz w:val="28"/>
          <w:szCs w:val="28"/>
        </w:rPr>
        <w:t xml:space="preserve">0 – зоба нет (объем долей не превышает объем дистальной фаланги </w:t>
      </w:r>
      <w:r w:rsidR="00E368A0" w:rsidRPr="0020751B">
        <w:rPr>
          <w:sz w:val="28"/>
          <w:szCs w:val="28"/>
        </w:rPr>
        <w:t>б</w:t>
      </w:r>
      <w:r w:rsidRPr="0020751B">
        <w:rPr>
          <w:sz w:val="28"/>
          <w:szCs w:val="28"/>
        </w:rPr>
        <w:t>ольшого пальца обследуемого);</w:t>
      </w:r>
    </w:p>
    <w:p w14:paraId="6CD98368" w14:textId="77777777" w:rsidR="00E443D8" w:rsidRPr="0020751B" w:rsidRDefault="00E443D8" w:rsidP="00610D15">
      <w:pPr>
        <w:spacing w:after="0" w:line="240" w:lineRule="auto"/>
        <w:ind w:firstLine="708"/>
        <w:jc w:val="both"/>
        <w:rPr>
          <w:sz w:val="28"/>
          <w:szCs w:val="28"/>
        </w:rPr>
      </w:pPr>
      <w:r w:rsidRPr="0020751B">
        <w:rPr>
          <w:sz w:val="28"/>
          <w:szCs w:val="28"/>
        </w:rPr>
        <w:t>I степень – зоб не виден, но пальпируется (размеры долей больше дистальной фаланги большого</w:t>
      </w:r>
      <w:r w:rsidR="00E368A0" w:rsidRPr="0020751B">
        <w:rPr>
          <w:sz w:val="28"/>
          <w:szCs w:val="28"/>
        </w:rPr>
        <w:t xml:space="preserve"> </w:t>
      </w:r>
      <w:r w:rsidRPr="0020751B">
        <w:rPr>
          <w:sz w:val="28"/>
          <w:szCs w:val="28"/>
        </w:rPr>
        <w:t xml:space="preserve">пальца обследуемого); или есть узловые образования, не приводящие к увеличению объема железы;  </w:t>
      </w:r>
    </w:p>
    <w:p w14:paraId="6F931B00" w14:textId="77777777" w:rsidR="00E443D8" w:rsidRPr="0020751B" w:rsidRDefault="00E443D8" w:rsidP="00610D15">
      <w:pPr>
        <w:spacing w:after="0" w:line="240" w:lineRule="auto"/>
        <w:ind w:firstLine="708"/>
        <w:jc w:val="both"/>
        <w:rPr>
          <w:sz w:val="28"/>
          <w:szCs w:val="28"/>
        </w:rPr>
      </w:pPr>
      <w:r w:rsidRPr="0020751B">
        <w:rPr>
          <w:sz w:val="28"/>
          <w:szCs w:val="28"/>
        </w:rPr>
        <w:t>II степень – зоб виден (при обычном положении шеи) и пальпируется.</w:t>
      </w:r>
    </w:p>
    <w:p w14:paraId="797FB054" w14:textId="77777777" w:rsidR="00E443D8" w:rsidRPr="0020751B" w:rsidRDefault="00E443D8" w:rsidP="00610D15">
      <w:pPr>
        <w:spacing w:after="0" w:line="240" w:lineRule="auto"/>
        <w:ind w:firstLine="708"/>
        <w:jc w:val="both"/>
        <w:rPr>
          <w:sz w:val="28"/>
          <w:szCs w:val="28"/>
        </w:rPr>
      </w:pPr>
      <w:r w:rsidRPr="0020751B">
        <w:rPr>
          <w:sz w:val="28"/>
          <w:szCs w:val="28"/>
        </w:rPr>
        <w:t>На результат пальпации щитовидной железы влияют индивидуальные анатомические особенности (форма шеи, толщина мышц и подкожной клетчатки, ра</w:t>
      </w:r>
      <w:r w:rsidR="00610D15" w:rsidRPr="0020751B">
        <w:rPr>
          <w:sz w:val="28"/>
          <w:szCs w:val="28"/>
        </w:rPr>
        <w:t>с</w:t>
      </w:r>
      <w:r w:rsidRPr="0020751B">
        <w:rPr>
          <w:sz w:val="28"/>
          <w:szCs w:val="28"/>
        </w:rPr>
        <w:t xml:space="preserve">положение щитовидной железы). </w:t>
      </w:r>
    </w:p>
    <w:p w14:paraId="329C84EC" w14:textId="77777777" w:rsidR="00E443D8" w:rsidRPr="0020751B" w:rsidRDefault="00E443D8" w:rsidP="00610D15">
      <w:pPr>
        <w:spacing w:after="0" w:line="240" w:lineRule="auto"/>
        <w:ind w:firstLine="708"/>
        <w:jc w:val="both"/>
        <w:rPr>
          <w:sz w:val="28"/>
          <w:szCs w:val="28"/>
        </w:rPr>
      </w:pPr>
      <w:r w:rsidRPr="0020751B">
        <w:rPr>
          <w:sz w:val="28"/>
          <w:szCs w:val="28"/>
        </w:rPr>
        <w:t>Пальпацию нельзя считать надежным методом исследования.</w:t>
      </w:r>
      <w:r w:rsidR="00610D15" w:rsidRPr="0020751B">
        <w:rPr>
          <w:sz w:val="28"/>
          <w:szCs w:val="28"/>
        </w:rPr>
        <w:t xml:space="preserve"> Для подтверждения диагноза необходимо проведение лабораторно-инструментальных методов исследования</w:t>
      </w:r>
      <w:r w:rsidRPr="0020751B">
        <w:rPr>
          <w:sz w:val="28"/>
          <w:szCs w:val="28"/>
        </w:rPr>
        <w:t>.</w:t>
      </w:r>
    </w:p>
    <w:p w14:paraId="39A415B2" w14:textId="77777777" w:rsidR="00610D15" w:rsidRPr="0020751B" w:rsidRDefault="00610D15" w:rsidP="00610D15">
      <w:pPr>
        <w:spacing w:after="0" w:line="240" w:lineRule="auto"/>
        <w:ind w:firstLine="708"/>
        <w:rPr>
          <w:b/>
          <w:sz w:val="28"/>
          <w:szCs w:val="28"/>
        </w:rPr>
      </w:pPr>
      <w:r w:rsidRPr="0020751B">
        <w:rPr>
          <w:b/>
          <w:sz w:val="28"/>
          <w:szCs w:val="28"/>
        </w:rPr>
        <w:t xml:space="preserve">К лабораторным анализам </w:t>
      </w:r>
      <w:r w:rsidR="008710FB" w:rsidRPr="0020751B">
        <w:rPr>
          <w:b/>
          <w:sz w:val="28"/>
          <w:szCs w:val="28"/>
        </w:rPr>
        <w:t xml:space="preserve">при исследовании щитовидной железы </w:t>
      </w:r>
      <w:r w:rsidRPr="0020751B">
        <w:rPr>
          <w:b/>
          <w:sz w:val="28"/>
          <w:szCs w:val="28"/>
        </w:rPr>
        <w:t>относятся:</w:t>
      </w:r>
    </w:p>
    <w:p w14:paraId="66E11DD6" w14:textId="77777777" w:rsidR="00610D15" w:rsidRPr="0020751B" w:rsidRDefault="00610D15" w:rsidP="00610D15">
      <w:pPr>
        <w:spacing w:after="0" w:line="240" w:lineRule="auto"/>
        <w:ind w:firstLine="708"/>
        <w:rPr>
          <w:sz w:val="28"/>
          <w:szCs w:val="28"/>
        </w:rPr>
      </w:pPr>
      <w:r w:rsidRPr="0020751B">
        <w:rPr>
          <w:sz w:val="28"/>
          <w:szCs w:val="28"/>
        </w:rPr>
        <w:t>- гормональное исследование (ТТГ, свободный Т4, своб</w:t>
      </w:r>
      <w:r w:rsidR="008710FB" w:rsidRPr="0020751B">
        <w:rPr>
          <w:sz w:val="28"/>
          <w:szCs w:val="28"/>
        </w:rPr>
        <w:t>одный Т3, АТ к ТПО, ТГ, АТ к ТГ</w:t>
      </w:r>
      <w:r w:rsidRPr="0020751B">
        <w:rPr>
          <w:sz w:val="28"/>
          <w:szCs w:val="28"/>
        </w:rPr>
        <w:t xml:space="preserve"> и другие</w:t>
      </w:r>
    </w:p>
    <w:p w14:paraId="65428237" w14:textId="77777777" w:rsidR="00610D15" w:rsidRPr="0020751B" w:rsidRDefault="00610D15" w:rsidP="00610D15">
      <w:pPr>
        <w:spacing w:after="0" w:line="240" w:lineRule="auto"/>
        <w:ind w:firstLine="708"/>
        <w:rPr>
          <w:sz w:val="28"/>
          <w:szCs w:val="28"/>
        </w:rPr>
      </w:pPr>
      <w:r w:rsidRPr="0020751B">
        <w:rPr>
          <w:sz w:val="28"/>
          <w:szCs w:val="28"/>
        </w:rPr>
        <w:t>- клинический анализ крови (по показаниям)</w:t>
      </w:r>
    </w:p>
    <w:p w14:paraId="438A7243" w14:textId="77777777" w:rsidR="00610D15" w:rsidRPr="0020751B" w:rsidRDefault="00610D15" w:rsidP="00610D15">
      <w:pPr>
        <w:spacing w:after="0" w:line="240" w:lineRule="auto"/>
        <w:ind w:firstLine="708"/>
        <w:rPr>
          <w:sz w:val="28"/>
          <w:szCs w:val="28"/>
        </w:rPr>
      </w:pPr>
      <w:r w:rsidRPr="0020751B">
        <w:rPr>
          <w:sz w:val="28"/>
          <w:szCs w:val="28"/>
        </w:rPr>
        <w:t>- биохимический анализ крови (по показания)</w:t>
      </w:r>
    </w:p>
    <w:p w14:paraId="314E5EF7" w14:textId="77777777" w:rsidR="00610D15" w:rsidRPr="0020751B" w:rsidRDefault="00610D15" w:rsidP="00610D15">
      <w:pPr>
        <w:spacing w:after="0" w:line="240" w:lineRule="auto"/>
        <w:ind w:firstLine="708"/>
        <w:rPr>
          <w:b/>
          <w:sz w:val="28"/>
          <w:szCs w:val="28"/>
        </w:rPr>
      </w:pPr>
      <w:r w:rsidRPr="0020751B">
        <w:rPr>
          <w:b/>
          <w:sz w:val="28"/>
          <w:szCs w:val="28"/>
        </w:rPr>
        <w:t>К инструментальным методам исследования щитовидной железы относятся:</w:t>
      </w:r>
    </w:p>
    <w:p w14:paraId="269DEF6A" w14:textId="77777777" w:rsidR="00610D15" w:rsidRPr="0020751B" w:rsidRDefault="00610D15" w:rsidP="00610D15">
      <w:pPr>
        <w:spacing w:after="0" w:line="240" w:lineRule="auto"/>
        <w:ind w:firstLine="708"/>
        <w:rPr>
          <w:sz w:val="28"/>
          <w:szCs w:val="28"/>
        </w:rPr>
      </w:pPr>
      <w:r w:rsidRPr="0020751B">
        <w:rPr>
          <w:sz w:val="28"/>
          <w:szCs w:val="28"/>
        </w:rPr>
        <w:t>- УЗИ щитовидной железы,</w:t>
      </w:r>
    </w:p>
    <w:p w14:paraId="13F68C81" w14:textId="77777777" w:rsidR="00610D15" w:rsidRPr="0020751B" w:rsidRDefault="00610D15" w:rsidP="00610D15">
      <w:pPr>
        <w:spacing w:after="0" w:line="240" w:lineRule="auto"/>
        <w:ind w:firstLine="708"/>
        <w:rPr>
          <w:sz w:val="28"/>
          <w:szCs w:val="28"/>
        </w:rPr>
      </w:pPr>
      <w:r w:rsidRPr="0020751B">
        <w:rPr>
          <w:sz w:val="28"/>
          <w:szCs w:val="28"/>
        </w:rPr>
        <w:t>- Сцинтиграфия щитовидной железы</w:t>
      </w:r>
      <w:r w:rsidR="008710FB" w:rsidRPr="0020751B">
        <w:rPr>
          <w:sz w:val="28"/>
          <w:szCs w:val="28"/>
        </w:rPr>
        <w:t>,</w:t>
      </w:r>
    </w:p>
    <w:p w14:paraId="7478DFEA" w14:textId="77777777" w:rsidR="0005195F" w:rsidRPr="0020751B" w:rsidRDefault="00610D15" w:rsidP="00610D15">
      <w:pPr>
        <w:spacing w:after="0" w:line="240" w:lineRule="auto"/>
        <w:ind w:firstLine="708"/>
        <w:rPr>
          <w:sz w:val="28"/>
          <w:szCs w:val="28"/>
        </w:rPr>
      </w:pPr>
      <w:r w:rsidRPr="0020751B">
        <w:rPr>
          <w:sz w:val="28"/>
          <w:szCs w:val="28"/>
        </w:rPr>
        <w:t>- Тонкоигольная аспирационная биопсия щитовидной железы.</w:t>
      </w:r>
    </w:p>
    <w:p w14:paraId="5C3316E8" w14:textId="77777777" w:rsidR="00610D15" w:rsidRPr="0020751B" w:rsidRDefault="00610D15" w:rsidP="00610D15">
      <w:pPr>
        <w:pStyle w:val="HTML"/>
        <w:tabs>
          <w:tab w:val="left" w:pos="1429"/>
        </w:tabs>
        <w:jc w:val="center"/>
        <w:rPr>
          <w:rFonts w:ascii="Times New Roman" w:cs="Times New Roman"/>
          <w:b/>
          <w:bCs/>
          <w:sz w:val="28"/>
          <w:szCs w:val="28"/>
          <w:u w:val="single"/>
        </w:rPr>
      </w:pPr>
      <w:r w:rsidRPr="0020751B">
        <w:rPr>
          <w:rFonts w:ascii="Times New Roman" w:cs="Times New Roman"/>
          <w:b/>
          <w:bCs/>
          <w:sz w:val="28"/>
          <w:szCs w:val="28"/>
          <w:u w:val="single"/>
        </w:rPr>
        <w:t>Обследование пациентов с заболеваниями лимфоузлов и лимфатической системы</w:t>
      </w:r>
    </w:p>
    <w:p w14:paraId="2F02A8B6" w14:textId="77777777" w:rsidR="00610D15" w:rsidRPr="0020751B" w:rsidRDefault="00610D15" w:rsidP="00610D15">
      <w:pPr>
        <w:pStyle w:val="HTML"/>
        <w:jc w:val="both"/>
        <w:rPr>
          <w:rFonts w:ascii="Times New Roman" w:cs="Times New Roman"/>
          <w:bCs/>
          <w:sz w:val="28"/>
          <w:szCs w:val="28"/>
        </w:rPr>
      </w:pPr>
      <w:r w:rsidRPr="0020751B">
        <w:rPr>
          <w:rFonts w:ascii="Times New Roman" w:cs="Times New Roman"/>
          <w:bCs/>
          <w:sz w:val="28"/>
          <w:szCs w:val="28"/>
        </w:rPr>
        <w:tab/>
        <w:t>К лимфатической системе относятся все лимфатические сосуды и лимфоидные органы</w:t>
      </w:r>
      <w:r w:rsidR="008C38A8" w:rsidRPr="0020751B">
        <w:rPr>
          <w:rFonts w:ascii="Times New Roman" w:cs="Times New Roman"/>
          <w:bCs/>
          <w:sz w:val="28"/>
          <w:szCs w:val="28"/>
        </w:rPr>
        <w:t>. К лимфоидным органам относятся такие органы, как лимфатические узлы, селезенка, вилочковая железа, а также лимфоидные ткани в желудочно-кишечном тракте (лимфатические (</w:t>
      </w:r>
      <w:proofErr w:type="spellStart"/>
      <w:r w:rsidR="008C38A8" w:rsidRPr="0020751B">
        <w:rPr>
          <w:rFonts w:ascii="Times New Roman" w:cs="Times New Roman"/>
          <w:bCs/>
          <w:sz w:val="28"/>
          <w:szCs w:val="28"/>
        </w:rPr>
        <w:t>пейеровые</w:t>
      </w:r>
      <w:proofErr w:type="spellEnd"/>
      <w:r w:rsidR="008C38A8" w:rsidRPr="0020751B">
        <w:rPr>
          <w:rFonts w:ascii="Times New Roman" w:cs="Times New Roman"/>
          <w:bCs/>
          <w:sz w:val="28"/>
          <w:szCs w:val="28"/>
        </w:rPr>
        <w:t xml:space="preserve">) бляшки в тонком кишечнике) и в глотке (глоточные миндалины, язычные миндалины и нёбные </w:t>
      </w:r>
      <w:r w:rsidR="008C38A8" w:rsidRPr="0020751B">
        <w:rPr>
          <w:rFonts w:ascii="Times New Roman" w:cs="Times New Roman"/>
          <w:bCs/>
          <w:sz w:val="28"/>
          <w:szCs w:val="28"/>
        </w:rPr>
        <w:lastRenderedPageBreak/>
        <w:t>миндалины)</w:t>
      </w:r>
      <w:r w:rsidR="001621C1" w:rsidRPr="0020751B">
        <w:rPr>
          <w:rFonts w:ascii="Times New Roman" w:cs="Times New Roman"/>
          <w:bCs/>
          <w:sz w:val="28"/>
          <w:szCs w:val="28"/>
        </w:rPr>
        <w:t xml:space="preserve">. Поэтому лимфатическая система охватывает весь организм, а ее ткани и клетки выполняют свои специальные задачи. </w:t>
      </w:r>
    </w:p>
    <w:p w14:paraId="140F0D36" w14:textId="77777777" w:rsidR="00610D15" w:rsidRPr="0020751B" w:rsidRDefault="002A60E8" w:rsidP="002A60E8">
      <w:pPr>
        <w:pStyle w:val="HTML"/>
        <w:jc w:val="both"/>
        <w:rPr>
          <w:rFonts w:ascii="Times New Roman" w:cs="Times New Roman"/>
          <w:bCs/>
          <w:sz w:val="28"/>
          <w:szCs w:val="28"/>
        </w:rPr>
      </w:pPr>
      <w:r w:rsidRPr="0020751B">
        <w:rPr>
          <w:rFonts w:ascii="Times New Roman" w:cs="Times New Roman"/>
          <w:bCs/>
          <w:sz w:val="28"/>
          <w:szCs w:val="28"/>
        </w:rPr>
        <w:tab/>
        <w:t>Причинами увеличения лимфоузлов</w:t>
      </w:r>
      <w:r w:rsidR="008710FB" w:rsidRPr="0020751B">
        <w:rPr>
          <w:rFonts w:ascii="Times New Roman" w:cs="Times New Roman"/>
          <w:bCs/>
          <w:sz w:val="28"/>
          <w:szCs w:val="28"/>
        </w:rPr>
        <w:t xml:space="preserve"> чаще </w:t>
      </w:r>
      <w:r w:rsidRPr="0020751B">
        <w:rPr>
          <w:rFonts w:ascii="Times New Roman" w:cs="Times New Roman"/>
          <w:bCs/>
          <w:sz w:val="28"/>
          <w:szCs w:val="28"/>
        </w:rPr>
        <w:t>служат инфекционные процессы</w:t>
      </w:r>
      <w:r w:rsidR="008710FB" w:rsidRPr="0020751B">
        <w:rPr>
          <w:rFonts w:ascii="Times New Roman" w:cs="Times New Roman"/>
          <w:bCs/>
          <w:sz w:val="28"/>
          <w:szCs w:val="28"/>
        </w:rPr>
        <w:t>,</w:t>
      </w:r>
      <w:r w:rsidRPr="0020751B">
        <w:rPr>
          <w:rFonts w:ascii="Times New Roman" w:cs="Times New Roman"/>
          <w:bCs/>
          <w:sz w:val="28"/>
          <w:szCs w:val="28"/>
        </w:rPr>
        <w:t xml:space="preserve"> аутоиммунные заболевания</w:t>
      </w:r>
      <w:r w:rsidR="008710FB" w:rsidRPr="0020751B">
        <w:rPr>
          <w:rFonts w:ascii="Times New Roman" w:cs="Times New Roman"/>
          <w:bCs/>
          <w:sz w:val="28"/>
          <w:szCs w:val="28"/>
        </w:rPr>
        <w:t>,</w:t>
      </w:r>
      <w:r w:rsidRPr="0020751B">
        <w:rPr>
          <w:rFonts w:ascii="Times New Roman" w:cs="Times New Roman"/>
          <w:bCs/>
          <w:sz w:val="28"/>
          <w:szCs w:val="28"/>
        </w:rPr>
        <w:t xml:space="preserve"> опухолевые патологии.</w:t>
      </w:r>
    </w:p>
    <w:p w14:paraId="207A81D9" w14:textId="77777777" w:rsidR="002A60E8" w:rsidRPr="0020751B" w:rsidRDefault="002A60E8" w:rsidP="002A60E8">
      <w:pPr>
        <w:pStyle w:val="HTML"/>
        <w:jc w:val="both"/>
        <w:rPr>
          <w:rFonts w:ascii="Times New Roman" w:cs="Times New Roman"/>
          <w:bCs/>
          <w:sz w:val="28"/>
          <w:szCs w:val="28"/>
        </w:rPr>
      </w:pPr>
      <w:r w:rsidRPr="0020751B">
        <w:rPr>
          <w:rFonts w:ascii="Times New Roman" w:cs="Times New Roman"/>
          <w:bCs/>
          <w:sz w:val="28"/>
          <w:szCs w:val="28"/>
        </w:rPr>
        <w:tab/>
        <w:t>В зависимости от локализации различают следующие группы лимфатических узлов: затылочные</w:t>
      </w:r>
      <w:r w:rsidR="008710FB" w:rsidRPr="0020751B">
        <w:rPr>
          <w:rFonts w:ascii="Times New Roman" w:cs="Times New Roman"/>
          <w:bCs/>
          <w:sz w:val="28"/>
          <w:szCs w:val="28"/>
        </w:rPr>
        <w:t>,</w:t>
      </w:r>
      <w:r w:rsidRPr="0020751B">
        <w:rPr>
          <w:rFonts w:ascii="Times New Roman" w:cs="Times New Roman"/>
          <w:bCs/>
          <w:sz w:val="28"/>
          <w:szCs w:val="28"/>
        </w:rPr>
        <w:t xml:space="preserve"> шейные</w:t>
      </w:r>
      <w:r w:rsidR="008710FB" w:rsidRPr="0020751B">
        <w:rPr>
          <w:rFonts w:ascii="Times New Roman" w:cs="Times New Roman"/>
          <w:bCs/>
          <w:sz w:val="28"/>
          <w:szCs w:val="28"/>
        </w:rPr>
        <w:t>,</w:t>
      </w:r>
      <w:r w:rsidRPr="0020751B">
        <w:rPr>
          <w:rFonts w:ascii="Times New Roman" w:cs="Times New Roman"/>
          <w:bCs/>
          <w:sz w:val="28"/>
          <w:szCs w:val="28"/>
        </w:rPr>
        <w:t xml:space="preserve"> подчелюстные</w:t>
      </w:r>
      <w:r w:rsidR="008710FB" w:rsidRPr="0020751B">
        <w:rPr>
          <w:rFonts w:ascii="Times New Roman" w:cs="Times New Roman"/>
          <w:bCs/>
          <w:sz w:val="28"/>
          <w:szCs w:val="28"/>
        </w:rPr>
        <w:t>,</w:t>
      </w:r>
      <w:r w:rsidRPr="0020751B">
        <w:rPr>
          <w:rFonts w:ascii="Times New Roman" w:cs="Times New Roman"/>
          <w:bCs/>
          <w:sz w:val="28"/>
          <w:szCs w:val="28"/>
        </w:rPr>
        <w:t xml:space="preserve"> подбородочные</w:t>
      </w:r>
      <w:r w:rsidR="008710FB" w:rsidRPr="0020751B">
        <w:rPr>
          <w:rFonts w:ascii="Times New Roman" w:cs="Times New Roman"/>
          <w:bCs/>
          <w:sz w:val="28"/>
          <w:szCs w:val="28"/>
        </w:rPr>
        <w:t>,</w:t>
      </w:r>
      <w:r w:rsidRPr="0020751B">
        <w:rPr>
          <w:rFonts w:ascii="Times New Roman" w:cs="Times New Roman"/>
          <w:bCs/>
          <w:sz w:val="28"/>
          <w:szCs w:val="28"/>
        </w:rPr>
        <w:t xml:space="preserve"> надключичные и подключичные</w:t>
      </w:r>
      <w:r w:rsidR="008710FB" w:rsidRPr="0020751B">
        <w:rPr>
          <w:rFonts w:ascii="Times New Roman" w:cs="Times New Roman"/>
          <w:bCs/>
          <w:sz w:val="28"/>
          <w:szCs w:val="28"/>
        </w:rPr>
        <w:t>,</w:t>
      </w:r>
      <w:r w:rsidRPr="0020751B">
        <w:rPr>
          <w:rFonts w:ascii="Times New Roman" w:cs="Times New Roman"/>
          <w:bCs/>
          <w:sz w:val="28"/>
          <w:szCs w:val="28"/>
        </w:rPr>
        <w:t xml:space="preserve"> подмышечные</w:t>
      </w:r>
      <w:r w:rsidR="008710FB" w:rsidRPr="0020751B">
        <w:rPr>
          <w:rFonts w:ascii="Times New Roman" w:cs="Times New Roman"/>
          <w:bCs/>
          <w:sz w:val="28"/>
          <w:szCs w:val="28"/>
        </w:rPr>
        <w:t>,</w:t>
      </w:r>
      <w:r w:rsidRPr="0020751B">
        <w:rPr>
          <w:rFonts w:ascii="Times New Roman" w:cs="Times New Roman"/>
          <w:bCs/>
          <w:sz w:val="28"/>
          <w:szCs w:val="28"/>
        </w:rPr>
        <w:t> локтевые</w:t>
      </w:r>
      <w:r w:rsidR="008710FB" w:rsidRPr="0020751B">
        <w:rPr>
          <w:rFonts w:ascii="Times New Roman" w:cs="Times New Roman"/>
          <w:bCs/>
          <w:sz w:val="28"/>
          <w:szCs w:val="28"/>
        </w:rPr>
        <w:t>,</w:t>
      </w:r>
      <w:r w:rsidRPr="0020751B">
        <w:rPr>
          <w:rFonts w:ascii="Times New Roman" w:cs="Times New Roman"/>
          <w:bCs/>
          <w:sz w:val="28"/>
          <w:szCs w:val="28"/>
        </w:rPr>
        <w:t xml:space="preserve"> паховые</w:t>
      </w:r>
      <w:r w:rsidR="008710FB" w:rsidRPr="0020751B">
        <w:rPr>
          <w:rFonts w:ascii="Times New Roman" w:cs="Times New Roman"/>
          <w:bCs/>
          <w:sz w:val="28"/>
          <w:szCs w:val="28"/>
        </w:rPr>
        <w:t>,</w:t>
      </w:r>
      <w:r w:rsidRPr="0020751B">
        <w:rPr>
          <w:rFonts w:ascii="Times New Roman" w:cs="Times New Roman"/>
          <w:bCs/>
          <w:sz w:val="28"/>
          <w:szCs w:val="28"/>
        </w:rPr>
        <w:t xml:space="preserve"> подколенные.</w:t>
      </w:r>
    </w:p>
    <w:p w14:paraId="16D42246"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Cs/>
          <w:sz w:val="28"/>
          <w:szCs w:val="28"/>
        </w:rPr>
        <w:tab/>
      </w:r>
      <w:proofErr w:type="spellStart"/>
      <w:r w:rsidR="002A60E8" w:rsidRPr="0020751B">
        <w:rPr>
          <w:rFonts w:ascii="Times New Roman" w:cs="Times New Roman"/>
          <w:bCs/>
          <w:sz w:val="28"/>
          <w:szCs w:val="28"/>
        </w:rPr>
        <w:t>Пальпаторное</w:t>
      </w:r>
      <w:proofErr w:type="spellEnd"/>
      <w:r w:rsidR="002A60E8" w:rsidRPr="0020751B">
        <w:rPr>
          <w:rFonts w:ascii="Times New Roman" w:cs="Times New Roman"/>
          <w:bCs/>
          <w:sz w:val="28"/>
          <w:szCs w:val="28"/>
        </w:rPr>
        <w:t xml:space="preserve"> исследование подкожных лимфоузлов начинают с затылочной области. </w:t>
      </w:r>
    </w:p>
    <w:p w14:paraId="633392FF"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Cs/>
          <w:sz w:val="28"/>
          <w:szCs w:val="28"/>
        </w:rPr>
        <w:tab/>
      </w:r>
      <w:r w:rsidR="002A60E8" w:rsidRPr="0020751B">
        <w:rPr>
          <w:rFonts w:ascii="Times New Roman" w:cs="Times New Roman"/>
          <w:bCs/>
          <w:sz w:val="28"/>
          <w:szCs w:val="28"/>
        </w:rPr>
        <w:t>Пациент должен стоять или сидеть на стуле со слегка наклоненной вперед головой. Врач находится напротив пациента.</w:t>
      </w:r>
    </w:p>
    <w:p w14:paraId="4C9B29FC"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
          <w:bCs/>
          <w:sz w:val="28"/>
          <w:szCs w:val="28"/>
        </w:rPr>
        <w:tab/>
      </w:r>
      <w:r w:rsidR="002A60E8" w:rsidRPr="0020751B">
        <w:rPr>
          <w:rFonts w:ascii="Times New Roman" w:cs="Times New Roman"/>
          <w:b/>
          <w:bCs/>
          <w:sz w:val="28"/>
          <w:szCs w:val="28"/>
        </w:rPr>
        <w:t>Затылочные</w:t>
      </w:r>
      <w:r w:rsidR="002A60E8" w:rsidRPr="0020751B">
        <w:rPr>
          <w:rFonts w:ascii="Times New Roman" w:cs="Times New Roman"/>
          <w:bCs/>
          <w:sz w:val="28"/>
          <w:szCs w:val="28"/>
        </w:rPr>
        <w:t xml:space="preserve"> лимфоузлы пальпируют, располагая кончики пальцев правой руки параллельно наружному краю затылочных мышц,</w:t>
      </w:r>
      <w:r w:rsidR="008710FB" w:rsidRPr="0020751B">
        <w:rPr>
          <w:rFonts w:ascii="Times New Roman" w:cs="Times New Roman"/>
          <w:bCs/>
          <w:sz w:val="28"/>
          <w:szCs w:val="28"/>
        </w:rPr>
        <w:t xml:space="preserve"> ниже края волосистой части головы</w:t>
      </w:r>
      <w:r w:rsidR="002A60E8" w:rsidRPr="0020751B">
        <w:rPr>
          <w:rFonts w:ascii="Times New Roman" w:cs="Times New Roman"/>
          <w:bCs/>
          <w:sz w:val="28"/>
          <w:szCs w:val="28"/>
        </w:rPr>
        <w:t>. Совершают медленные</w:t>
      </w:r>
      <w:r w:rsidR="00F94794" w:rsidRPr="0020751B">
        <w:rPr>
          <w:rFonts w:ascii="Times New Roman" w:cs="Times New Roman"/>
          <w:bCs/>
          <w:sz w:val="28"/>
          <w:szCs w:val="28"/>
        </w:rPr>
        <w:t xml:space="preserve"> скользящие </w:t>
      </w:r>
      <w:r w:rsidR="002A60E8" w:rsidRPr="0020751B">
        <w:rPr>
          <w:rFonts w:ascii="Times New Roman" w:cs="Times New Roman"/>
          <w:bCs/>
          <w:sz w:val="28"/>
          <w:szCs w:val="28"/>
        </w:rPr>
        <w:t>движения в горизонтальном направлении.</w:t>
      </w:r>
    </w:p>
    <w:p w14:paraId="77A69138" w14:textId="77777777" w:rsidR="002A60E8" w:rsidRPr="0020751B" w:rsidRDefault="00D65FE3" w:rsidP="002A60E8">
      <w:pPr>
        <w:pStyle w:val="HTML"/>
        <w:jc w:val="both"/>
        <w:rPr>
          <w:rFonts w:ascii="Times New Roman" w:cs="Times New Roman"/>
          <w:b/>
          <w:bCs/>
          <w:sz w:val="28"/>
          <w:szCs w:val="28"/>
        </w:rPr>
      </w:pPr>
      <w:r w:rsidRPr="0020751B">
        <w:rPr>
          <w:rFonts w:ascii="Times New Roman" w:cs="Times New Roman"/>
          <w:b/>
          <w:bCs/>
          <w:sz w:val="28"/>
          <w:szCs w:val="28"/>
        </w:rPr>
        <w:tab/>
      </w:r>
      <w:r w:rsidR="002A60E8" w:rsidRPr="0020751B">
        <w:rPr>
          <w:rFonts w:ascii="Times New Roman" w:cs="Times New Roman"/>
          <w:b/>
          <w:bCs/>
          <w:sz w:val="28"/>
          <w:szCs w:val="28"/>
        </w:rPr>
        <w:t>Околоушные</w:t>
      </w:r>
      <w:r w:rsidR="002A60E8" w:rsidRPr="0020751B">
        <w:rPr>
          <w:rFonts w:ascii="Times New Roman" w:cs="Times New Roman"/>
          <w:bCs/>
          <w:sz w:val="28"/>
          <w:szCs w:val="28"/>
        </w:rPr>
        <w:t xml:space="preserve"> лимфоузлы пальпируют указательным, средним пальцами, установив их вертикально впереди и сзади от ушной раковины.</w:t>
      </w:r>
    </w:p>
    <w:p w14:paraId="4C1E0808"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
          <w:bCs/>
          <w:sz w:val="28"/>
          <w:szCs w:val="28"/>
        </w:rPr>
        <w:tab/>
      </w:r>
      <w:r w:rsidR="002A60E8" w:rsidRPr="0020751B">
        <w:rPr>
          <w:rFonts w:ascii="Times New Roman" w:cs="Times New Roman"/>
          <w:b/>
          <w:bCs/>
          <w:sz w:val="28"/>
          <w:szCs w:val="28"/>
        </w:rPr>
        <w:t>Подчелюстные</w:t>
      </w:r>
      <w:r w:rsidR="002A60E8" w:rsidRPr="0020751B">
        <w:rPr>
          <w:rFonts w:ascii="Times New Roman" w:cs="Times New Roman"/>
          <w:bCs/>
          <w:sz w:val="28"/>
          <w:szCs w:val="28"/>
        </w:rPr>
        <w:t xml:space="preserve"> лимфоузлы пальпируют, располагая ладонные поверхности концевых фаланг второго – пятого пальцев правой руки (поза руки просящего) под левой половиной нижней челюсти параллельно ее краю, а кончики второго–пятого пальцев левой руки – под правой половиной нижней челюсти. Совершают покатывающие движения в направлении перпендикулярном краю челюсти.</w:t>
      </w:r>
    </w:p>
    <w:p w14:paraId="3726E9F5"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
          <w:bCs/>
          <w:sz w:val="28"/>
          <w:szCs w:val="28"/>
        </w:rPr>
        <w:tab/>
      </w:r>
      <w:r w:rsidR="002A60E8" w:rsidRPr="0020751B">
        <w:rPr>
          <w:rFonts w:ascii="Times New Roman" w:cs="Times New Roman"/>
          <w:b/>
          <w:bCs/>
          <w:sz w:val="28"/>
          <w:szCs w:val="28"/>
        </w:rPr>
        <w:t>Подбородочные</w:t>
      </w:r>
      <w:r w:rsidR="002A60E8" w:rsidRPr="0020751B">
        <w:rPr>
          <w:rFonts w:ascii="Times New Roman" w:cs="Times New Roman"/>
          <w:bCs/>
          <w:sz w:val="28"/>
          <w:szCs w:val="28"/>
        </w:rPr>
        <w:t xml:space="preserve"> узлы расположены по средней линии под краем нижней челюсти и пальпируются аналогично подчелюстным.</w:t>
      </w:r>
    </w:p>
    <w:p w14:paraId="6AEA27AE"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
          <w:bCs/>
          <w:sz w:val="28"/>
          <w:szCs w:val="28"/>
        </w:rPr>
        <w:tab/>
      </w:r>
      <w:r w:rsidR="002A60E8" w:rsidRPr="0020751B">
        <w:rPr>
          <w:rFonts w:ascii="Times New Roman" w:cs="Times New Roman"/>
          <w:b/>
          <w:bCs/>
          <w:sz w:val="28"/>
          <w:szCs w:val="28"/>
        </w:rPr>
        <w:t>Шейные</w:t>
      </w:r>
      <w:r w:rsidR="002A60E8" w:rsidRPr="0020751B">
        <w:rPr>
          <w:rFonts w:ascii="Times New Roman" w:cs="Times New Roman"/>
          <w:bCs/>
          <w:sz w:val="28"/>
          <w:szCs w:val="28"/>
        </w:rPr>
        <w:t xml:space="preserve"> лимфоузлы пальпируются вторым – пятым пальцами вдоль переднего края грудино-ключично-сосцевидной мышцы. </w:t>
      </w:r>
    </w:p>
    <w:p w14:paraId="34012996"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
          <w:bCs/>
          <w:sz w:val="28"/>
          <w:szCs w:val="28"/>
        </w:rPr>
        <w:tab/>
      </w:r>
      <w:r w:rsidR="002A60E8" w:rsidRPr="0020751B">
        <w:rPr>
          <w:rFonts w:ascii="Times New Roman" w:cs="Times New Roman"/>
          <w:b/>
          <w:bCs/>
          <w:sz w:val="28"/>
          <w:szCs w:val="28"/>
        </w:rPr>
        <w:t>Надключичные</w:t>
      </w:r>
      <w:r w:rsidR="002A60E8" w:rsidRPr="0020751B">
        <w:rPr>
          <w:rFonts w:ascii="Times New Roman" w:cs="Times New Roman"/>
          <w:bCs/>
          <w:sz w:val="28"/>
          <w:szCs w:val="28"/>
        </w:rPr>
        <w:t xml:space="preserve"> лимфоузлы пальпируются позади средней части ключицы. При этом ладонные поверхности второго-пятого пальцев правой руки накладывают на левую надключичную область, а второго-пятого пальцев левой руки – на правую надключичную область. Совершают </w:t>
      </w:r>
      <w:proofErr w:type="spellStart"/>
      <w:r w:rsidR="002A60E8" w:rsidRPr="0020751B">
        <w:rPr>
          <w:rFonts w:ascii="Times New Roman" w:cs="Times New Roman"/>
          <w:bCs/>
          <w:sz w:val="28"/>
          <w:szCs w:val="28"/>
        </w:rPr>
        <w:t>пальпаторные</w:t>
      </w:r>
      <w:proofErr w:type="spellEnd"/>
      <w:r w:rsidR="002A60E8" w:rsidRPr="0020751B">
        <w:rPr>
          <w:rFonts w:ascii="Times New Roman" w:cs="Times New Roman"/>
          <w:bCs/>
          <w:sz w:val="28"/>
          <w:szCs w:val="28"/>
        </w:rPr>
        <w:t xml:space="preserve"> движения в направлении </w:t>
      </w:r>
      <w:r w:rsidR="00F94794" w:rsidRPr="0020751B">
        <w:rPr>
          <w:rFonts w:ascii="Times New Roman" w:cs="Times New Roman"/>
          <w:bCs/>
          <w:sz w:val="28"/>
          <w:szCs w:val="28"/>
        </w:rPr>
        <w:t>«</w:t>
      </w:r>
      <w:r w:rsidR="002A60E8" w:rsidRPr="0020751B">
        <w:rPr>
          <w:rFonts w:ascii="Times New Roman" w:cs="Times New Roman"/>
          <w:bCs/>
          <w:sz w:val="28"/>
          <w:szCs w:val="28"/>
        </w:rPr>
        <w:t>вверх–вниз</w:t>
      </w:r>
      <w:r w:rsidR="00F94794" w:rsidRPr="0020751B">
        <w:rPr>
          <w:rFonts w:ascii="Times New Roman" w:cs="Times New Roman"/>
          <w:bCs/>
          <w:sz w:val="28"/>
          <w:szCs w:val="28"/>
        </w:rPr>
        <w:t>»</w:t>
      </w:r>
      <w:r w:rsidR="002A60E8" w:rsidRPr="0020751B">
        <w:rPr>
          <w:rFonts w:ascii="Times New Roman" w:cs="Times New Roman"/>
          <w:bCs/>
          <w:sz w:val="28"/>
          <w:szCs w:val="28"/>
        </w:rPr>
        <w:t xml:space="preserve">. </w:t>
      </w:r>
    </w:p>
    <w:p w14:paraId="2BA51E35"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
          <w:bCs/>
          <w:sz w:val="28"/>
          <w:szCs w:val="28"/>
        </w:rPr>
        <w:tab/>
      </w:r>
      <w:r w:rsidR="002A60E8" w:rsidRPr="0020751B">
        <w:rPr>
          <w:rFonts w:ascii="Times New Roman" w:cs="Times New Roman"/>
          <w:b/>
          <w:bCs/>
          <w:sz w:val="28"/>
          <w:szCs w:val="28"/>
        </w:rPr>
        <w:t>Подключичные</w:t>
      </w:r>
      <w:r w:rsidR="002A60E8" w:rsidRPr="0020751B">
        <w:rPr>
          <w:rFonts w:ascii="Times New Roman" w:cs="Times New Roman"/>
          <w:bCs/>
          <w:sz w:val="28"/>
          <w:szCs w:val="28"/>
        </w:rPr>
        <w:t xml:space="preserve"> лимфоузлы пальпируются аналогичным образом под дистальным концом ключицы. </w:t>
      </w:r>
    </w:p>
    <w:p w14:paraId="7884B25D"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Cs/>
          <w:sz w:val="28"/>
          <w:szCs w:val="28"/>
        </w:rPr>
        <w:tab/>
      </w:r>
      <w:r w:rsidR="002A60E8" w:rsidRPr="0020751B">
        <w:rPr>
          <w:rFonts w:ascii="Times New Roman" w:cs="Times New Roman"/>
          <w:bCs/>
          <w:sz w:val="28"/>
          <w:szCs w:val="28"/>
        </w:rPr>
        <w:t xml:space="preserve">Пальпация </w:t>
      </w:r>
      <w:r w:rsidR="002A60E8" w:rsidRPr="0020751B">
        <w:rPr>
          <w:rFonts w:ascii="Times New Roman" w:cs="Times New Roman"/>
          <w:b/>
          <w:bCs/>
          <w:sz w:val="28"/>
          <w:szCs w:val="28"/>
        </w:rPr>
        <w:t>подмышечных</w:t>
      </w:r>
      <w:r w:rsidR="002A60E8" w:rsidRPr="0020751B">
        <w:rPr>
          <w:rFonts w:ascii="Times New Roman" w:cs="Times New Roman"/>
          <w:bCs/>
          <w:sz w:val="28"/>
          <w:szCs w:val="28"/>
        </w:rPr>
        <w:t xml:space="preserve"> лимфоузлов осуществляется с первоначального отведения пациентом обеих рук от туловища на </w:t>
      </w:r>
      <w:r w:rsidRPr="0020751B">
        <w:rPr>
          <w:rFonts w:ascii="Times New Roman" w:cs="Times New Roman"/>
          <w:bCs/>
          <w:sz w:val="28"/>
          <w:szCs w:val="28"/>
        </w:rPr>
        <w:t>90</w:t>
      </w:r>
      <w:r w:rsidR="002A60E8" w:rsidRPr="0020751B">
        <w:rPr>
          <w:rFonts w:ascii="Times New Roman" w:cs="Times New Roman"/>
          <w:bCs/>
          <w:sz w:val="28"/>
          <w:szCs w:val="28"/>
        </w:rPr>
        <w:t xml:space="preserve"> градусов, что позволяет завести ладони исследующего вглубь подмышечных впадин насколько это возможно. </w:t>
      </w:r>
    </w:p>
    <w:p w14:paraId="15BB9532"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Cs/>
          <w:sz w:val="28"/>
          <w:szCs w:val="28"/>
        </w:rPr>
        <w:tab/>
      </w:r>
      <w:r w:rsidR="002A60E8" w:rsidRPr="0020751B">
        <w:rPr>
          <w:rFonts w:ascii="Times New Roman" w:cs="Times New Roman"/>
          <w:bCs/>
          <w:sz w:val="28"/>
          <w:szCs w:val="28"/>
        </w:rPr>
        <w:t>Центральные подмышечные лимфоузлы расположены по средней линии в подмышечной ямке. Боковые подмышечные лимфоузлы пальпируются вблизи верхнего отдела плечевой кости при поднятой руке.</w:t>
      </w:r>
    </w:p>
    <w:p w14:paraId="585758EF"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Cs/>
          <w:sz w:val="28"/>
          <w:szCs w:val="28"/>
        </w:rPr>
        <w:tab/>
      </w:r>
      <w:r w:rsidR="002A60E8" w:rsidRPr="0020751B">
        <w:rPr>
          <w:rFonts w:ascii="Times New Roman" w:cs="Times New Roman"/>
          <w:bCs/>
          <w:sz w:val="28"/>
          <w:szCs w:val="28"/>
        </w:rPr>
        <w:t xml:space="preserve">Затем пациент немного опускает свои руки (приблизительно до 45 градусов), что способствует расслаблению мышц, окружающих подмышечную впадину, и делает более доступным пальпацию регионарных </w:t>
      </w:r>
      <w:proofErr w:type="spellStart"/>
      <w:r w:rsidR="002A60E8" w:rsidRPr="0020751B">
        <w:rPr>
          <w:rFonts w:ascii="Times New Roman" w:cs="Times New Roman"/>
          <w:bCs/>
          <w:sz w:val="28"/>
          <w:szCs w:val="28"/>
        </w:rPr>
        <w:t>лифоузлов</w:t>
      </w:r>
      <w:proofErr w:type="spellEnd"/>
      <w:r w:rsidR="002A60E8" w:rsidRPr="0020751B">
        <w:rPr>
          <w:rFonts w:ascii="Times New Roman" w:cs="Times New Roman"/>
          <w:bCs/>
          <w:sz w:val="28"/>
          <w:szCs w:val="28"/>
        </w:rPr>
        <w:t xml:space="preserve">. </w:t>
      </w:r>
    </w:p>
    <w:p w14:paraId="29FBA463"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Cs/>
          <w:sz w:val="28"/>
          <w:szCs w:val="28"/>
        </w:rPr>
        <w:lastRenderedPageBreak/>
        <w:tab/>
      </w:r>
      <w:r w:rsidR="002A60E8" w:rsidRPr="0020751B">
        <w:rPr>
          <w:rFonts w:ascii="Times New Roman" w:cs="Times New Roman"/>
          <w:bCs/>
          <w:sz w:val="28"/>
          <w:szCs w:val="28"/>
        </w:rPr>
        <w:t>Подлопаточные лимфоузлы пальпируют под передним краем широкой мышцы спины. Грудные лимфоузлы – ниже бокового края большой грудной мышцы.</w:t>
      </w:r>
    </w:p>
    <w:p w14:paraId="35DE4275" w14:textId="77777777" w:rsidR="00D65FE3" w:rsidRPr="0020751B" w:rsidRDefault="002A60E8" w:rsidP="002A60E8">
      <w:pPr>
        <w:pStyle w:val="HTML"/>
        <w:jc w:val="both"/>
        <w:rPr>
          <w:rFonts w:ascii="Times New Roman" w:cs="Times New Roman"/>
          <w:bCs/>
          <w:sz w:val="28"/>
          <w:szCs w:val="28"/>
        </w:rPr>
      </w:pPr>
      <w:r w:rsidRPr="0020751B">
        <w:rPr>
          <w:rFonts w:ascii="Times New Roman" w:cs="Times New Roman"/>
          <w:bCs/>
          <w:sz w:val="28"/>
          <w:szCs w:val="28"/>
        </w:rPr>
        <w:t xml:space="preserve">Сама пальпация осуществляется мякотью концевых фаланг при перемещении их в верхне-нижнем и </w:t>
      </w:r>
      <w:proofErr w:type="spellStart"/>
      <w:proofErr w:type="gramStart"/>
      <w:r w:rsidRPr="0020751B">
        <w:rPr>
          <w:rFonts w:ascii="Times New Roman" w:cs="Times New Roman"/>
          <w:bCs/>
          <w:sz w:val="28"/>
          <w:szCs w:val="28"/>
        </w:rPr>
        <w:t>передне</w:t>
      </w:r>
      <w:proofErr w:type="spellEnd"/>
      <w:r w:rsidRPr="0020751B">
        <w:rPr>
          <w:rFonts w:ascii="Times New Roman" w:cs="Times New Roman"/>
          <w:bCs/>
          <w:sz w:val="28"/>
          <w:szCs w:val="28"/>
        </w:rPr>
        <w:t>-заднем</w:t>
      </w:r>
      <w:proofErr w:type="gramEnd"/>
      <w:r w:rsidRPr="0020751B">
        <w:rPr>
          <w:rFonts w:ascii="Times New Roman" w:cs="Times New Roman"/>
          <w:bCs/>
          <w:sz w:val="28"/>
          <w:szCs w:val="28"/>
        </w:rPr>
        <w:t xml:space="preserve"> направлении, а также вращательными движениями</w:t>
      </w:r>
      <w:r w:rsidR="00D65FE3" w:rsidRPr="0020751B">
        <w:rPr>
          <w:rFonts w:ascii="Times New Roman" w:cs="Times New Roman"/>
          <w:bCs/>
          <w:sz w:val="28"/>
          <w:szCs w:val="28"/>
        </w:rPr>
        <w:t>.</w:t>
      </w:r>
    </w:p>
    <w:p w14:paraId="2AA849D6"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Cs/>
          <w:sz w:val="28"/>
          <w:szCs w:val="28"/>
        </w:rPr>
        <w:tab/>
      </w:r>
      <w:r w:rsidR="002A60E8" w:rsidRPr="0020751B">
        <w:rPr>
          <w:rFonts w:ascii="Times New Roman" w:cs="Times New Roman"/>
          <w:bCs/>
          <w:sz w:val="28"/>
          <w:szCs w:val="28"/>
        </w:rPr>
        <w:t xml:space="preserve">При пальпации </w:t>
      </w:r>
      <w:r w:rsidR="002A60E8" w:rsidRPr="0020751B">
        <w:rPr>
          <w:rFonts w:ascii="Times New Roman" w:cs="Times New Roman"/>
          <w:b/>
          <w:bCs/>
          <w:sz w:val="28"/>
          <w:szCs w:val="28"/>
        </w:rPr>
        <w:t>паховых</w:t>
      </w:r>
      <w:r w:rsidR="002A60E8" w:rsidRPr="0020751B">
        <w:rPr>
          <w:rFonts w:ascii="Times New Roman" w:cs="Times New Roman"/>
          <w:bCs/>
          <w:sz w:val="28"/>
          <w:szCs w:val="28"/>
        </w:rPr>
        <w:t xml:space="preserve"> лимфоузлов располагают ладонную поверхность пальпирующей руки ниже </w:t>
      </w:r>
      <w:proofErr w:type="spellStart"/>
      <w:r w:rsidR="002A60E8" w:rsidRPr="0020751B">
        <w:rPr>
          <w:rFonts w:ascii="Times New Roman" w:cs="Times New Roman"/>
          <w:bCs/>
          <w:sz w:val="28"/>
          <w:szCs w:val="28"/>
        </w:rPr>
        <w:t>пупартовой</w:t>
      </w:r>
      <w:proofErr w:type="spellEnd"/>
      <w:r w:rsidR="002A60E8" w:rsidRPr="0020751B">
        <w:rPr>
          <w:rFonts w:ascii="Times New Roman" w:cs="Times New Roman"/>
          <w:bCs/>
          <w:sz w:val="28"/>
          <w:szCs w:val="28"/>
        </w:rPr>
        <w:t xml:space="preserve"> связки так, чтобы второй–пятый пальцы находились на одной линии с осью бедра. Далее производится движение мякотью концевых фаланг к внутренней поверхности бедра в зону промежности вместе с кожей, а затем кнаружи.</w:t>
      </w:r>
    </w:p>
    <w:p w14:paraId="15256D96"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Cs/>
          <w:sz w:val="28"/>
          <w:szCs w:val="28"/>
        </w:rPr>
        <w:tab/>
      </w:r>
      <w:r w:rsidR="002A60E8" w:rsidRPr="0020751B">
        <w:rPr>
          <w:rFonts w:ascii="Times New Roman" w:cs="Times New Roman"/>
          <w:bCs/>
          <w:sz w:val="28"/>
          <w:szCs w:val="28"/>
        </w:rPr>
        <w:t>Помимо вышеуказанных основных зон возможна пальпация периферических лимфоузлов в других местах (в локтевых сгибах, подколенных ямках), а также на открытых участках кожи лица, туловища или конечностей.</w:t>
      </w:r>
    </w:p>
    <w:p w14:paraId="57E9DAF9"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
          <w:bCs/>
          <w:sz w:val="28"/>
          <w:szCs w:val="28"/>
        </w:rPr>
        <w:tab/>
      </w:r>
      <w:r w:rsidR="002A60E8" w:rsidRPr="0020751B">
        <w:rPr>
          <w:rFonts w:ascii="Times New Roman" w:cs="Times New Roman"/>
          <w:b/>
          <w:bCs/>
          <w:sz w:val="28"/>
          <w:szCs w:val="28"/>
        </w:rPr>
        <w:t>В норме у взрослых лимфатические узлы не пальпируются</w:t>
      </w:r>
      <w:r w:rsidR="002A60E8" w:rsidRPr="0020751B">
        <w:rPr>
          <w:rFonts w:ascii="Times New Roman" w:cs="Times New Roman"/>
          <w:bCs/>
          <w:sz w:val="28"/>
          <w:szCs w:val="28"/>
        </w:rPr>
        <w:t>.</w:t>
      </w:r>
    </w:p>
    <w:p w14:paraId="4182673C"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Cs/>
          <w:sz w:val="28"/>
          <w:szCs w:val="28"/>
        </w:rPr>
        <w:tab/>
      </w:r>
      <w:r w:rsidR="002A60E8" w:rsidRPr="0020751B">
        <w:rPr>
          <w:rFonts w:ascii="Times New Roman" w:cs="Times New Roman"/>
          <w:bCs/>
          <w:sz w:val="28"/>
          <w:szCs w:val="28"/>
        </w:rPr>
        <w:t xml:space="preserve">При наличии </w:t>
      </w:r>
      <w:r w:rsidR="002A60E8" w:rsidRPr="0020751B">
        <w:rPr>
          <w:rFonts w:ascii="Times New Roman" w:cs="Times New Roman"/>
          <w:b/>
          <w:bCs/>
          <w:sz w:val="28"/>
          <w:szCs w:val="28"/>
        </w:rPr>
        <w:t>увеличенных лимфатических узлов (лимфаденопатия)</w:t>
      </w:r>
      <w:r w:rsidR="002A60E8" w:rsidRPr="0020751B">
        <w:rPr>
          <w:rFonts w:ascii="Times New Roman" w:cs="Times New Roman"/>
          <w:bCs/>
          <w:sz w:val="28"/>
          <w:szCs w:val="28"/>
        </w:rPr>
        <w:t xml:space="preserve"> отмечают их форму, величину, консистенцию, подвижность, спаянность с кожей или подкожной клетчаткой и наличие или отсутствие болезненности.</w:t>
      </w:r>
    </w:p>
    <w:p w14:paraId="42BF4E66" w14:textId="77777777" w:rsidR="007F688B" w:rsidRPr="0020751B" w:rsidRDefault="00D65FE3" w:rsidP="002A60E8">
      <w:pPr>
        <w:pStyle w:val="HTML"/>
        <w:jc w:val="both"/>
        <w:rPr>
          <w:rFonts w:ascii="Times New Roman" w:cs="Times New Roman"/>
          <w:bCs/>
          <w:sz w:val="28"/>
          <w:szCs w:val="28"/>
        </w:rPr>
      </w:pPr>
      <w:r w:rsidRPr="0020751B">
        <w:rPr>
          <w:rFonts w:ascii="Times New Roman" w:cs="Times New Roman"/>
          <w:bCs/>
          <w:sz w:val="28"/>
          <w:szCs w:val="28"/>
        </w:rPr>
        <w:tab/>
      </w:r>
      <w:r w:rsidR="00F94794" w:rsidRPr="0020751B">
        <w:rPr>
          <w:rFonts w:ascii="Times New Roman" w:cs="Times New Roman"/>
          <w:bCs/>
          <w:sz w:val="28"/>
          <w:szCs w:val="28"/>
        </w:rPr>
        <w:t>Воспаление лимфоузлов (</w:t>
      </w:r>
      <w:r w:rsidR="00F94794" w:rsidRPr="0020751B">
        <w:rPr>
          <w:rFonts w:ascii="Times New Roman" w:cs="Times New Roman"/>
          <w:b/>
          <w:bCs/>
          <w:sz w:val="28"/>
          <w:szCs w:val="28"/>
        </w:rPr>
        <w:t>лимфаденит</w:t>
      </w:r>
      <w:r w:rsidR="00F94794" w:rsidRPr="0020751B">
        <w:rPr>
          <w:rFonts w:ascii="Times New Roman" w:cs="Times New Roman"/>
          <w:bCs/>
          <w:sz w:val="28"/>
          <w:szCs w:val="28"/>
        </w:rPr>
        <w:t xml:space="preserve">) является проявлением инфекционного процесса, что может включать в себя, кроме болезненности при пальпации, гиперемию и гипертермию кожи в области лимфоузлов. </w:t>
      </w:r>
      <w:r w:rsidR="002A60E8" w:rsidRPr="0020751B">
        <w:rPr>
          <w:rFonts w:ascii="Times New Roman" w:cs="Times New Roman"/>
          <w:bCs/>
          <w:sz w:val="28"/>
          <w:szCs w:val="28"/>
        </w:rPr>
        <w:t xml:space="preserve">Задние шейные лимфоузлы увеличиваются при инфекции волосистой части головы, краснухе, токсоплазмозе. </w:t>
      </w:r>
      <w:r w:rsidR="007F688B" w:rsidRPr="0020751B">
        <w:rPr>
          <w:rFonts w:ascii="Times New Roman" w:cs="Times New Roman"/>
          <w:bCs/>
          <w:sz w:val="28"/>
          <w:szCs w:val="28"/>
        </w:rPr>
        <w:t>О</w:t>
      </w:r>
      <w:r w:rsidR="002A60E8" w:rsidRPr="0020751B">
        <w:rPr>
          <w:rFonts w:ascii="Times New Roman" w:cs="Times New Roman"/>
          <w:bCs/>
          <w:sz w:val="28"/>
          <w:szCs w:val="28"/>
        </w:rPr>
        <w:t xml:space="preserve">колоушные – </w:t>
      </w:r>
      <w:r w:rsidR="007F688B" w:rsidRPr="0020751B">
        <w:rPr>
          <w:rFonts w:ascii="Times New Roman" w:cs="Times New Roman"/>
          <w:bCs/>
          <w:sz w:val="28"/>
          <w:szCs w:val="28"/>
        </w:rPr>
        <w:t>при отите, и</w:t>
      </w:r>
      <w:r w:rsidR="002A60E8" w:rsidRPr="0020751B">
        <w:rPr>
          <w:rFonts w:ascii="Times New Roman" w:cs="Times New Roman"/>
          <w:bCs/>
          <w:sz w:val="28"/>
          <w:szCs w:val="28"/>
        </w:rPr>
        <w:t xml:space="preserve">нфекции век, </w:t>
      </w:r>
      <w:proofErr w:type="spellStart"/>
      <w:r w:rsidR="002A60E8" w:rsidRPr="0020751B">
        <w:rPr>
          <w:rFonts w:ascii="Times New Roman" w:cs="Times New Roman"/>
          <w:bCs/>
          <w:sz w:val="28"/>
          <w:szCs w:val="28"/>
        </w:rPr>
        <w:t>коньюнктивите</w:t>
      </w:r>
      <w:proofErr w:type="spellEnd"/>
      <w:r w:rsidR="002A60E8" w:rsidRPr="0020751B">
        <w:rPr>
          <w:rFonts w:ascii="Times New Roman" w:cs="Times New Roman"/>
          <w:bCs/>
          <w:sz w:val="28"/>
          <w:szCs w:val="28"/>
        </w:rPr>
        <w:t>.</w:t>
      </w:r>
      <w:r w:rsidRPr="0020751B">
        <w:rPr>
          <w:rFonts w:ascii="Times New Roman" w:cs="Times New Roman"/>
          <w:bCs/>
          <w:sz w:val="28"/>
          <w:szCs w:val="28"/>
        </w:rPr>
        <w:tab/>
      </w:r>
      <w:r w:rsidR="007F688B" w:rsidRPr="0020751B">
        <w:rPr>
          <w:rFonts w:ascii="Times New Roman" w:cs="Times New Roman"/>
          <w:bCs/>
          <w:sz w:val="28"/>
          <w:szCs w:val="28"/>
        </w:rPr>
        <w:t xml:space="preserve">Подчелюстные – при ангинах, </w:t>
      </w:r>
      <w:proofErr w:type="spellStart"/>
      <w:r w:rsidR="007F688B" w:rsidRPr="0020751B">
        <w:rPr>
          <w:rFonts w:ascii="Times New Roman" w:cs="Times New Roman"/>
          <w:bCs/>
          <w:sz w:val="28"/>
          <w:szCs w:val="28"/>
        </w:rPr>
        <w:t>тонзилите</w:t>
      </w:r>
      <w:proofErr w:type="spellEnd"/>
      <w:r w:rsidR="007F688B" w:rsidRPr="0020751B">
        <w:rPr>
          <w:rFonts w:ascii="Times New Roman" w:cs="Times New Roman"/>
          <w:bCs/>
          <w:sz w:val="28"/>
          <w:szCs w:val="28"/>
        </w:rPr>
        <w:t xml:space="preserve">. </w:t>
      </w:r>
    </w:p>
    <w:p w14:paraId="402F8495" w14:textId="77777777" w:rsidR="002A60E8" w:rsidRPr="0020751B" w:rsidRDefault="007F688B" w:rsidP="002A60E8">
      <w:pPr>
        <w:pStyle w:val="HTML"/>
        <w:jc w:val="both"/>
        <w:rPr>
          <w:rFonts w:ascii="Times New Roman" w:cs="Times New Roman"/>
          <w:bCs/>
          <w:sz w:val="28"/>
          <w:szCs w:val="28"/>
        </w:rPr>
      </w:pPr>
      <w:r w:rsidRPr="0020751B">
        <w:rPr>
          <w:rFonts w:ascii="Times New Roman" w:cs="Times New Roman"/>
          <w:bCs/>
          <w:sz w:val="28"/>
          <w:szCs w:val="28"/>
        </w:rPr>
        <w:tab/>
      </w:r>
      <w:r w:rsidR="002A60E8" w:rsidRPr="0020751B">
        <w:rPr>
          <w:rFonts w:ascii="Times New Roman" w:cs="Times New Roman"/>
          <w:bCs/>
          <w:sz w:val="28"/>
          <w:szCs w:val="28"/>
        </w:rPr>
        <w:t>Одностороннее стойкое увеличение шейных и нижнечелюстных лимфоузлов может быть при лимфоме и другой опухоли в области головы и шеи.</w:t>
      </w:r>
      <w:r w:rsidRPr="0020751B">
        <w:rPr>
          <w:rFonts w:ascii="Times New Roman" w:cs="Times New Roman"/>
          <w:bCs/>
          <w:sz w:val="28"/>
          <w:szCs w:val="28"/>
        </w:rPr>
        <w:t xml:space="preserve"> </w:t>
      </w:r>
      <w:r w:rsidR="002A60E8" w:rsidRPr="0020751B">
        <w:rPr>
          <w:rFonts w:ascii="Times New Roman" w:cs="Times New Roman"/>
          <w:bCs/>
          <w:sz w:val="28"/>
          <w:szCs w:val="28"/>
        </w:rPr>
        <w:t>Лимфаденопатия надключичных лимфоузлов – признак метастазирования опухоли органов грудной клетки, желудочно-кишечного тракта, лимфомы. Узел Вирхова – увеличенный надключичный узел слева при метастазировании опухоли желудка.</w:t>
      </w:r>
      <w:r w:rsidRPr="0020751B">
        <w:rPr>
          <w:rFonts w:ascii="Times New Roman" w:cs="Times New Roman"/>
          <w:bCs/>
          <w:sz w:val="28"/>
          <w:szCs w:val="28"/>
        </w:rPr>
        <w:t xml:space="preserve"> </w:t>
      </w:r>
      <w:r w:rsidR="002A60E8" w:rsidRPr="0020751B">
        <w:rPr>
          <w:rFonts w:ascii="Times New Roman" w:cs="Times New Roman"/>
          <w:bCs/>
          <w:sz w:val="28"/>
          <w:szCs w:val="28"/>
        </w:rPr>
        <w:t>Односторонняя аксиллярная лимфаденопатия – признак опухоли органов грудной клетки, инфекции руки, болезни от кошачьих царапин.</w:t>
      </w:r>
    </w:p>
    <w:p w14:paraId="79FE26AF"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Cs/>
          <w:sz w:val="28"/>
          <w:szCs w:val="28"/>
        </w:rPr>
        <w:tab/>
      </w:r>
      <w:r w:rsidR="002A60E8" w:rsidRPr="0020751B">
        <w:rPr>
          <w:rFonts w:ascii="Times New Roman" w:cs="Times New Roman"/>
          <w:bCs/>
          <w:sz w:val="28"/>
          <w:szCs w:val="28"/>
        </w:rPr>
        <w:t>Двустороннее увеличение паховых лимфоузлов может свидетельствовать о венерическом заболевании, при сифилисе лимфаденопатия может быть односторонней.</w:t>
      </w:r>
    </w:p>
    <w:p w14:paraId="261F109F" w14:textId="77777777" w:rsidR="002A60E8" w:rsidRPr="0020751B" w:rsidRDefault="007F688B" w:rsidP="002A60E8">
      <w:pPr>
        <w:pStyle w:val="HTML"/>
        <w:jc w:val="both"/>
        <w:rPr>
          <w:rFonts w:ascii="Times New Roman" w:cs="Times New Roman"/>
          <w:bCs/>
          <w:sz w:val="28"/>
          <w:szCs w:val="28"/>
        </w:rPr>
      </w:pPr>
      <w:r w:rsidRPr="0020751B">
        <w:rPr>
          <w:rFonts w:ascii="Times New Roman" w:cs="Times New Roman"/>
          <w:bCs/>
          <w:sz w:val="28"/>
          <w:szCs w:val="28"/>
        </w:rPr>
        <w:tab/>
      </w:r>
      <w:r w:rsidR="002A60E8" w:rsidRPr="0020751B">
        <w:rPr>
          <w:rFonts w:ascii="Times New Roman" w:cs="Times New Roman"/>
          <w:bCs/>
          <w:sz w:val="28"/>
          <w:szCs w:val="28"/>
        </w:rPr>
        <w:t>Системное (более 2 групп) увеличение лимфоузлов может быть при лейкозах, ВИЧ-инфекции, системной красной волчанке, дерматомиозите, инфекционном эндокардите.</w:t>
      </w:r>
    </w:p>
    <w:p w14:paraId="10CD5FC8" w14:textId="77777777" w:rsidR="002A60E8" w:rsidRPr="0020751B" w:rsidRDefault="00331FBF" w:rsidP="002A60E8">
      <w:pPr>
        <w:pStyle w:val="HTML"/>
        <w:jc w:val="both"/>
        <w:rPr>
          <w:rFonts w:ascii="Times New Roman" w:cs="Times New Roman"/>
          <w:bCs/>
          <w:sz w:val="28"/>
          <w:szCs w:val="28"/>
        </w:rPr>
      </w:pPr>
      <w:r w:rsidRPr="0020751B">
        <w:rPr>
          <w:rFonts w:ascii="Times New Roman" w:cs="Times New Roman"/>
          <w:bCs/>
          <w:sz w:val="28"/>
          <w:szCs w:val="28"/>
        </w:rPr>
        <w:tab/>
      </w:r>
      <w:r w:rsidR="002A60E8" w:rsidRPr="0020751B">
        <w:rPr>
          <w:rFonts w:ascii="Times New Roman" w:cs="Times New Roman"/>
          <w:bCs/>
          <w:sz w:val="28"/>
          <w:szCs w:val="28"/>
        </w:rPr>
        <w:t xml:space="preserve">У пациентов с хроническим лимфолейкозом определяются </w:t>
      </w:r>
      <w:r w:rsidR="002A60E8" w:rsidRPr="0020751B">
        <w:rPr>
          <w:rFonts w:ascii="Times New Roman" w:cs="Times New Roman"/>
          <w:b/>
          <w:bCs/>
          <w:sz w:val="28"/>
          <w:szCs w:val="28"/>
        </w:rPr>
        <w:t>лимфомы</w:t>
      </w:r>
      <w:r w:rsidR="002A60E8" w:rsidRPr="0020751B">
        <w:rPr>
          <w:rFonts w:ascii="Times New Roman" w:cs="Times New Roman"/>
          <w:bCs/>
          <w:sz w:val="28"/>
          <w:szCs w:val="28"/>
        </w:rPr>
        <w:t xml:space="preserve"> в коже, которые связаны с ее лимфоидной инфильтрацией. Это овальные или продолговатые образования тугоэластической консистенции, чувствительные при пальпации. В отличие от лимфоузлов они тесно связаны с кожей.</w:t>
      </w:r>
    </w:p>
    <w:p w14:paraId="31E04217"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
          <w:bCs/>
          <w:sz w:val="28"/>
          <w:szCs w:val="28"/>
        </w:rPr>
        <w:tab/>
      </w:r>
      <w:r w:rsidR="002A60E8" w:rsidRPr="0020751B">
        <w:rPr>
          <w:rFonts w:ascii="Times New Roman" w:cs="Times New Roman"/>
          <w:b/>
          <w:bCs/>
          <w:sz w:val="28"/>
          <w:szCs w:val="28"/>
        </w:rPr>
        <w:t>Лейкемиды</w:t>
      </w:r>
      <w:r w:rsidR="002A60E8" w:rsidRPr="0020751B">
        <w:rPr>
          <w:rFonts w:ascii="Times New Roman" w:cs="Times New Roman"/>
          <w:bCs/>
          <w:sz w:val="28"/>
          <w:szCs w:val="28"/>
        </w:rPr>
        <w:t xml:space="preserve"> - изменения кожи вследствие инфильтрации ее </w:t>
      </w:r>
      <w:proofErr w:type="spellStart"/>
      <w:r w:rsidR="002A60E8" w:rsidRPr="0020751B">
        <w:rPr>
          <w:rFonts w:ascii="Times New Roman" w:cs="Times New Roman"/>
          <w:bCs/>
          <w:sz w:val="28"/>
          <w:szCs w:val="28"/>
        </w:rPr>
        <w:t>бластными</w:t>
      </w:r>
      <w:proofErr w:type="spellEnd"/>
      <w:r w:rsidR="002A60E8" w:rsidRPr="0020751B">
        <w:rPr>
          <w:rFonts w:ascii="Times New Roman" w:cs="Times New Roman"/>
          <w:bCs/>
          <w:sz w:val="28"/>
          <w:szCs w:val="28"/>
        </w:rPr>
        <w:t xml:space="preserve"> элементами крови при остром лейкозе. </w:t>
      </w:r>
    </w:p>
    <w:p w14:paraId="03543C4F"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Cs/>
          <w:sz w:val="28"/>
          <w:szCs w:val="28"/>
        </w:rPr>
        <w:lastRenderedPageBreak/>
        <w:tab/>
      </w:r>
      <w:r w:rsidR="002A60E8" w:rsidRPr="0020751B">
        <w:rPr>
          <w:rFonts w:ascii="Times New Roman" w:cs="Times New Roman"/>
          <w:bCs/>
          <w:sz w:val="28"/>
          <w:szCs w:val="28"/>
        </w:rPr>
        <w:t>Это множественные и распространенные уплотнения кожи, приподнимающиеся над ее поверхностью, розового или светло</w:t>
      </w:r>
      <w:r w:rsidR="007305F5" w:rsidRPr="0020751B">
        <w:rPr>
          <w:rFonts w:ascii="Times New Roman" w:cs="Times New Roman"/>
          <w:bCs/>
          <w:sz w:val="28"/>
          <w:szCs w:val="28"/>
        </w:rPr>
        <w:t>-</w:t>
      </w:r>
      <w:r w:rsidR="002A60E8" w:rsidRPr="0020751B">
        <w:rPr>
          <w:rFonts w:ascii="Times New Roman" w:cs="Times New Roman"/>
          <w:bCs/>
          <w:sz w:val="28"/>
          <w:szCs w:val="28"/>
        </w:rPr>
        <w:t>коричневого оттенка, величиной от нескольких миллиметров до 2</w:t>
      </w:r>
      <w:r w:rsidR="007F688B" w:rsidRPr="0020751B">
        <w:rPr>
          <w:rFonts w:ascii="Times New Roman" w:cs="Times New Roman"/>
          <w:bCs/>
          <w:sz w:val="28"/>
          <w:szCs w:val="28"/>
        </w:rPr>
        <w:t>-</w:t>
      </w:r>
      <w:r w:rsidR="002A60E8" w:rsidRPr="0020751B">
        <w:rPr>
          <w:rFonts w:ascii="Times New Roman" w:cs="Times New Roman"/>
          <w:bCs/>
          <w:sz w:val="28"/>
          <w:szCs w:val="28"/>
        </w:rPr>
        <w:t xml:space="preserve">3 см. Лейкемиды безболезненны при ощупывании, иногда шелушатся. </w:t>
      </w:r>
    </w:p>
    <w:p w14:paraId="519A4EE8" w14:textId="77777777" w:rsidR="002A60E8" w:rsidRPr="0020751B" w:rsidRDefault="00D65FE3" w:rsidP="002A60E8">
      <w:pPr>
        <w:pStyle w:val="HTML"/>
        <w:jc w:val="both"/>
        <w:rPr>
          <w:rFonts w:ascii="Times New Roman" w:cs="Times New Roman"/>
          <w:bCs/>
          <w:sz w:val="28"/>
          <w:szCs w:val="28"/>
        </w:rPr>
      </w:pPr>
      <w:r w:rsidRPr="0020751B">
        <w:rPr>
          <w:rFonts w:ascii="Times New Roman" w:cs="Times New Roman"/>
          <w:bCs/>
          <w:sz w:val="28"/>
          <w:szCs w:val="28"/>
        </w:rPr>
        <w:tab/>
      </w:r>
      <w:r w:rsidR="002A60E8" w:rsidRPr="0020751B">
        <w:rPr>
          <w:rFonts w:ascii="Times New Roman" w:cs="Times New Roman"/>
          <w:bCs/>
          <w:sz w:val="28"/>
          <w:szCs w:val="28"/>
        </w:rPr>
        <w:t xml:space="preserve">Лимфомы и лейкемиды выявляются на открытых участках тела (на лице или конечностях). </w:t>
      </w:r>
    </w:p>
    <w:p w14:paraId="27D1FA91" w14:textId="77777777" w:rsidR="007F688B" w:rsidRPr="0020751B" w:rsidRDefault="007F688B" w:rsidP="002A60E8">
      <w:pPr>
        <w:pStyle w:val="HTML"/>
        <w:jc w:val="both"/>
        <w:rPr>
          <w:rFonts w:ascii="Times New Roman" w:cs="Times New Roman"/>
          <w:b/>
          <w:bCs/>
          <w:sz w:val="28"/>
          <w:szCs w:val="28"/>
        </w:rPr>
      </w:pPr>
      <w:r w:rsidRPr="0020751B">
        <w:rPr>
          <w:rFonts w:ascii="Times New Roman" w:cs="Times New Roman"/>
          <w:b/>
          <w:bCs/>
          <w:sz w:val="28"/>
          <w:szCs w:val="28"/>
        </w:rPr>
        <w:tab/>
        <w:t xml:space="preserve">Лабораторно-инструментальные методы исследования при заболеваниях лимфатической системы. </w:t>
      </w:r>
    </w:p>
    <w:p w14:paraId="3D8666D1" w14:textId="77777777" w:rsidR="007F688B" w:rsidRPr="0020751B" w:rsidRDefault="007F688B" w:rsidP="007F688B">
      <w:pPr>
        <w:pStyle w:val="HTML"/>
        <w:jc w:val="both"/>
        <w:rPr>
          <w:rFonts w:ascii="Times New Roman" w:cs="Times New Roman"/>
          <w:bCs/>
          <w:sz w:val="28"/>
          <w:szCs w:val="28"/>
        </w:rPr>
      </w:pPr>
      <w:r w:rsidRPr="0020751B">
        <w:rPr>
          <w:rFonts w:ascii="Times New Roman" w:cs="Times New Roman"/>
          <w:bCs/>
          <w:sz w:val="28"/>
          <w:szCs w:val="28"/>
        </w:rPr>
        <w:tab/>
        <w:t>Анализы крови: общий и биохимический</w:t>
      </w:r>
      <w:r w:rsidR="00270ED7" w:rsidRPr="0020751B">
        <w:rPr>
          <w:rFonts w:ascii="Times New Roman" w:cs="Times New Roman"/>
          <w:bCs/>
          <w:sz w:val="28"/>
          <w:szCs w:val="28"/>
        </w:rPr>
        <w:t xml:space="preserve"> анализы крови</w:t>
      </w:r>
      <w:r w:rsidRPr="0020751B">
        <w:rPr>
          <w:rFonts w:ascii="Times New Roman" w:cs="Times New Roman"/>
          <w:bCs/>
          <w:sz w:val="28"/>
          <w:szCs w:val="28"/>
        </w:rPr>
        <w:t>.</w:t>
      </w:r>
    </w:p>
    <w:p w14:paraId="6823271B" w14:textId="77777777" w:rsidR="007F688B" w:rsidRPr="0020751B" w:rsidRDefault="007F688B" w:rsidP="007F688B">
      <w:pPr>
        <w:pStyle w:val="HTML"/>
        <w:jc w:val="both"/>
        <w:rPr>
          <w:rFonts w:ascii="Times New Roman" w:cs="Times New Roman"/>
          <w:bCs/>
          <w:sz w:val="28"/>
          <w:szCs w:val="28"/>
        </w:rPr>
      </w:pPr>
      <w:r w:rsidRPr="0020751B">
        <w:rPr>
          <w:rFonts w:ascii="Times New Roman" w:cs="Times New Roman"/>
          <w:bCs/>
          <w:sz w:val="28"/>
          <w:szCs w:val="28"/>
        </w:rPr>
        <w:tab/>
        <w:t xml:space="preserve">Общий анализ мочи </w:t>
      </w:r>
      <w:r w:rsidR="00270ED7" w:rsidRPr="0020751B">
        <w:rPr>
          <w:rFonts w:ascii="Times New Roman" w:cs="Times New Roman"/>
          <w:bCs/>
          <w:sz w:val="28"/>
          <w:szCs w:val="28"/>
        </w:rPr>
        <w:t>(для</w:t>
      </w:r>
      <w:r w:rsidRPr="0020751B">
        <w:rPr>
          <w:rFonts w:ascii="Times New Roman" w:cs="Times New Roman"/>
          <w:bCs/>
          <w:sz w:val="28"/>
          <w:szCs w:val="28"/>
        </w:rPr>
        <w:t xml:space="preserve"> исключ</w:t>
      </w:r>
      <w:r w:rsidR="00270ED7" w:rsidRPr="0020751B">
        <w:rPr>
          <w:rFonts w:ascii="Times New Roman" w:cs="Times New Roman"/>
          <w:bCs/>
          <w:sz w:val="28"/>
          <w:szCs w:val="28"/>
        </w:rPr>
        <w:t>ения</w:t>
      </w:r>
      <w:r w:rsidRPr="0020751B">
        <w:rPr>
          <w:rFonts w:ascii="Times New Roman" w:cs="Times New Roman"/>
          <w:bCs/>
          <w:sz w:val="28"/>
          <w:szCs w:val="28"/>
        </w:rPr>
        <w:t xml:space="preserve"> патологии почек</w:t>
      </w:r>
      <w:r w:rsidR="00270ED7" w:rsidRPr="0020751B">
        <w:rPr>
          <w:rFonts w:ascii="Times New Roman" w:cs="Times New Roman"/>
          <w:bCs/>
          <w:sz w:val="28"/>
          <w:szCs w:val="28"/>
        </w:rPr>
        <w:t>)</w:t>
      </w:r>
      <w:r w:rsidRPr="0020751B">
        <w:rPr>
          <w:rFonts w:ascii="Times New Roman" w:cs="Times New Roman"/>
          <w:bCs/>
          <w:sz w:val="28"/>
          <w:szCs w:val="28"/>
        </w:rPr>
        <w:t>.</w:t>
      </w:r>
    </w:p>
    <w:p w14:paraId="27A02614" w14:textId="77777777" w:rsidR="007F688B" w:rsidRPr="0020751B" w:rsidRDefault="007F688B" w:rsidP="007F688B">
      <w:pPr>
        <w:pStyle w:val="HTML"/>
        <w:jc w:val="both"/>
        <w:rPr>
          <w:rFonts w:ascii="Times New Roman" w:cs="Times New Roman"/>
          <w:bCs/>
          <w:sz w:val="28"/>
          <w:szCs w:val="28"/>
        </w:rPr>
      </w:pPr>
      <w:r w:rsidRPr="0020751B">
        <w:rPr>
          <w:rFonts w:ascii="Times New Roman" w:cs="Times New Roman"/>
          <w:bCs/>
          <w:sz w:val="28"/>
          <w:szCs w:val="28"/>
        </w:rPr>
        <w:tab/>
        <w:t xml:space="preserve">УЗИ </w:t>
      </w:r>
      <w:r w:rsidR="00270ED7" w:rsidRPr="0020751B">
        <w:rPr>
          <w:rFonts w:ascii="Times New Roman" w:cs="Times New Roman"/>
          <w:bCs/>
          <w:sz w:val="28"/>
          <w:szCs w:val="28"/>
        </w:rPr>
        <w:t xml:space="preserve">лимфоузлов и </w:t>
      </w:r>
      <w:r w:rsidRPr="0020751B">
        <w:rPr>
          <w:rFonts w:ascii="Times New Roman" w:cs="Times New Roman"/>
          <w:bCs/>
          <w:sz w:val="28"/>
          <w:szCs w:val="28"/>
        </w:rPr>
        <w:t>орган</w:t>
      </w:r>
      <w:r w:rsidR="00270ED7" w:rsidRPr="0020751B">
        <w:rPr>
          <w:rFonts w:ascii="Times New Roman" w:cs="Times New Roman"/>
          <w:bCs/>
          <w:sz w:val="28"/>
          <w:szCs w:val="28"/>
        </w:rPr>
        <w:t>ов, находящихся</w:t>
      </w:r>
      <w:r w:rsidRPr="0020751B">
        <w:rPr>
          <w:rFonts w:ascii="Times New Roman" w:cs="Times New Roman"/>
          <w:bCs/>
          <w:sz w:val="28"/>
          <w:szCs w:val="28"/>
        </w:rPr>
        <w:t xml:space="preserve"> рядом с увеличенным</w:t>
      </w:r>
      <w:r w:rsidR="00270ED7" w:rsidRPr="0020751B">
        <w:rPr>
          <w:rFonts w:ascii="Times New Roman" w:cs="Times New Roman"/>
          <w:bCs/>
          <w:sz w:val="28"/>
          <w:szCs w:val="28"/>
        </w:rPr>
        <w:t>и</w:t>
      </w:r>
      <w:r w:rsidRPr="0020751B">
        <w:rPr>
          <w:rFonts w:ascii="Times New Roman" w:cs="Times New Roman"/>
          <w:bCs/>
          <w:sz w:val="28"/>
          <w:szCs w:val="28"/>
        </w:rPr>
        <w:t xml:space="preserve"> лимфоузл</w:t>
      </w:r>
      <w:r w:rsidR="00270ED7" w:rsidRPr="0020751B">
        <w:rPr>
          <w:rFonts w:ascii="Times New Roman" w:cs="Times New Roman"/>
          <w:bCs/>
          <w:sz w:val="28"/>
          <w:szCs w:val="28"/>
        </w:rPr>
        <w:t>ами</w:t>
      </w:r>
      <w:r w:rsidRPr="0020751B">
        <w:rPr>
          <w:rFonts w:ascii="Times New Roman" w:cs="Times New Roman"/>
          <w:bCs/>
          <w:sz w:val="28"/>
          <w:szCs w:val="28"/>
        </w:rPr>
        <w:t xml:space="preserve"> </w:t>
      </w:r>
      <w:r w:rsidR="00270ED7" w:rsidRPr="0020751B">
        <w:rPr>
          <w:rFonts w:ascii="Times New Roman" w:cs="Times New Roman"/>
          <w:bCs/>
          <w:sz w:val="28"/>
          <w:szCs w:val="28"/>
        </w:rPr>
        <w:t xml:space="preserve">(для </w:t>
      </w:r>
      <w:r w:rsidRPr="0020751B">
        <w:rPr>
          <w:rFonts w:ascii="Times New Roman" w:cs="Times New Roman"/>
          <w:bCs/>
          <w:sz w:val="28"/>
          <w:szCs w:val="28"/>
        </w:rPr>
        <w:t>выявлени</w:t>
      </w:r>
      <w:r w:rsidR="00270ED7" w:rsidRPr="0020751B">
        <w:rPr>
          <w:rFonts w:ascii="Times New Roman" w:cs="Times New Roman"/>
          <w:bCs/>
          <w:sz w:val="28"/>
          <w:szCs w:val="28"/>
        </w:rPr>
        <w:t>я</w:t>
      </w:r>
      <w:r w:rsidRPr="0020751B">
        <w:rPr>
          <w:rFonts w:ascii="Times New Roman" w:cs="Times New Roman"/>
          <w:bCs/>
          <w:sz w:val="28"/>
          <w:szCs w:val="28"/>
        </w:rPr>
        <w:t xml:space="preserve"> воспалительных заболеваний или опухолей</w:t>
      </w:r>
      <w:r w:rsidR="00270ED7" w:rsidRPr="0020751B">
        <w:rPr>
          <w:rFonts w:ascii="Times New Roman" w:cs="Times New Roman"/>
          <w:bCs/>
          <w:sz w:val="28"/>
          <w:szCs w:val="28"/>
        </w:rPr>
        <w:t>)</w:t>
      </w:r>
      <w:r w:rsidRPr="0020751B">
        <w:rPr>
          <w:rFonts w:ascii="Times New Roman" w:cs="Times New Roman"/>
          <w:bCs/>
          <w:sz w:val="28"/>
          <w:szCs w:val="28"/>
        </w:rPr>
        <w:t>.</w:t>
      </w:r>
    </w:p>
    <w:p w14:paraId="45E19CFD" w14:textId="77777777" w:rsidR="00270ED7" w:rsidRPr="0020751B" w:rsidRDefault="00270ED7" w:rsidP="00270ED7">
      <w:pPr>
        <w:pStyle w:val="HTML"/>
        <w:jc w:val="both"/>
        <w:rPr>
          <w:rFonts w:ascii="Times New Roman" w:cs="Times New Roman"/>
          <w:bCs/>
          <w:sz w:val="28"/>
          <w:szCs w:val="28"/>
        </w:rPr>
      </w:pPr>
      <w:r w:rsidRPr="0020751B">
        <w:rPr>
          <w:rFonts w:ascii="Times New Roman" w:cs="Times New Roman"/>
          <w:bCs/>
          <w:sz w:val="28"/>
          <w:szCs w:val="28"/>
        </w:rPr>
        <w:tab/>
        <w:t>Биопсия (забор тканей) для уточнения диагноза. Назначается при подозрении на злокачественный характер заболевания.</w:t>
      </w:r>
    </w:p>
    <w:p w14:paraId="7B5079F0" w14:textId="77777777" w:rsidR="00270ED7" w:rsidRPr="0020751B" w:rsidRDefault="00270ED7" w:rsidP="00270ED7">
      <w:pPr>
        <w:pStyle w:val="HTML"/>
        <w:jc w:val="both"/>
        <w:rPr>
          <w:rFonts w:ascii="Times New Roman" w:cs="Times New Roman"/>
          <w:bCs/>
          <w:sz w:val="28"/>
          <w:szCs w:val="28"/>
        </w:rPr>
      </w:pPr>
      <w:r w:rsidRPr="0020751B">
        <w:rPr>
          <w:rFonts w:ascii="Times New Roman" w:cs="Times New Roman"/>
          <w:bCs/>
          <w:sz w:val="28"/>
          <w:szCs w:val="28"/>
        </w:rPr>
        <w:tab/>
      </w:r>
      <w:proofErr w:type="spellStart"/>
      <w:r w:rsidRPr="0020751B">
        <w:rPr>
          <w:rFonts w:ascii="Times New Roman" w:cs="Times New Roman"/>
          <w:bCs/>
          <w:sz w:val="28"/>
          <w:szCs w:val="28"/>
        </w:rPr>
        <w:t>Лимфосцинтиграфия</w:t>
      </w:r>
      <w:proofErr w:type="spellEnd"/>
      <w:r w:rsidRPr="0020751B">
        <w:rPr>
          <w:rFonts w:ascii="Times New Roman" w:cs="Times New Roman"/>
          <w:bCs/>
          <w:sz w:val="28"/>
          <w:szCs w:val="28"/>
        </w:rPr>
        <w:t>. Назначается для определения полноценности лимфодренажной функции, а также состояния коллекторов лимфатической системы.</w:t>
      </w:r>
    </w:p>
    <w:p w14:paraId="5962D8D5" w14:textId="77777777" w:rsidR="00270ED7" w:rsidRPr="0020751B" w:rsidRDefault="00270ED7" w:rsidP="00270ED7">
      <w:pPr>
        <w:pStyle w:val="HTML"/>
        <w:jc w:val="both"/>
        <w:rPr>
          <w:rFonts w:ascii="Times New Roman" w:cs="Times New Roman"/>
          <w:bCs/>
          <w:sz w:val="28"/>
          <w:szCs w:val="28"/>
        </w:rPr>
      </w:pPr>
      <w:r w:rsidRPr="0020751B">
        <w:rPr>
          <w:rFonts w:ascii="Times New Roman" w:cs="Times New Roman"/>
          <w:bCs/>
          <w:sz w:val="28"/>
          <w:szCs w:val="28"/>
        </w:rPr>
        <w:tab/>
        <w:t>Допплерография сосудов нижних конечностей – дуплексное сканирование сосудов – ультразвуковое исследование сосудов с применением эффекта Доплера (позволяет дифференцировать венозные и лимфатические отеки).</w:t>
      </w:r>
    </w:p>
    <w:p w14:paraId="40254BE7" w14:textId="77777777" w:rsidR="00D65FE3" w:rsidRPr="0020751B" w:rsidRDefault="00D65FE3" w:rsidP="00D65FE3">
      <w:pPr>
        <w:pStyle w:val="HTML"/>
        <w:jc w:val="center"/>
        <w:rPr>
          <w:rFonts w:ascii="Times New Roman" w:cs="Times New Roman"/>
          <w:b/>
          <w:bCs/>
          <w:sz w:val="28"/>
          <w:szCs w:val="28"/>
          <w:u w:val="single"/>
        </w:rPr>
      </w:pPr>
      <w:r w:rsidRPr="0020751B">
        <w:rPr>
          <w:rFonts w:ascii="Times New Roman" w:cs="Times New Roman"/>
          <w:b/>
          <w:bCs/>
          <w:sz w:val="28"/>
          <w:szCs w:val="28"/>
          <w:u w:val="single"/>
        </w:rPr>
        <w:t>Обследование пациентов с заболеваниями костно-суставно-мышечной системы</w:t>
      </w:r>
    </w:p>
    <w:p w14:paraId="71DDC5AA" w14:textId="77777777" w:rsidR="00C33365" w:rsidRPr="0020751B" w:rsidRDefault="00D65FE3" w:rsidP="00C33365">
      <w:pPr>
        <w:pStyle w:val="HTML"/>
        <w:jc w:val="both"/>
        <w:rPr>
          <w:rFonts w:ascii="Times New Roman" w:cs="Times New Roman"/>
          <w:bCs/>
          <w:sz w:val="28"/>
          <w:szCs w:val="28"/>
        </w:rPr>
      </w:pPr>
      <w:r w:rsidRPr="0020751B">
        <w:rPr>
          <w:rFonts w:ascii="Times New Roman" w:cs="Times New Roman"/>
          <w:bCs/>
          <w:sz w:val="28"/>
          <w:szCs w:val="28"/>
        </w:rPr>
        <w:tab/>
      </w:r>
      <w:r w:rsidR="00C33365" w:rsidRPr="0020751B">
        <w:rPr>
          <w:rFonts w:ascii="Times New Roman" w:cs="Times New Roman"/>
          <w:bCs/>
          <w:sz w:val="28"/>
          <w:szCs w:val="28"/>
        </w:rPr>
        <w:t>Костно-мышечная система представлена костями, мышцами, суставами, связками, сухожилиями и суставными. Любой из этих компонентов может быть поврежден или поражен различными заболеваниями.</w:t>
      </w:r>
    </w:p>
    <w:p w14:paraId="63F50869" w14:textId="77777777" w:rsidR="00C33365" w:rsidRPr="0020751B" w:rsidRDefault="00C33365" w:rsidP="00C33365">
      <w:pPr>
        <w:pStyle w:val="HTML"/>
        <w:jc w:val="both"/>
        <w:rPr>
          <w:rFonts w:ascii="Times New Roman" w:cs="Times New Roman"/>
          <w:bCs/>
          <w:sz w:val="28"/>
          <w:szCs w:val="28"/>
        </w:rPr>
      </w:pPr>
      <w:r w:rsidRPr="0020751B">
        <w:rPr>
          <w:rFonts w:ascii="Times New Roman" w:cs="Times New Roman"/>
          <w:bCs/>
          <w:sz w:val="28"/>
          <w:szCs w:val="28"/>
        </w:rPr>
        <w:tab/>
        <w:t>Некоторые заболевания п</w:t>
      </w:r>
      <w:r w:rsidR="00C750A2" w:rsidRPr="0020751B">
        <w:rPr>
          <w:rFonts w:ascii="Times New Roman" w:cs="Times New Roman"/>
          <w:bCs/>
          <w:sz w:val="28"/>
          <w:szCs w:val="28"/>
        </w:rPr>
        <w:t>оражают главным образом суставы</w:t>
      </w:r>
      <w:r w:rsidRPr="0020751B">
        <w:rPr>
          <w:rFonts w:ascii="Times New Roman" w:cs="Times New Roman"/>
          <w:bCs/>
          <w:sz w:val="28"/>
          <w:szCs w:val="28"/>
        </w:rPr>
        <w:t>, приводя к развитию артрита</w:t>
      </w:r>
      <w:r w:rsidR="00C750A2" w:rsidRPr="0020751B">
        <w:rPr>
          <w:rFonts w:ascii="Times New Roman" w:cs="Times New Roman"/>
          <w:bCs/>
          <w:sz w:val="28"/>
          <w:szCs w:val="28"/>
        </w:rPr>
        <w:t xml:space="preserve"> или артроза</w:t>
      </w:r>
      <w:r w:rsidRPr="0020751B">
        <w:rPr>
          <w:rFonts w:ascii="Times New Roman" w:cs="Times New Roman"/>
          <w:bCs/>
          <w:sz w:val="28"/>
          <w:szCs w:val="28"/>
        </w:rPr>
        <w:t>. Другие нарушения затрагивают в основном кости (</w:t>
      </w:r>
      <w:r w:rsidRPr="0020751B">
        <w:rPr>
          <w:rStyle w:val="af"/>
          <w:rFonts w:ascii="Times New Roman" w:cs="Times New Roman"/>
          <w:bCs/>
          <w:color w:val="auto"/>
          <w:sz w:val="28"/>
          <w:szCs w:val="28"/>
          <w:u w:val="none"/>
        </w:rPr>
        <w:t>переломы</w:t>
      </w:r>
      <w:r w:rsidRPr="0020751B">
        <w:rPr>
          <w:rFonts w:ascii="Times New Roman" w:cs="Times New Roman"/>
          <w:bCs/>
          <w:sz w:val="28"/>
          <w:szCs w:val="28"/>
        </w:rPr>
        <w:t>, </w:t>
      </w:r>
      <w:r w:rsidRPr="0020751B">
        <w:rPr>
          <w:rStyle w:val="af"/>
          <w:rFonts w:ascii="Times New Roman" w:cs="Times New Roman"/>
          <w:bCs/>
          <w:color w:val="auto"/>
          <w:sz w:val="28"/>
          <w:szCs w:val="28"/>
          <w:u w:val="none"/>
        </w:rPr>
        <w:t>болезнь</w:t>
      </w:r>
      <w:r w:rsidR="007305F5" w:rsidRPr="0020751B">
        <w:rPr>
          <w:rStyle w:val="af"/>
          <w:rFonts w:ascii="Times New Roman" w:cs="Times New Roman"/>
          <w:bCs/>
          <w:color w:val="auto"/>
          <w:sz w:val="28"/>
          <w:szCs w:val="28"/>
          <w:u w:val="none"/>
        </w:rPr>
        <w:t xml:space="preserve"> </w:t>
      </w:r>
      <w:proofErr w:type="spellStart"/>
      <w:r w:rsidRPr="0020751B">
        <w:rPr>
          <w:rStyle w:val="af"/>
          <w:rFonts w:ascii="Times New Roman" w:cs="Times New Roman"/>
          <w:bCs/>
          <w:color w:val="auto"/>
          <w:sz w:val="28"/>
          <w:szCs w:val="28"/>
          <w:u w:val="none"/>
        </w:rPr>
        <w:t>Педжета</w:t>
      </w:r>
      <w:proofErr w:type="spellEnd"/>
      <w:r w:rsidRPr="0020751B">
        <w:rPr>
          <w:rFonts w:ascii="Times New Roman" w:cs="Times New Roman"/>
          <w:bCs/>
          <w:sz w:val="28"/>
          <w:szCs w:val="28"/>
        </w:rPr>
        <w:t> и </w:t>
      </w:r>
      <w:hyperlink r:id="rId5" w:tooltip="Общие сведения об опухолях костей" w:history="1">
        <w:r w:rsidRPr="0020751B">
          <w:rPr>
            <w:rStyle w:val="af"/>
            <w:rFonts w:ascii="Times New Roman" w:cs="Times New Roman"/>
            <w:bCs/>
            <w:color w:val="auto"/>
            <w:sz w:val="28"/>
            <w:szCs w:val="28"/>
            <w:u w:val="none"/>
          </w:rPr>
          <w:t>опухоли</w:t>
        </w:r>
      </w:hyperlink>
      <w:r w:rsidRPr="0020751B">
        <w:rPr>
          <w:rFonts w:ascii="Times New Roman" w:cs="Times New Roman"/>
          <w:bCs/>
          <w:sz w:val="28"/>
          <w:szCs w:val="28"/>
        </w:rPr>
        <w:t>), мышцы или другие мягкие ткани (</w:t>
      </w:r>
      <w:proofErr w:type="spellStart"/>
      <w:r w:rsidRPr="0020751B">
        <w:fldChar w:fldCharType="begin"/>
      </w:r>
      <w:r w:rsidRPr="0020751B">
        <w:rPr>
          <w:sz w:val="28"/>
          <w:szCs w:val="28"/>
        </w:rPr>
        <w:instrText>HYPERLINK "https://www.msdmanuals.com/ru/%D0%B4%D0%BE%D0%BC%D0%B0/%D0%B7%D0%B0%D0%B1%D0%BE%D0%BB%D0%B5%D0%B2%D0%B0%D0%BD%D0%B8%D1%8F-%D0%BA%D0%BE%D1%81%D1%82%D0%B5%D0%B9,-%D1%81%D1%83%D1%81%D1%82%D0%B0%D0%B2%D0%BE%D0%B2-%D0%B8-%D0%BC%D1%8B%D1%88%D1%86/%D0%B1%D0%BE%D0%BB%D0%B5%D0%B7%D0%BD%D0%B8-%D0%BC%D1%8B%D1%88%D1%86,-%D1%81%D1%83%D1%81%D1%82%D0%B0%D0%B2%D0%BD%D1%8B%D1%85-%D1%81%D1%83%D0%BC%D0%BE%D0%BA-%D0%B8-%D1%81%D1%83%D1%85%D0%BE%D0%B6%D0%B8%D0%BB%D0%B8%D0%B9/%D1%84%D0%B8%D0%B1%D1%80%D0%BE%D0%BC%D0%B8%D0%B0%D0%BB%D0%B3%D0%B8%D1%8F" \o "</w:instrText>
      </w:r>
      <w:r w:rsidRPr="0020751B">
        <w:rPr>
          <w:sz w:val="28"/>
          <w:szCs w:val="28"/>
        </w:rPr>
        <w:instrText>Фибромиалгия</w:instrText>
      </w:r>
      <w:r w:rsidRPr="0020751B">
        <w:rPr>
          <w:sz w:val="28"/>
          <w:szCs w:val="28"/>
        </w:rPr>
        <w:instrText>"</w:instrText>
      </w:r>
      <w:r w:rsidRPr="0020751B">
        <w:fldChar w:fldCharType="separate"/>
      </w:r>
      <w:r w:rsidRPr="0020751B">
        <w:rPr>
          <w:rStyle w:val="af"/>
          <w:rFonts w:ascii="Times New Roman" w:cs="Times New Roman"/>
          <w:bCs/>
          <w:color w:val="auto"/>
          <w:sz w:val="28"/>
          <w:szCs w:val="28"/>
          <w:u w:val="none"/>
        </w:rPr>
        <w:t>фибромиалгия</w:t>
      </w:r>
      <w:proofErr w:type="spellEnd"/>
      <w:r w:rsidRPr="0020751B">
        <w:rPr>
          <w:rStyle w:val="af"/>
          <w:rFonts w:ascii="Times New Roman" w:cs="Times New Roman"/>
          <w:bCs/>
          <w:color w:val="auto"/>
          <w:sz w:val="28"/>
          <w:szCs w:val="28"/>
          <w:u w:val="none"/>
        </w:rPr>
        <w:fldChar w:fldCharType="end"/>
      </w:r>
      <w:r w:rsidRPr="0020751B">
        <w:rPr>
          <w:rFonts w:ascii="Times New Roman" w:cs="Times New Roman"/>
          <w:bCs/>
          <w:sz w:val="28"/>
          <w:szCs w:val="28"/>
        </w:rPr>
        <w:t> и </w:t>
      </w:r>
      <w:proofErr w:type="spellStart"/>
      <w:r w:rsidRPr="0020751B">
        <w:fldChar w:fldCharType="begin"/>
      </w:r>
      <w:r w:rsidRPr="0020751B">
        <w:rPr>
          <w:sz w:val="28"/>
          <w:szCs w:val="28"/>
        </w:rPr>
        <w:instrText>HYPERLINK "https://www.msdmanuals.com/ru/%D0%B4%D0%BE%D0%BC%D0%B0/%D0%B7%D0%B0%D0%B1%D0%BE%D0%BB%D0%B5%D0%B2%D0%B0%D0%BD%D0%B8%D1%8F-%D0%BA%D0%BE%D1%81%D1%82%D0%B5%D0%B9,-%D1%81%D1%83%D1%81%D1%82%D0%B0%D0%B2%D0%BE%D0%B2-%D0%B8-%D0%BC%D1%8B%D1%88%D1%86/%D0%B1%D0%BE%D0%BB%D0%B5%D0%B7%D0%BD%D0%B8-%D0%BC%D1%8B%D1%88%D1%86,-%D1%81%D1%83%D1%81%D1%82%D0%B0%D0%B2%D0%BD%D1%8B%D1%85-%D1%81%D1%83%D0%BC%D0%BE%D0%BA-%D0%B8-%D1%81%D1%83%D1%85%D0%BE%D0%B6%D0%B8%D0%BB%D0%B8%D0%B9/%D1%82%D0%B5%D0%BD%D0%B4%D0%B8%D0%BD%D0%B8%D1%82-%D0%B8-%D1%82%D0%B5%D0%BD%D0%BE%D1%81%D0%B8%D0%BD%D0%BE%D0%B2%D0%B8%D1%82" \o "</w:instrText>
      </w:r>
      <w:r w:rsidRPr="0020751B">
        <w:rPr>
          <w:sz w:val="28"/>
          <w:szCs w:val="28"/>
        </w:rPr>
        <w:instrText>Тендинит</w:instrText>
      </w:r>
      <w:r w:rsidRPr="0020751B">
        <w:rPr>
          <w:sz w:val="28"/>
          <w:szCs w:val="28"/>
        </w:rPr>
        <w:instrText xml:space="preserve"> </w:instrText>
      </w:r>
      <w:r w:rsidRPr="0020751B">
        <w:rPr>
          <w:sz w:val="28"/>
          <w:szCs w:val="28"/>
        </w:rPr>
        <w:instrText>и</w:instrText>
      </w:r>
      <w:r w:rsidRPr="0020751B">
        <w:rPr>
          <w:sz w:val="28"/>
          <w:szCs w:val="28"/>
        </w:rPr>
        <w:instrText xml:space="preserve"> </w:instrText>
      </w:r>
      <w:r w:rsidRPr="0020751B">
        <w:rPr>
          <w:sz w:val="28"/>
          <w:szCs w:val="28"/>
        </w:rPr>
        <w:instrText>теносиновит</w:instrText>
      </w:r>
      <w:r w:rsidRPr="0020751B">
        <w:rPr>
          <w:sz w:val="28"/>
          <w:szCs w:val="28"/>
        </w:rPr>
        <w:instrText>"</w:instrText>
      </w:r>
      <w:r w:rsidRPr="0020751B">
        <w:fldChar w:fldCharType="separate"/>
      </w:r>
      <w:r w:rsidRPr="0020751B">
        <w:rPr>
          <w:rStyle w:val="af"/>
          <w:rFonts w:ascii="Times New Roman" w:cs="Times New Roman"/>
          <w:bCs/>
          <w:color w:val="auto"/>
          <w:sz w:val="28"/>
          <w:szCs w:val="28"/>
          <w:u w:val="none"/>
        </w:rPr>
        <w:t>тендинит</w:t>
      </w:r>
      <w:proofErr w:type="spellEnd"/>
      <w:r w:rsidRPr="0020751B">
        <w:rPr>
          <w:rStyle w:val="af"/>
          <w:rFonts w:ascii="Times New Roman" w:cs="Times New Roman"/>
          <w:bCs/>
          <w:color w:val="auto"/>
          <w:sz w:val="28"/>
          <w:szCs w:val="28"/>
          <w:u w:val="none"/>
        </w:rPr>
        <w:fldChar w:fldCharType="end"/>
      </w:r>
      <w:r w:rsidRPr="0020751B">
        <w:rPr>
          <w:rFonts w:ascii="Times New Roman" w:cs="Times New Roman"/>
          <w:bCs/>
          <w:sz w:val="28"/>
          <w:szCs w:val="28"/>
        </w:rPr>
        <w:t>).</w:t>
      </w:r>
    </w:p>
    <w:p w14:paraId="4A509583" w14:textId="77777777" w:rsidR="00C33365" w:rsidRPr="0020751B" w:rsidRDefault="00D3198A" w:rsidP="00C33365">
      <w:pPr>
        <w:pStyle w:val="HTML"/>
        <w:jc w:val="both"/>
        <w:rPr>
          <w:rFonts w:ascii="Times New Roman" w:cs="Times New Roman"/>
          <w:bCs/>
          <w:sz w:val="28"/>
          <w:szCs w:val="28"/>
        </w:rPr>
      </w:pPr>
      <w:r w:rsidRPr="0020751B">
        <w:rPr>
          <w:rFonts w:ascii="Times New Roman" w:cs="Times New Roman"/>
          <w:bCs/>
          <w:sz w:val="28"/>
          <w:szCs w:val="28"/>
        </w:rPr>
        <w:tab/>
        <w:t>В</w:t>
      </w:r>
      <w:r w:rsidR="00C33365" w:rsidRPr="0020751B">
        <w:rPr>
          <w:rFonts w:ascii="Times New Roman" w:cs="Times New Roman"/>
          <w:bCs/>
          <w:sz w:val="28"/>
          <w:szCs w:val="28"/>
        </w:rPr>
        <w:t>ажным элементом диагностики является </w:t>
      </w:r>
      <w:r w:rsidR="00C33365" w:rsidRPr="0020751B">
        <w:rPr>
          <w:rStyle w:val="af"/>
          <w:rFonts w:ascii="Times New Roman" w:cs="Times New Roman"/>
          <w:bCs/>
          <w:color w:val="auto"/>
          <w:sz w:val="28"/>
          <w:szCs w:val="28"/>
          <w:u w:val="none"/>
        </w:rPr>
        <w:t>сбор анамнеза</w:t>
      </w:r>
      <w:r w:rsidR="00C33365" w:rsidRPr="0020751B">
        <w:rPr>
          <w:rFonts w:ascii="Times New Roman" w:cs="Times New Roman"/>
          <w:bCs/>
          <w:sz w:val="28"/>
          <w:szCs w:val="28"/>
        </w:rPr>
        <w:t> и </w:t>
      </w:r>
      <w:r w:rsidR="007305F5" w:rsidRPr="0020751B">
        <w:rPr>
          <w:rStyle w:val="af"/>
          <w:rFonts w:ascii="Times New Roman" w:cs="Times New Roman"/>
          <w:bCs/>
          <w:color w:val="auto"/>
          <w:sz w:val="28"/>
          <w:szCs w:val="28"/>
          <w:u w:val="none"/>
        </w:rPr>
        <w:t xml:space="preserve">врачебный </w:t>
      </w:r>
      <w:r w:rsidR="00C33365" w:rsidRPr="0020751B">
        <w:rPr>
          <w:rStyle w:val="af"/>
          <w:rFonts w:ascii="Times New Roman" w:cs="Times New Roman"/>
          <w:bCs/>
          <w:color w:val="auto"/>
          <w:sz w:val="28"/>
          <w:szCs w:val="28"/>
          <w:u w:val="none"/>
        </w:rPr>
        <w:t>осмотр</w:t>
      </w:r>
      <w:r w:rsidR="00C33365" w:rsidRPr="0020751B">
        <w:rPr>
          <w:rFonts w:ascii="Times New Roman" w:cs="Times New Roman"/>
          <w:bCs/>
          <w:sz w:val="28"/>
          <w:szCs w:val="28"/>
        </w:rPr>
        <w:t>.</w:t>
      </w:r>
    </w:p>
    <w:p w14:paraId="1084959D" w14:textId="77777777" w:rsidR="00C33365" w:rsidRPr="0020751B" w:rsidRDefault="00D3198A" w:rsidP="00C33365">
      <w:pPr>
        <w:pStyle w:val="HTML"/>
        <w:jc w:val="both"/>
        <w:rPr>
          <w:rFonts w:ascii="Times New Roman" w:cs="Times New Roman"/>
          <w:bCs/>
          <w:sz w:val="28"/>
          <w:szCs w:val="28"/>
        </w:rPr>
      </w:pPr>
      <w:r w:rsidRPr="0020751B">
        <w:rPr>
          <w:rFonts w:ascii="Times New Roman" w:cs="Times New Roman"/>
          <w:b/>
          <w:bCs/>
          <w:sz w:val="28"/>
          <w:szCs w:val="28"/>
        </w:rPr>
        <w:tab/>
      </w:r>
      <w:r w:rsidR="00C33365" w:rsidRPr="0020751B">
        <w:rPr>
          <w:rFonts w:ascii="Times New Roman" w:cs="Times New Roman"/>
          <w:bCs/>
          <w:sz w:val="28"/>
          <w:szCs w:val="28"/>
        </w:rPr>
        <w:t xml:space="preserve">Во время оценки </w:t>
      </w:r>
      <w:r w:rsidR="00C750A2" w:rsidRPr="0020751B">
        <w:rPr>
          <w:rFonts w:ascii="Times New Roman" w:cs="Times New Roman"/>
          <w:bCs/>
          <w:sz w:val="28"/>
          <w:szCs w:val="28"/>
        </w:rPr>
        <w:t xml:space="preserve">заболевания </w:t>
      </w:r>
      <w:r w:rsidR="00C33365" w:rsidRPr="0020751B">
        <w:rPr>
          <w:rFonts w:ascii="Times New Roman" w:cs="Times New Roman"/>
          <w:bCs/>
          <w:sz w:val="28"/>
          <w:szCs w:val="28"/>
        </w:rPr>
        <w:t>костно</w:t>
      </w:r>
      <w:r w:rsidR="00C750A2" w:rsidRPr="0020751B">
        <w:rPr>
          <w:rFonts w:ascii="Times New Roman" w:cs="Times New Roman"/>
          <w:bCs/>
          <w:sz w:val="28"/>
          <w:szCs w:val="28"/>
        </w:rPr>
        <w:t>-суставно</w:t>
      </w:r>
      <w:r w:rsidR="00C33365" w:rsidRPr="0020751B">
        <w:rPr>
          <w:rFonts w:ascii="Times New Roman" w:cs="Times New Roman"/>
          <w:bCs/>
          <w:sz w:val="28"/>
          <w:szCs w:val="28"/>
        </w:rPr>
        <w:t>-мышечно</w:t>
      </w:r>
      <w:r w:rsidR="00C750A2" w:rsidRPr="0020751B">
        <w:rPr>
          <w:rFonts w:ascii="Times New Roman" w:cs="Times New Roman"/>
          <w:bCs/>
          <w:sz w:val="28"/>
          <w:szCs w:val="28"/>
        </w:rPr>
        <w:t>й</w:t>
      </w:r>
      <w:r w:rsidR="00C33365" w:rsidRPr="0020751B">
        <w:rPr>
          <w:rFonts w:ascii="Times New Roman" w:cs="Times New Roman"/>
          <w:bCs/>
          <w:sz w:val="28"/>
          <w:szCs w:val="28"/>
        </w:rPr>
        <w:t xml:space="preserve"> </w:t>
      </w:r>
      <w:r w:rsidR="00C750A2" w:rsidRPr="0020751B">
        <w:rPr>
          <w:rFonts w:ascii="Times New Roman" w:cs="Times New Roman"/>
          <w:bCs/>
          <w:sz w:val="28"/>
          <w:szCs w:val="28"/>
        </w:rPr>
        <w:t>системы чаще отмечается боль, ограничение подвижности, скованность и т.д. Кроме этого можно</w:t>
      </w:r>
      <w:r w:rsidR="00C33365" w:rsidRPr="0020751B">
        <w:rPr>
          <w:rFonts w:ascii="Times New Roman" w:cs="Times New Roman"/>
          <w:bCs/>
          <w:sz w:val="28"/>
          <w:szCs w:val="28"/>
        </w:rPr>
        <w:t xml:space="preserve"> обнаружить другие симптомы, как например, повышение температуры, озноб, потеря веса, сыпь, боль или покраснение глаз и симптомы заболеваний сердца, легких и </w:t>
      </w:r>
      <w:r w:rsidR="00C750A2" w:rsidRPr="0020751B">
        <w:rPr>
          <w:rFonts w:ascii="Times New Roman" w:cs="Times New Roman"/>
          <w:bCs/>
          <w:sz w:val="28"/>
          <w:szCs w:val="28"/>
        </w:rPr>
        <w:t xml:space="preserve">желудочно-кишечного тракта. </w:t>
      </w:r>
    </w:p>
    <w:p w14:paraId="496C6567" w14:textId="77777777" w:rsidR="00C33365" w:rsidRPr="0020751B" w:rsidRDefault="00D3198A" w:rsidP="00C33365">
      <w:pPr>
        <w:pStyle w:val="HTML"/>
        <w:jc w:val="both"/>
        <w:rPr>
          <w:rFonts w:ascii="Times New Roman" w:cs="Times New Roman"/>
          <w:bCs/>
          <w:sz w:val="28"/>
          <w:szCs w:val="28"/>
        </w:rPr>
      </w:pPr>
      <w:r w:rsidRPr="0020751B">
        <w:rPr>
          <w:rFonts w:ascii="Times New Roman" w:cs="Times New Roman"/>
          <w:bCs/>
          <w:sz w:val="28"/>
          <w:szCs w:val="28"/>
        </w:rPr>
        <w:tab/>
      </w:r>
      <w:r w:rsidR="00C33365" w:rsidRPr="0020751B">
        <w:rPr>
          <w:rStyle w:val="af"/>
          <w:rFonts w:ascii="Times New Roman" w:cs="Times New Roman"/>
          <w:b/>
          <w:bCs/>
          <w:color w:val="auto"/>
          <w:sz w:val="28"/>
          <w:szCs w:val="28"/>
          <w:u w:val="none"/>
        </w:rPr>
        <w:t>Боль</w:t>
      </w:r>
      <w:r w:rsidR="00C33365" w:rsidRPr="0020751B">
        <w:rPr>
          <w:rFonts w:ascii="Times New Roman" w:cs="Times New Roman"/>
          <w:bCs/>
          <w:sz w:val="28"/>
          <w:szCs w:val="28"/>
        </w:rPr>
        <w:t xml:space="preserve"> — наиболее распространенный симптом </w:t>
      </w:r>
      <w:r w:rsidR="00C750A2" w:rsidRPr="0020751B">
        <w:rPr>
          <w:rFonts w:ascii="Times New Roman" w:cs="Times New Roman"/>
          <w:bCs/>
          <w:sz w:val="28"/>
          <w:szCs w:val="28"/>
        </w:rPr>
        <w:t>заболеваний костно-суставно-мышечной</w:t>
      </w:r>
      <w:r w:rsidR="00C33365" w:rsidRPr="0020751B">
        <w:rPr>
          <w:rFonts w:ascii="Times New Roman" w:cs="Times New Roman"/>
          <w:bCs/>
          <w:sz w:val="28"/>
          <w:szCs w:val="28"/>
        </w:rPr>
        <w:t xml:space="preserve"> </w:t>
      </w:r>
      <w:r w:rsidR="00C750A2" w:rsidRPr="0020751B">
        <w:rPr>
          <w:rFonts w:ascii="Times New Roman" w:cs="Times New Roman"/>
          <w:bCs/>
          <w:sz w:val="28"/>
          <w:szCs w:val="28"/>
        </w:rPr>
        <w:t>системы</w:t>
      </w:r>
      <w:r w:rsidR="00C33365" w:rsidRPr="0020751B">
        <w:rPr>
          <w:rFonts w:ascii="Times New Roman" w:cs="Times New Roman"/>
          <w:bCs/>
          <w:sz w:val="28"/>
          <w:szCs w:val="28"/>
        </w:rPr>
        <w:t xml:space="preserve">. </w:t>
      </w:r>
      <w:r w:rsidRPr="0020751B">
        <w:rPr>
          <w:rFonts w:ascii="Times New Roman" w:cs="Times New Roman"/>
          <w:bCs/>
          <w:sz w:val="28"/>
          <w:szCs w:val="28"/>
        </w:rPr>
        <w:t>П</w:t>
      </w:r>
      <w:r w:rsidR="00C33365" w:rsidRPr="0020751B">
        <w:rPr>
          <w:rFonts w:ascii="Times New Roman" w:cs="Times New Roman"/>
          <w:bCs/>
          <w:sz w:val="28"/>
          <w:szCs w:val="28"/>
        </w:rPr>
        <w:t>роси</w:t>
      </w:r>
      <w:r w:rsidR="00C750A2" w:rsidRPr="0020751B">
        <w:rPr>
          <w:rFonts w:ascii="Times New Roman" w:cs="Times New Roman"/>
          <w:bCs/>
          <w:sz w:val="28"/>
          <w:szCs w:val="28"/>
        </w:rPr>
        <w:t>м</w:t>
      </w:r>
      <w:r w:rsidR="00C33365" w:rsidRPr="0020751B">
        <w:rPr>
          <w:rFonts w:ascii="Times New Roman" w:cs="Times New Roman"/>
          <w:bCs/>
          <w:sz w:val="28"/>
          <w:szCs w:val="28"/>
        </w:rPr>
        <w:t xml:space="preserve"> пациента описать характер, место и интенсивность боли</w:t>
      </w:r>
      <w:r w:rsidRPr="0020751B">
        <w:rPr>
          <w:rFonts w:ascii="Times New Roman" w:cs="Times New Roman"/>
          <w:bCs/>
          <w:sz w:val="28"/>
          <w:szCs w:val="28"/>
        </w:rPr>
        <w:t>,</w:t>
      </w:r>
      <w:r w:rsidR="00C33365" w:rsidRPr="0020751B">
        <w:rPr>
          <w:rFonts w:ascii="Times New Roman" w:cs="Times New Roman"/>
          <w:bCs/>
          <w:sz w:val="28"/>
          <w:szCs w:val="28"/>
        </w:rPr>
        <w:t xml:space="preserve"> перечислить факторы, которые усиливают или облегчают боль, и указать, возникла ли боль впервые или повторно. </w:t>
      </w:r>
      <w:r w:rsidRPr="0020751B">
        <w:rPr>
          <w:rFonts w:ascii="Times New Roman" w:cs="Times New Roman"/>
          <w:bCs/>
          <w:sz w:val="28"/>
          <w:szCs w:val="28"/>
        </w:rPr>
        <w:t>Должны уточнить</w:t>
      </w:r>
      <w:r w:rsidR="00C33365" w:rsidRPr="0020751B">
        <w:rPr>
          <w:rFonts w:ascii="Times New Roman" w:cs="Times New Roman"/>
          <w:bCs/>
          <w:sz w:val="28"/>
          <w:szCs w:val="28"/>
        </w:rPr>
        <w:t>, усиливается ли боль при первом движении сустава или после продолжительной нагрузки, ощущается ли она после ходьбы или возникает в течение дня.</w:t>
      </w:r>
      <w:r w:rsidRPr="0020751B">
        <w:rPr>
          <w:rFonts w:ascii="Times New Roman" w:cs="Times New Roman"/>
          <w:bCs/>
          <w:sz w:val="28"/>
          <w:szCs w:val="28"/>
        </w:rPr>
        <w:t xml:space="preserve"> Пациент должен</w:t>
      </w:r>
      <w:r w:rsidR="00C33365" w:rsidRPr="0020751B">
        <w:rPr>
          <w:rFonts w:ascii="Times New Roman" w:cs="Times New Roman"/>
          <w:bCs/>
          <w:sz w:val="28"/>
          <w:szCs w:val="28"/>
        </w:rPr>
        <w:t xml:space="preserve"> описать боль, например, острая или тянущая, либо ноющая </w:t>
      </w:r>
      <w:r w:rsidR="00C33365" w:rsidRPr="0020751B">
        <w:rPr>
          <w:rFonts w:ascii="Times New Roman" w:cs="Times New Roman"/>
          <w:bCs/>
          <w:sz w:val="28"/>
          <w:szCs w:val="28"/>
        </w:rPr>
        <w:lastRenderedPageBreak/>
        <w:t xml:space="preserve">боль или жжение. </w:t>
      </w:r>
      <w:r w:rsidRPr="0020751B">
        <w:rPr>
          <w:rFonts w:ascii="Times New Roman" w:cs="Times New Roman"/>
          <w:bCs/>
          <w:sz w:val="28"/>
          <w:szCs w:val="28"/>
        </w:rPr>
        <w:t>Врачу</w:t>
      </w:r>
      <w:r w:rsidR="00C33365" w:rsidRPr="0020751B">
        <w:rPr>
          <w:rFonts w:ascii="Times New Roman" w:cs="Times New Roman"/>
          <w:bCs/>
          <w:sz w:val="28"/>
          <w:szCs w:val="28"/>
        </w:rPr>
        <w:t xml:space="preserve"> необходимо знать, ощущает ли пациент боль глубоко в суставе или и в других костно-мышечных структурах.</w:t>
      </w:r>
    </w:p>
    <w:p w14:paraId="5E7AF130" w14:textId="77777777" w:rsidR="00C33365" w:rsidRPr="0020751B" w:rsidRDefault="00D3198A" w:rsidP="00C33365">
      <w:pPr>
        <w:pStyle w:val="HTML"/>
        <w:jc w:val="both"/>
        <w:rPr>
          <w:rFonts w:ascii="Times New Roman" w:cs="Times New Roman"/>
          <w:bCs/>
          <w:sz w:val="28"/>
          <w:szCs w:val="28"/>
        </w:rPr>
      </w:pPr>
      <w:r w:rsidRPr="0020751B">
        <w:rPr>
          <w:rFonts w:ascii="Times New Roman" w:cs="Times New Roman"/>
          <w:bCs/>
          <w:sz w:val="28"/>
          <w:szCs w:val="28"/>
        </w:rPr>
        <w:tab/>
      </w:r>
      <w:r w:rsidR="00C33365" w:rsidRPr="0020751B">
        <w:rPr>
          <w:rFonts w:ascii="Times New Roman" w:cs="Times New Roman"/>
          <w:bCs/>
          <w:sz w:val="28"/>
          <w:szCs w:val="28"/>
        </w:rPr>
        <w:t>При заболеваниях костно-</w:t>
      </w:r>
      <w:r w:rsidR="00C750A2" w:rsidRPr="0020751B">
        <w:rPr>
          <w:rFonts w:ascii="Times New Roman" w:cs="Times New Roman"/>
          <w:bCs/>
          <w:sz w:val="28"/>
          <w:szCs w:val="28"/>
        </w:rPr>
        <w:t>суставно-</w:t>
      </w:r>
      <w:r w:rsidR="00C33365" w:rsidRPr="0020751B">
        <w:rPr>
          <w:rFonts w:ascii="Times New Roman" w:cs="Times New Roman"/>
          <w:bCs/>
          <w:sz w:val="28"/>
          <w:szCs w:val="28"/>
        </w:rPr>
        <w:t xml:space="preserve">мышечной системы часто </w:t>
      </w:r>
      <w:r w:rsidR="00C750A2" w:rsidRPr="0020751B">
        <w:rPr>
          <w:rFonts w:ascii="Times New Roman" w:cs="Times New Roman"/>
          <w:bCs/>
          <w:sz w:val="28"/>
          <w:szCs w:val="28"/>
        </w:rPr>
        <w:t>отмеч</w:t>
      </w:r>
      <w:r w:rsidR="00C33365" w:rsidRPr="0020751B">
        <w:rPr>
          <w:rFonts w:ascii="Times New Roman" w:cs="Times New Roman"/>
          <w:bCs/>
          <w:sz w:val="28"/>
          <w:szCs w:val="28"/>
        </w:rPr>
        <w:t>ается </w:t>
      </w:r>
      <w:r w:rsidR="00C33365" w:rsidRPr="0020751B">
        <w:rPr>
          <w:rStyle w:val="af"/>
          <w:rFonts w:ascii="Times New Roman" w:cs="Times New Roman"/>
          <w:b/>
          <w:bCs/>
          <w:color w:val="auto"/>
          <w:sz w:val="28"/>
          <w:szCs w:val="28"/>
          <w:u w:val="none"/>
        </w:rPr>
        <w:t>скованность</w:t>
      </w:r>
      <w:r w:rsidR="00C750A2" w:rsidRPr="0020751B">
        <w:rPr>
          <w:rStyle w:val="af"/>
          <w:rFonts w:ascii="Times New Roman" w:cs="Times New Roman"/>
          <w:bCs/>
          <w:color w:val="auto"/>
          <w:sz w:val="28"/>
          <w:szCs w:val="28"/>
          <w:u w:val="none"/>
        </w:rPr>
        <w:t xml:space="preserve"> в</w:t>
      </w:r>
      <w:r w:rsidR="00C33365" w:rsidRPr="0020751B">
        <w:rPr>
          <w:rFonts w:ascii="Times New Roman" w:cs="Times New Roman"/>
          <w:bCs/>
          <w:sz w:val="28"/>
          <w:szCs w:val="28"/>
        </w:rPr>
        <w:t> сустав</w:t>
      </w:r>
      <w:r w:rsidR="00C750A2" w:rsidRPr="0020751B">
        <w:rPr>
          <w:rFonts w:ascii="Times New Roman" w:cs="Times New Roman"/>
          <w:bCs/>
          <w:sz w:val="28"/>
          <w:szCs w:val="28"/>
        </w:rPr>
        <w:t>ах</w:t>
      </w:r>
      <w:r w:rsidR="00C33365" w:rsidRPr="0020751B">
        <w:rPr>
          <w:rFonts w:ascii="Times New Roman" w:cs="Times New Roman"/>
          <w:bCs/>
          <w:sz w:val="28"/>
          <w:szCs w:val="28"/>
        </w:rPr>
        <w:t xml:space="preserve"> (то есть ощущение сопротивления при попытке движения в суставе). </w:t>
      </w:r>
      <w:r w:rsidR="00F65E1A" w:rsidRPr="0020751B">
        <w:rPr>
          <w:rFonts w:ascii="Times New Roman" w:cs="Times New Roman"/>
          <w:bCs/>
          <w:sz w:val="28"/>
          <w:szCs w:val="28"/>
        </w:rPr>
        <w:t>П</w:t>
      </w:r>
      <w:r w:rsidR="00C33365" w:rsidRPr="0020751B">
        <w:rPr>
          <w:rFonts w:ascii="Times New Roman" w:cs="Times New Roman"/>
          <w:bCs/>
          <w:sz w:val="28"/>
          <w:szCs w:val="28"/>
        </w:rPr>
        <w:t>ациент</w:t>
      </w:r>
      <w:r w:rsidR="00F65E1A" w:rsidRPr="0020751B">
        <w:rPr>
          <w:rFonts w:ascii="Times New Roman" w:cs="Times New Roman"/>
          <w:bCs/>
          <w:sz w:val="28"/>
          <w:szCs w:val="28"/>
        </w:rPr>
        <w:t xml:space="preserve"> должен</w:t>
      </w:r>
      <w:r w:rsidR="00C33365" w:rsidRPr="0020751B">
        <w:rPr>
          <w:rFonts w:ascii="Times New Roman" w:cs="Times New Roman"/>
          <w:bCs/>
          <w:sz w:val="28"/>
          <w:szCs w:val="28"/>
        </w:rPr>
        <w:t xml:space="preserve"> точно описать ощущения скованности, поскольку пациенты часто используют слово «скованность» для описания слабости или крайней утомляемости (усталости), но для врачей «скованность» означает затруднение при движениях в суставах. Врачи различают скованность и нежелание начинать движение из-за боли, которая возникает при движении.</w:t>
      </w:r>
      <w:r w:rsidR="00C750A2" w:rsidRPr="0020751B">
        <w:rPr>
          <w:rFonts w:ascii="Times New Roman" w:cs="Times New Roman"/>
          <w:bCs/>
          <w:sz w:val="28"/>
          <w:szCs w:val="28"/>
        </w:rPr>
        <w:t xml:space="preserve"> Необходимо уточни</w:t>
      </w:r>
      <w:r w:rsidR="00C33365" w:rsidRPr="0020751B">
        <w:rPr>
          <w:rFonts w:ascii="Times New Roman" w:cs="Times New Roman"/>
          <w:bCs/>
          <w:sz w:val="28"/>
          <w:szCs w:val="28"/>
        </w:rPr>
        <w:t>ть, </w:t>
      </w:r>
      <w:r w:rsidR="00C33365" w:rsidRPr="0020751B">
        <w:rPr>
          <w:rFonts w:ascii="Times New Roman" w:cs="Times New Roman"/>
          <w:bCs/>
          <w:i/>
          <w:iCs/>
          <w:sz w:val="28"/>
          <w:szCs w:val="28"/>
        </w:rPr>
        <w:t>когда</w:t>
      </w:r>
      <w:r w:rsidR="00C33365" w:rsidRPr="0020751B">
        <w:rPr>
          <w:rFonts w:ascii="Times New Roman" w:cs="Times New Roman"/>
          <w:bCs/>
          <w:sz w:val="28"/>
          <w:szCs w:val="28"/>
        </w:rPr>
        <w:t xml:space="preserve"> пациент испытывает скованность. При некоторых </w:t>
      </w:r>
      <w:r w:rsidR="00C750A2" w:rsidRPr="0020751B">
        <w:rPr>
          <w:rFonts w:ascii="Times New Roman" w:cs="Times New Roman"/>
          <w:bCs/>
          <w:sz w:val="28"/>
          <w:szCs w:val="28"/>
        </w:rPr>
        <w:t>заболеваниях</w:t>
      </w:r>
      <w:r w:rsidR="00C33365" w:rsidRPr="0020751B">
        <w:rPr>
          <w:rFonts w:ascii="Times New Roman" w:cs="Times New Roman"/>
          <w:bCs/>
          <w:sz w:val="28"/>
          <w:szCs w:val="28"/>
        </w:rPr>
        <w:t xml:space="preserve"> суставов (ревматоидный артрит и остеоартрит) скованность возникает при первом движении после периода отдыха или при пробуждении утром. </w:t>
      </w:r>
      <w:r w:rsidR="00C750A2" w:rsidRPr="0020751B">
        <w:rPr>
          <w:rFonts w:ascii="Times New Roman" w:cs="Times New Roman"/>
          <w:bCs/>
          <w:sz w:val="28"/>
          <w:szCs w:val="28"/>
        </w:rPr>
        <w:t>Важным является и продолжительность скованности в суставах</w:t>
      </w:r>
      <w:r w:rsidR="002B432B" w:rsidRPr="0020751B">
        <w:rPr>
          <w:rFonts w:ascii="Times New Roman" w:cs="Times New Roman"/>
          <w:bCs/>
          <w:sz w:val="28"/>
          <w:szCs w:val="28"/>
        </w:rPr>
        <w:t>.</w:t>
      </w:r>
      <w:r w:rsidR="00C33365" w:rsidRPr="0020751B">
        <w:rPr>
          <w:rFonts w:ascii="Times New Roman" w:cs="Times New Roman"/>
          <w:bCs/>
          <w:sz w:val="28"/>
          <w:szCs w:val="28"/>
        </w:rPr>
        <w:t xml:space="preserve"> </w:t>
      </w:r>
      <w:r w:rsidR="002B432B" w:rsidRPr="0020751B">
        <w:rPr>
          <w:rFonts w:ascii="Times New Roman" w:cs="Times New Roman"/>
          <w:bCs/>
          <w:sz w:val="28"/>
          <w:szCs w:val="28"/>
        </w:rPr>
        <w:t xml:space="preserve">При заболеваниях, </w:t>
      </w:r>
      <w:r w:rsidR="00C33365" w:rsidRPr="0020751B">
        <w:rPr>
          <w:rFonts w:ascii="Times New Roman" w:cs="Times New Roman"/>
          <w:bCs/>
          <w:sz w:val="28"/>
          <w:szCs w:val="28"/>
        </w:rPr>
        <w:t>вызва</w:t>
      </w:r>
      <w:r w:rsidR="002B432B" w:rsidRPr="0020751B">
        <w:rPr>
          <w:rFonts w:ascii="Times New Roman" w:cs="Times New Roman"/>
          <w:bCs/>
          <w:sz w:val="28"/>
          <w:szCs w:val="28"/>
        </w:rPr>
        <w:t>нных</w:t>
      </w:r>
      <w:r w:rsidR="00C33365" w:rsidRPr="0020751B">
        <w:rPr>
          <w:rFonts w:ascii="Times New Roman" w:cs="Times New Roman"/>
          <w:bCs/>
          <w:sz w:val="28"/>
          <w:szCs w:val="28"/>
        </w:rPr>
        <w:t xml:space="preserve"> воспаление</w:t>
      </w:r>
      <w:r w:rsidR="002B432B" w:rsidRPr="0020751B">
        <w:rPr>
          <w:rFonts w:ascii="Times New Roman" w:cs="Times New Roman"/>
          <w:bCs/>
          <w:sz w:val="28"/>
          <w:szCs w:val="28"/>
        </w:rPr>
        <w:t>м</w:t>
      </w:r>
      <w:r w:rsidR="00C33365" w:rsidRPr="0020751B">
        <w:rPr>
          <w:rFonts w:ascii="Times New Roman" w:cs="Times New Roman"/>
          <w:bCs/>
          <w:sz w:val="28"/>
          <w:szCs w:val="28"/>
        </w:rPr>
        <w:t xml:space="preserve"> (ревматоидный артрит), скованность наблюдается в течение длительного промежутка времени (более часа), а при заболеваниях, которые не </w:t>
      </w:r>
      <w:r w:rsidR="002B432B" w:rsidRPr="0020751B">
        <w:rPr>
          <w:rFonts w:ascii="Times New Roman" w:cs="Times New Roman"/>
          <w:bCs/>
          <w:sz w:val="28"/>
          <w:szCs w:val="28"/>
        </w:rPr>
        <w:t xml:space="preserve">связаны с </w:t>
      </w:r>
      <w:r w:rsidR="00C33365" w:rsidRPr="0020751B">
        <w:rPr>
          <w:rFonts w:ascii="Times New Roman" w:cs="Times New Roman"/>
          <w:bCs/>
          <w:sz w:val="28"/>
          <w:szCs w:val="28"/>
        </w:rPr>
        <w:t>воспалени</w:t>
      </w:r>
      <w:r w:rsidR="002B432B" w:rsidRPr="0020751B">
        <w:rPr>
          <w:rFonts w:ascii="Times New Roman" w:cs="Times New Roman"/>
          <w:bCs/>
          <w:sz w:val="28"/>
          <w:szCs w:val="28"/>
        </w:rPr>
        <w:t>ем</w:t>
      </w:r>
      <w:r w:rsidR="00C33365" w:rsidRPr="0020751B">
        <w:rPr>
          <w:rFonts w:ascii="Times New Roman" w:cs="Times New Roman"/>
          <w:bCs/>
          <w:sz w:val="28"/>
          <w:szCs w:val="28"/>
        </w:rPr>
        <w:t>, скованность кратковременна (приблизительно 10 минут), хотя она может быть сильной и сопровождаться болью.</w:t>
      </w:r>
    </w:p>
    <w:p w14:paraId="2D83B74C" w14:textId="77777777" w:rsidR="00C33365" w:rsidRPr="0020751B" w:rsidRDefault="007305F5" w:rsidP="00C33365">
      <w:pPr>
        <w:pStyle w:val="HTML"/>
        <w:jc w:val="both"/>
        <w:rPr>
          <w:rFonts w:ascii="Times New Roman" w:cs="Times New Roman"/>
          <w:bCs/>
          <w:sz w:val="28"/>
          <w:szCs w:val="28"/>
        </w:rPr>
      </w:pPr>
      <w:r w:rsidRPr="0020751B">
        <w:rPr>
          <w:rFonts w:ascii="Times New Roman" w:cs="Times New Roman"/>
          <w:bCs/>
          <w:sz w:val="28"/>
          <w:szCs w:val="28"/>
        </w:rPr>
        <w:tab/>
      </w:r>
      <w:r w:rsidR="00C33365" w:rsidRPr="0020751B">
        <w:rPr>
          <w:rFonts w:ascii="Times New Roman" w:cs="Times New Roman"/>
          <w:b/>
          <w:bCs/>
          <w:sz w:val="28"/>
          <w:szCs w:val="28"/>
        </w:rPr>
        <w:t>Нестабильность сустава</w:t>
      </w:r>
      <w:r w:rsidR="002B432B" w:rsidRPr="0020751B">
        <w:rPr>
          <w:rFonts w:ascii="Times New Roman" w:cs="Times New Roman"/>
          <w:b/>
          <w:bCs/>
          <w:sz w:val="28"/>
          <w:szCs w:val="28"/>
        </w:rPr>
        <w:t xml:space="preserve"> </w:t>
      </w:r>
      <w:r w:rsidR="002B432B" w:rsidRPr="0020751B">
        <w:rPr>
          <w:rFonts w:ascii="Times New Roman" w:cs="Times New Roman"/>
          <w:bCs/>
          <w:sz w:val="28"/>
          <w:szCs w:val="28"/>
        </w:rPr>
        <w:t>(одна из жалоб костно-суставно-мышечной системы) часто свидетельствует о слабости связок или других структур, стабилизирующих сустав.</w:t>
      </w:r>
    </w:p>
    <w:p w14:paraId="311BB7ED" w14:textId="77777777" w:rsidR="00C33365" w:rsidRPr="0020751B" w:rsidRDefault="007305F5" w:rsidP="00C33365">
      <w:pPr>
        <w:pStyle w:val="HTML"/>
        <w:jc w:val="both"/>
        <w:rPr>
          <w:rFonts w:ascii="Times New Roman" w:cs="Times New Roman"/>
          <w:bCs/>
          <w:sz w:val="28"/>
          <w:szCs w:val="28"/>
        </w:rPr>
      </w:pPr>
      <w:r w:rsidRPr="0020751B">
        <w:rPr>
          <w:rFonts w:ascii="Times New Roman" w:cs="Times New Roman"/>
          <w:bCs/>
          <w:sz w:val="28"/>
          <w:szCs w:val="28"/>
        </w:rPr>
        <w:tab/>
      </w:r>
      <w:r w:rsidR="00C33365" w:rsidRPr="0020751B">
        <w:rPr>
          <w:rFonts w:ascii="Times New Roman" w:cs="Times New Roman"/>
          <w:bCs/>
          <w:sz w:val="28"/>
          <w:szCs w:val="28"/>
        </w:rPr>
        <w:t>При исследовании костей в случае подозреваемого </w:t>
      </w:r>
      <w:r w:rsidR="00C33365" w:rsidRPr="0020751B">
        <w:rPr>
          <w:rStyle w:val="af"/>
          <w:rFonts w:ascii="Times New Roman" w:cs="Times New Roman"/>
          <w:bCs/>
          <w:color w:val="auto"/>
          <w:sz w:val="28"/>
          <w:szCs w:val="28"/>
          <w:u w:val="none"/>
        </w:rPr>
        <w:t>перелома</w:t>
      </w:r>
      <w:r w:rsidR="00C33365" w:rsidRPr="0020751B">
        <w:rPr>
          <w:rFonts w:ascii="Times New Roman" w:cs="Times New Roman"/>
          <w:bCs/>
          <w:sz w:val="28"/>
          <w:szCs w:val="28"/>
        </w:rPr>
        <w:t> </w:t>
      </w:r>
      <w:r w:rsidR="00A613A5" w:rsidRPr="0020751B">
        <w:rPr>
          <w:rFonts w:ascii="Times New Roman" w:cs="Times New Roman"/>
          <w:bCs/>
          <w:sz w:val="28"/>
          <w:szCs w:val="28"/>
        </w:rPr>
        <w:t>обращают</w:t>
      </w:r>
      <w:r w:rsidR="00C33365" w:rsidRPr="0020751B">
        <w:rPr>
          <w:rFonts w:ascii="Times New Roman" w:cs="Times New Roman"/>
          <w:bCs/>
          <w:sz w:val="28"/>
          <w:szCs w:val="28"/>
        </w:rPr>
        <w:t xml:space="preserve"> внимание на то, что затронутая часть тела (рука или нога) имеет измененную форму, что указывает на смещение сегментов кости.</w:t>
      </w:r>
      <w:r w:rsidR="00A613A5" w:rsidRPr="0020751B">
        <w:rPr>
          <w:rFonts w:ascii="Times New Roman" w:cs="Times New Roman"/>
          <w:bCs/>
          <w:sz w:val="28"/>
          <w:szCs w:val="28"/>
        </w:rPr>
        <w:t xml:space="preserve"> </w:t>
      </w:r>
      <w:r w:rsidR="00C33365" w:rsidRPr="0020751B">
        <w:rPr>
          <w:rFonts w:ascii="Times New Roman" w:cs="Times New Roman"/>
          <w:bCs/>
          <w:sz w:val="28"/>
          <w:szCs w:val="28"/>
        </w:rPr>
        <w:t>Компрессионные переломы позвоночника, вызванные остеопорозом, и стрессовые переломы</w:t>
      </w:r>
      <w:r w:rsidR="00A613A5" w:rsidRPr="0020751B">
        <w:rPr>
          <w:rFonts w:ascii="Times New Roman" w:cs="Times New Roman"/>
          <w:bCs/>
          <w:sz w:val="28"/>
          <w:szCs w:val="28"/>
        </w:rPr>
        <w:t>,</w:t>
      </w:r>
      <w:r w:rsidR="00C33365" w:rsidRPr="0020751B">
        <w:rPr>
          <w:rFonts w:ascii="Times New Roman" w:cs="Times New Roman"/>
          <w:bCs/>
          <w:sz w:val="28"/>
          <w:szCs w:val="28"/>
        </w:rPr>
        <w:t xml:space="preserve"> могут поначалу быть крайне болезненными, но не обязательно сопровождаться деформациями. Патологические бугорки на костях иногда свидетельствуют о наличии опухоли. При подозрении на остеомиелит </w:t>
      </w:r>
      <w:r w:rsidR="00A613A5" w:rsidRPr="0020751B">
        <w:rPr>
          <w:rFonts w:ascii="Times New Roman" w:cs="Times New Roman"/>
          <w:bCs/>
          <w:sz w:val="28"/>
          <w:szCs w:val="28"/>
        </w:rPr>
        <w:t>обязательно следует</w:t>
      </w:r>
      <w:r w:rsidR="00C33365" w:rsidRPr="0020751B">
        <w:rPr>
          <w:rFonts w:ascii="Times New Roman" w:cs="Times New Roman"/>
          <w:bCs/>
          <w:sz w:val="28"/>
          <w:szCs w:val="28"/>
        </w:rPr>
        <w:t xml:space="preserve"> измерит</w:t>
      </w:r>
      <w:r w:rsidR="00A613A5" w:rsidRPr="0020751B">
        <w:rPr>
          <w:rFonts w:ascii="Times New Roman" w:cs="Times New Roman"/>
          <w:bCs/>
          <w:sz w:val="28"/>
          <w:szCs w:val="28"/>
        </w:rPr>
        <w:t>ь</w:t>
      </w:r>
      <w:r w:rsidR="00C33365" w:rsidRPr="0020751B">
        <w:rPr>
          <w:rFonts w:ascii="Times New Roman" w:cs="Times New Roman"/>
          <w:bCs/>
          <w:sz w:val="28"/>
          <w:szCs w:val="28"/>
        </w:rPr>
        <w:t xml:space="preserve"> температуру тела.</w:t>
      </w:r>
    </w:p>
    <w:p w14:paraId="0F6BC65C" w14:textId="77777777" w:rsidR="00841B24" w:rsidRPr="0020751B" w:rsidRDefault="00841B24" w:rsidP="0084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b/>
          <w:sz w:val="28"/>
          <w:szCs w:val="28"/>
        </w:rPr>
      </w:pPr>
      <w:r w:rsidRPr="0020751B">
        <w:rPr>
          <w:b/>
          <w:sz w:val="28"/>
          <w:szCs w:val="28"/>
        </w:rPr>
        <w:t>Исследование</w:t>
      </w:r>
      <w:r w:rsidRPr="0020751B">
        <w:rPr>
          <w:b/>
          <w:sz w:val="28"/>
          <w:szCs w:val="28"/>
        </w:rPr>
        <w:t xml:space="preserve"> </w:t>
      </w:r>
      <w:r w:rsidRPr="0020751B">
        <w:rPr>
          <w:b/>
          <w:sz w:val="28"/>
          <w:szCs w:val="28"/>
        </w:rPr>
        <w:t>суставов</w:t>
      </w:r>
      <w:r w:rsidRPr="0020751B">
        <w:rPr>
          <w:b/>
          <w:sz w:val="28"/>
          <w:szCs w:val="28"/>
        </w:rPr>
        <w:t xml:space="preserve"> </w:t>
      </w:r>
      <w:r w:rsidRPr="0020751B">
        <w:rPr>
          <w:b/>
          <w:sz w:val="28"/>
          <w:szCs w:val="28"/>
        </w:rPr>
        <w:t>методом</w:t>
      </w:r>
      <w:r w:rsidRPr="0020751B">
        <w:rPr>
          <w:b/>
          <w:sz w:val="28"/>
          <w:szCs w:val="28"/>
        </w:rPr>
        <w:t xml:space="preserve"> </w:t>
      </w:r>
      <w:r w:rsidRPr="0020751B">
        <w:rPr>
          <w:b/>
          <w:sz w:val="28"/>
          <w:szCs w:val="28"/>
        </w:rPr>
        <w:t>осмотра</w:t>
      </w:r>
      <w:r w:rsidRPr="0020751B">
        <w:rPr>
          <w:b/>
          <w:sz w:val="28"/>
          <w:szCs w:val="28"/>
        </w:rPr>
        <w:t xml:space="preserve"> </w:t>
      </w:r>
      <w:r w:rsidRPr="0020751B">
        <w:rPr>
          <w:b/>
          <w:sz w:val="28"/>
          <w:szCs w:val="28"/>
        </w:rPr>
        <w:t>и</w:t>
      </w:r>
      <w:r w:rsidRPr="0020751B">
        <w:rPr>
          <w:b/>
          <w:sz w:val="28"/>
          <w:szCs w:val="28"/>
        </w:rPr>
        <w:t xml:space="preserve"> </w:t>
      </w:r>
      <w:r w:rsidRPr="0020751B">
        <w:rPr>
          <w:b/>
          <w:sz w:val="28"/>
          <w:szCs w:val="28"/>
        </w:rPr>
        <w:t>пальпации</w:t>
      </w:r>
    </w:p>
    <w:p w14:paraId="34A560EF" w14:textId="77777777" w:rsidR="00841B24" w:rsidRPr="0020751B" w:rsidRDefault="00841B24" w:rsidP="00841B24">
      <w:pPr>
        <w:spacing w:after="0" w:line="240" w:lineRule="auto"/>
        <w:ind w:firstLine="720"/>
        <w:jc w:val="both"/>
        <w:rPr>
          <w:sz w:val="28"/>
          <w:szCs w:val="28"/>
        </w:rPr>
      </w:pPr>
      <w:r w:rsidRPr="0020751B">
        <w:rPr>
          <w:sz w:val="28"/>
          <w:szCs w:val="28"/>
        </w:rPr>
        <w:t xml:space="preserve">После предъявленных жалоб по поводу болезненности, скованности, ограничения подвижности и т.д. в том или ином суставе приступают к осмотру, пальпации, исследованию подвижности суставов. </w:t>
      </w:r>
      <w:r w:rsidRPr="0020751B">
        <w:rPr>
          <w:b/>
          <w:sz w:val="28"/>
          <w:szCs w:val="28"/>
        </w:rPr>
        <w:t>Все исследования суставов проводятся симметрично!</w:t>
      </w:r>
    </w:p>
    <w:p w14:paraId="47847C6D" w14:textId="77777777" w:rsidR="00841B24" w:rsidRPr="0020751B" w:rsidRDefault="00841B24" w:rsidP="00841B24">
      <w:pPr>
        <w:spacing w:after="0" w:line="240" w:lineRule="auto"/>
        <w:ind w:firstLine="720"/>
        <w:jc w:val="both"/>
        <w:rPr>
          <w:b/>
          <w:sz w:val="28"/>
          <w:szCs w:val="28"/>
        </w:rPr>
      </w:pPr>
      <w:r w:rsidRPr="0020751B">
        <w:rPr>
          <w:b/>
          <w:sz w:val="28"/>
          <w:szCs w:val="28"/>
        </w:rPr>
        <w:t>Визуально оценивается:</w:t>
      </w:r>
    </w:p>
    <w:p w14:paraId="40A64600" w14:textId="77777777" w:rsidR="00841B24" w:rsidRPr="0020751B" w:rsidRDefault="00841B24" w:rsidP="00841B24">
      <w:pPr>
        <w:spacing w:after="0" w:line="240" w:lineRule="auto"/>
        <w:ind w:firstLine="720"/>
        <w:jc w:val="both"/>
        <w:rPr>
          <w:sz w:val="28"/>
          <w:szCs w:val="28"/>
          <w:u w:val="single"/>
        </w:rPr>
      </w:pPr>
      <w:r w:rsidRPr="0020751B">
        <w:rPr>
          <w:sz w:val="28"/>
          <w:szCs w:val="28"/>
        </w:rPr>
        <w:t xml:space="preserve">- </w:t>
      </w:r>
      <w:proofErr w:type="spellStart"/>
      <w:r w:rsidRPr="0020751B">
        <w:rPr>
          <w:b/>
          <w:sz w:val="28"/>
          <w:szCs w:val="28"/>
        </w:rPr>
        <w:t>дефигурация</w:t>
      </w:r>
      <w:proofErr w:type="spellEnd"/>
      <w:r w:rsidRPr="0020751B">
        <w:rPr>
          <w:sz w:val="28"/>
          <w:szCs w:val="28"/>
        </w:rPr>
        <w:t xml:space="preserve"> (конфигурация сустава, т.е. увеличение его в объеме, </w:t>
      </w:r>
      <w:r w:rsidRPr="0020751B">
        <w:rPr>
          <w:sz w:val="28"/>
          <w:szCs w:val="28"/>
        </w:rPr>
        <w:tab/>
        <w:t xml:space="preserve">припухлость, сглаживание контуров суставов). </w:t>
      </w:r>
    </w:p>
    <w:p w14:paraId="45D85720" w14:textId="77777777" w:rsidR="00841B24" w:rsidRPr="0020751B" w:rsidRDefault="00841B24" w:rsidP="00841B24">
      <w:pPr>
        <w:spacing w:after="0" w:line="240" w:lineRule="auto"/>
        <w:ind w:firstLine="720"/>
        <w:jc w:val="both"/>
        <w:rPr>
          <w:sz w:val="28"/>
          <w:szCs w:val="28"/>
        </w:rPr>
      </w:pPr>
      <w:r w:rsidRPr="0020751B">
        <w:rPr>
          <w:sz w:val="28"/>
          <w:szCs w:val="28"/>
        </w:rPr>
        <w:t xml:space="preserve">- </w:t>
      </w:r>
      <w:r w:rsidRPr="0020751B">
        <w:rPr>
          <w:b/>
          <w:sz w:val="28"/>
          <w:szCs w:val="28"/>
        </w:rPr>
        <w:t>деформация</w:t>
      </w:r>
      <w:r w:rsidRPr="0020751B">
        <w:rPr>
          <w:sz w:val="28"/>
          <w:szCs w:val="28"/>
        </w:rPr>
        <w:t xml:space="preserve"> (признак более стойкого изменения формы суставов, </w:t>
      </w:r>
      <w:r w:rsidRPr="0020751B">
        <w:rPr>
          <w:sz w:val="28"/>
          <w:szCs w:val="28"/>
        </w:rPr>
        <w:tab/>
        <w:t xml:space="preserve">обусловленное деструкцией хряща и суставных концов костей, </w:t>
      </w:r>
      <w:r w:rsidRPr="0020751B">
        <w:rPr>
          <w:sz w:val="28"/>
          <w:szCs w:val="28"/>
        </w:rPr>
        <w:tab/>
        <w:t>развитием анкилозов, костных разрастаний, и т.д.)</w:t>
      </w:r>
    </w:p>
    <w:p w14:paraId="17933A66" w14:textId="77777777" w:rsidR="00841B24" w:rsidRPr="0020751B" w:rsidRDefault="00841B24" w:rsidP="00841B24">
      <w:pPr>
        <w:spacing w:after="0" w:line="240" w:lineRule="auto"/>
        <w:ind w:firstLine="720"/>
        <w:jc w:val="both"/>
        <w:rPr>
          <w:sz w:val="28"/>
          <w:szCs w:val="28"/>
        </w:rPr>
      </w:pPr>
      <w:r w:rsidRPr="0020751B">
        <w:rPr>
          <w:sz w:val="28"/>
          <w:szCs w:val="28"/>
        </w:rPr>
        <w:t xml:space="preserve">- </w:t>
      </w:r>
      <w:r w:rsidRPr="0020751B">
        <w:rPr>
          <w:b/>
          <w:sz w:val="28"/>
          <w:szCs w:val="28"/>
        </w:rPr>
        <w:t>цвет кожных покровов в области суставов</w:t>
      </w:r>
      <w:r w:rsidRPr="0020751B">
        <w:rPr>
          <w:sz w:val="28"/>
          <w:szCs w:val="28"/>
        </w:rPr>
        <w:t>. В норме цвет кожи над суставом или в области сустава должен быть бледно-розовый и не отличатся от цвета кожных покровов остальной поверхности тела. Изменение цвета кожи над пораженным суставом, т.е. гиперемия, свидетельствует о воспалительном процессе в суставе или околосуставных тканях.</w:t>
      </w:r>
    </w:p>
    <w:p w14:paraId="06341162" w14:textId="77777777" w:rsidR="00841B24" w:rsidRPr="0020751B" w:rsidRDefault="00841B24" w:rsidP="00841B24">
      <w:pPr>
        <w:spacing w:after="0" w:line="240" w:lineRule="auto"/>
        <w:ind w:firstLine="720"/>
        <w:jc w:val="both"/>
        <w:rPr>
          <w:sz w:val="28"/>
          <w:szCs w:val="28"/>
        </w:rPr>
      </w:pPr>
      <w:r w:rsidRPr="0020751B">
        <w:rPr>
          <w:b/>
          <w:sz w:val="28"/>
          <w:szCs w:val="28"/>
        </w:rPr>
        <w:lastRenderedPageBreak/>
        <w:t>Исследование температуры кожи в области суставов.</w:t>
      </w:r>
      <w:r w:rsidRPr="0020751B">
        <w:rPr>
          <w:sz w:val="28"/>
          <w:szCs w:val="28"/>
        </w:rPr>
        <w:t xml:space="preserve"> </w:t>
      </w:r>
    </w:p>
    <w:p w14:paraId="168B842B" w14:textId="77777777" w:rsidR="00841B24" w:rsidRPr="0020751B" w:rsidRDefault="00841B24" w:rsidP="00841B24">
      <w:pPr>
        <w:spacing w:after="0" w:line="240" w:lineRule="auto"/>
        <w:ind w:firstLine="720"/>
        <w:jc w:val="both"/>
        <w:rPr>
          <w:sz w:val="28"/>
          <w:szCs w:val="28"/>
        </w:rPr>
      </w:pPr>
      <w:r w:rsidRPr="0020751B">
        <w:rPr>
          <w:sz w:val="28"/>
          <w:szCs w:val="28"/>
        </w:rPr>
        <w:t>Температуру кожи в области сустава лучше оценивать, прикладывая тыльную поверхность кисти врача на непродолжительное время (не более 0,5-1,0 сек.), т.к. более длительное прикосновение может уравнять температуру кожи пациента и исследующего. В случае воспалительных заболеваний температура кожи в области суставов выше, чем на других участках тела.</w:t>
      </w:r>
    </w:p>
    <w:p w14:paraId="015A1581" w14:textId="77777777" w:rsidR="00841B24" w:rsidRPr="0020751B" w:rsidRDefault="00841B24" w:rsidP="00841B24">
      <w:pPr>
        <w:spacing w:after="0" w:line="240" w:lineRule="auto"/>
        <w:ind w:firstLine="709"/>
        <w:rPr>
          <w:b/>
          <w:sz w:val="28"/>
          <w:szCs w:val="28"/>
        </w:rPr>
      </w:pPr>
      <w:r w:rsidRPr="0020751B">
        <w:rPr>
          <w:b/>
          <w:sz w:val="28"/>
          <w:szCs w:val="28"/>
        </w:rPr>
        <w:t>Исследование подвижности и болезненности суставов</w:t>
      </w:r>
    </w:p>
    <w:p w14:paraId="77F7ABF5" w14:textId="77777777" w:rsidR="00841B24" w:rsidRPr="0020751B" w:rsidRDefault="00841B24" w:rsidP="00841B24">
      <w:pPr>
        <w:spacing w:after="0" w:line="240" w:lineRule="auto"/>
        <w:ind w:firstLine="720"/>
        <w:jc w:val="both"/>
        <w:rPr>
          <w:sz w:val="28"/>
          <w:szCs w:val="28"/>
        </w:rPr>
      </w:pPr>
      <w:r w:rsidRPr="0020751B">
        <w:rPr>
          <w:b/>
          <w:sz w:val="28"/>
          <w:szCs w:val="28"/>
        </w:rPr>
        <w:t>Активные движения</w:t>
      </w:r>
      <w:r w:rsidRPr="0020751B">
        <w:rPr>
          <w:sz w:val="28"/>
          <w:szCs w:val="28"/>
        </w:rPr>
        <w:t xml:space="preserve"> в исследуемых суставах произвольно выполняет сам пациент. Сравнивают объем движений в пораженном и симметричном ему здоровом суставе. Одновременно оценивается болезненность в области суставов, в которых производиться движение. </w:t>
      </w:r>
    </w:p>
    <w:p w14:paraId="738CDBC0" w14:textId="77777777" w:rsidR="00841B24" w:rsidRPr="0020751B" w:rsidRDefault="00841B24" w:rsidP="0084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cs="Times New Roman"/>
          <w:bCs/>
          <w:sz w:val="28"/>
          <w:szCs w:val="28"/>
        </w:rPr>
      </w:pPr>
      <w:r w:rsidRPr="0020751B">
        <w:rPr>
          <w:rFonts w:ascii="Times New Roman" w:cs="Times New Roman"/>
          <w:b/>
          <w:sz w:val="28"/>
          <w:szCs w:val="28"/>
        </w:rPr>
        <w:tab/>
        <w:t>Пассивные движения</w:t>
      </w:r>
      <w:r w:rsidRPr="0020751B">
        <w:rPr>
          <w:rFonts w:ascii="Times New Roman" w:cs="Times New Roman"/>
          <w:sz w:val="28"/>
          <w:szCs w:val="28"/>
        </w:rPr>
        <w:t xml:space="preserve"> в исследуемых суставах осуществляет врач при полном мышечном расслаблении пациента. При этом ладонь второй руки врача, не осуществляющая движение конечностей, находится </w:t>
      </w:r>
      <w:proofErr w:type="spellStart"/>
      <w:r w:rsidRPr="0020751B">
        <w:rPr>
          <w:rFonts w:ascii="Times New Roman" w:cs="Times New Roman"/>
          <w:sz w:val="28"/>
          <w:szCs w:val="28"/>
        </w:rPr>
        <w:t>медиальнее</w:t>
      </w:r>
      <w:proofErr w:type="spellEnd"/>
      <w:r w:rsidRPr="0020751B">
        <w:rPr>
          <w:rFonts w:ascii="Times New Roman" w:cs="Times New Roman"/>
          <w:sz w:val="28"/>
          <w:szCs w:val="28"/>
        </w:rPr>
        <w:t xml:space="preserve"> сустава для одновременного определения хруста (крепитации) области исследуемого сустава.</w:t>
      </w:r>
    </w:p>
    <w:p w14:paraId="7DD742F7" w14:textId="77777777" w:rsidR="00C33365" w:rsidRPr="0020751B" w:rsidRDefault="007305F5" w:rsidP="00841B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cs="Times New Roman"/>
          <w:bCs/>
          <w:sz w:val="28"/>
          <w:szCs w:val="28"/>
        </w:rPr>
      </w:pPr>
      <w:r w:rsidRPr="0020751B">
        <w:rPr>
          <w:rFonts w:ascii="Times New Roman" w:cs="Times New Roman"/>
          <w:bCs/>
          <w:sz w:val="28"/>
          <w:szCs w:val="28"/>
        </w:rPr>
        <w:tab/>
      </w:r>
      <w:r w:rsidR="00A613A5" w:rsidRPr="0020751B">
        <w:rPr>
          <w:rFonts w:ascii="Times New Roman" w:cs="Times New Roman"/>
          <w:bCs/>
          <w:sz w:val="28"/>
          <w:szCs w:val="28"/>
        </w:rPr>
        <w:t xml:space="preserve">При жалобах </w:t>
      </w:r>
      <w:r w:rsidR="00C33365" w:rsidRPr="0020751B">
        <w:rPr>
          <w:rFonts w:ascii="Times New Roman" w:cs="Times New Roman"/>
          <w:bCs/>
          <w:sz w:val="28"/>
          <w:szCs w:val="28"/>
        </w:rPr>
        <w:t>на </w:t>
      </w:r>
      <w:r w:rsidR="00C33365" w:rsidRPr="0020751B">
        <w:rPr>
          <w:rFonts w:ascii="Times New Roman" w:cs="Times New Roman"/>
          <w:b/>
          <w:bCs/>
          <w:sz w:val="28"/>
          <w:szCs w:val="28"/>
        </w:rPr>
        <w:t>мышечную слабость</w:t>
      </w:r>
      <w:r w:rsidR="00C33365" w:rsidRPr="0020751B">
        <w:rPr>
          <w:rFonts w:ascii="Times New Roman" w:cs="Times New Roman"/>
          <w:bCs/>
          <w:sz w:val="28"/>
          <w:szCs w:val="28"/>
        </w:rPr>
        <w:t>, осм</w:t>
      </w:r>
      <w:r w:rsidR="00A613A5" w:rsidRPr="0020751B">
        <w:rPr>
          <w:rFonts w:ascii="Times New Roman" w:cs="Times New Roman"/>
          <w:bCs/>
          <w:sz w:val="28"/>
          <w:szCs w:val="28"/>
        </w:rPr>
        <w:t>а</w:t>
      </w:r>
      <w:r w:rsidR="00C33365" w:rsidRPr="0020751B">
        <w:rPr>
          <w:rFonts w:ascii="Times New Roman" w:cs="Times New Roman"/>
          <w:bCs/>
          <w:sz w:val="28"/>
          <w:szCs w:val="28"/>
        </w:rPr>
        <w:t>три</w:t>
      </w:r>
      <w:r w:rsidR="00A613A5" w:rsidRPr="0020751B">
        <w:rPr>
          <w:rFonts w:ascii="Times New Roman" w:cs="Times New Roman"/>
          <w:bCs/>
          <w:sz w:val="28"/>
          <w:szCs w:val="28"/>
        </w:rPr>
        <w:t>вают</w:t>
      </w:r>
      <w:r w:rsidR="00C33365" w:rsidRPr="0020751B">
        <w:rPr>
          <w:rFonts w:ascii="Times New Roman" w:cs="Times New Roman"/>
          <w:bCs/>
          <w:sz w:val="28"/>
          <w:szCs w:val="28"/>
        </w:rPr>
        <w:t xml:space="preserve"> мышцы на предмет их объема, тонуса, силы и болезненности. Мышцы также </w:t>
      </w:r>
      <w:r w:rsidR="00A613A5" w:rsidRPr="0020751B">
        <w:rPr>
          <w:rFonts w:ascii="Times New Roman" w:cs="Times New Roman"/>
          <w:bCs/>
          <w:sz w:val="28"/>
          <w:szCs w:val="28"/>
        </w:rPr>
        <w:t xml:space="preserve">исследуются </w:t>
      </w:r>
      <w:r w:rsidR="00C33365" w:rsidRPr="0020751B">
        <w:rPr>
          <w:rFonts w:ascii="Times New Roman" w:cs="Times New Roman"/>
          <w:bCs/>
          <w:sz w:val="28"/>
          <w:szCs w:val="28"/>
        </w:rPr>
        <w:t xml:space="preserve">на предмет подергиваний и непроизвольных движений, которые могут указывать на заболевания не столько мышц, сколько нервов. </w:t>
      </w:r>
      <w:r w:rsidR="00A613A5" w:rsidRPr="0020751B">
        <w:rPr>
          <w:rFonts w:ascii="Times New Roman" w:cs="Times New Roman"/>
          <w:bCs/>
          <w:sz w:val="28"/>
          <w:szCs w:val="28"/>
        </w:rPr>
        <w:t>Можно обнаружить визуально</w:t>
      </w:r>
      <w:r w:rsidR="00C33365" w:rsidRPr="0020751B">
        <w:rPr>
          <w:rFonts w:ascii="Times New Roman" w:cs="Times New Roman"/>
          <w:bCs/>
          <w:sz w:val="28"/>
          <w:szCs w:val="28"/>
        </w:rPr>
        <w:t xml:space="preserve"> признаки атрофии</w:t>
      </w:r>
      <w:r w:rsidR="00A613A5" w:rsidRPr="0020751B">
        <w:rPr>
          <w:rFonts w:ascii="Times New Roman" w:cs="Times New Roman"/>
          <w:bCs/>
          <w:sz w:val="28"/>
          <w:szCs w:val="28"/>
        </w:rPr>
        <w:t xml:space="preserve"> мышц</w:t>
      </w:r>
      <w:r w:rsidR="00C33365" w:rsidRPr="0020751B">
        <w:rPr>
          <w:rFonts w:ascii="Times New Roman" w:cs="Times New Roman"/>
          <w:bCs/>
          <w:sz w:val="28"/>
          <w:szCs w:val="28"/>
        </w:rPr>
        <w:t>, котор</w:t>
      </w:r>
      <w:r w:rsidR="00A613A5" w:rsidRPr="0020751B">
        <w:rPr>
          <w:rFonts w:ascii="Times New Roman" w:cs="Times New Roman"/>
          <w:bCs/>
          <w:sz w:val="28"/>
          <w:szCs w:val="28"/>
        </w:rPr>
        <w:t>ые</w:t>
      </w:r>
      <w:r w:rsidR="00C33365" w:rsidRPr="0020751B">
        <w:rPr>
          <w:rFonts w:ascii="Times New Roman" w:cs="Times New Roman"/>
          <w:bCs/>
          <w:sz w:val="28"/>
          <w:szCs w:val="28"/>
        </w:rPr>
        <w:t xml:space="preserve"> мо</w:t>
      </w:r>
      <w:r w:rsidR="00A613A5" w:rsidRPr="0020751B">
        <w:rPr>
          <w:rFonts w:ascii="Times New Roman" w:cs="Times New Roman"/>
          <w:bCs/>
          <w:sz w:val="28"/>
          <w:szCs w:val="28"/>
        </w:rPr>
        <w:t>гут</w:t>
      </w:r>
      <w:r w:rsidR="00C33365" w:rsidRPr="0020751B">
        <w:rPr>
          <w:rFonts w:ascii="Times New Roman" w:cs="Times New Roman"/>
          <w:bCs/>
          <w:sz w:val="28"/>
          <w:szCs w:val="28"/>
        </w:rPr>
        <w:t xml:space="preserve"> наблюдаться вследствие поражения самой мышцы или ее нервов, а также из-за отсутствия нагрузок (атрофия от бездействия), нередко наблюдаемая при продолжительном постельном режиме.</w:t>
      </w:r>
      <w:r w:rsidR="00841B24" w:rsidRPr="0020751B">
        <w:rPr>
          <w:rFonts w:ascii="Times New Roman" w:cs="Times New Roman"/>
          <w:bCs/>
          <w:sz w:val="28"/>
          <w:szCs w:val="28"/>
        </w:rPr>
        <w:t xml:space="preserve"> </w:t>
      </w:r>
      <w:r w:rsidR="00A613A5" w:rsidRPr="0020751B">
        <w:rPr>
          <w:rFonts w:ascii="Times New Roman" w:cs="Times New Roman"/>
          <w:bCs/>
          <w:sz w:val="28"/>
          <w:szCs w:val="28"/>
        </w:rPr>
        <w:t>Гипертрофия мышц</w:t>
      </w:r>
      <w:r w:rsidR="00C33365" w:rsidRPr="0020751B">
        <w:rPr>
          <w:rFonts w:ascii="Times New Roman" w:cs="Times New Roman"/>
          <w:bCs/>
          <w:sz w:val="28"/>
          <w:szCs w:val="28"/>
        </w:rPr>
        <w:t xml:space="preserve"> обычно является следствием физических нагрузок и упражнений, вызывающих периодическое напряжение мышцы, например, поднятия тяжестей. Однако у больных людей гипертрофия может наблюдаться в результате более интенсивной работы одной мышцы для компенсации слабости другой. Увеличение объема мышц также возможно при замещении здоровой мышечной ткани аномальной тканью (увеличивается размер, но не сила мышцы). Замещение аномальной тканью </w:t>
      </w:r>
      <w:r w:rsidR="00A613A5" w:rsidRPr="0020751B">
        <w:rPr>
          <w:rFonts w:ascii="Times New Roman" w:cs="Times New Roman"/>
          <w:bCs/>
          <w:sz w:val="28"/>
          <w:szCs w:val="28"/>
        </w:rPr>
        <w:t>встре</w:t>
      </w:r>
      <w:r w:rsidR="00C33365" w:rsidRPr="0020751B">
        <w:rPr>
          <w:rFonts w:ascii="Times New Roman" w:cs="Times New Roman"/>
          <w:bCs/>
          <w:sz w:val="28"/>
          <w:szCs w:val="28"/>
        </w:rPr>
        <w:t>чается при </w:t>
      </w:r>
      <w:r w:rsidR="00C33365" w:rsidRPr="0020751B">
        <w:rPr>
          <w:rStyle w:val="af"/>
          <w:rFonts w:ascii="Times New Roman" w:cs="Times New Roman"/>
          <w:bCs/>
          <w:color w:val="auto"/>
          <w:sz w:val="28"/>
          <w:szCs w:val="28"/>
          <w:u w:val="none"/>
        </w:rPr>
        <w:t>амилоидозе</w:t>
      </w:r>
      <w:r w:rsidR="00C33365" w:rsidRPr="0020751B">
        <w:rPr>
          <w:rFonts w:ascii="Times New Roman" w:cs="Times New Roman"/>
          <w:bCs/>
          <w:sz w:val="28"/>
          <w:szCs w:val="28"/>
        </w:rPr>
        <w:t> и</w:t>
      </w:r>
      <w:r w:rsidR="00A613A5" w:rsidRPr="0020751B">
        <w:rPr>
          <w:rFonts w:ascii="Times New Roman" w:cs="Times New Roman"/>
          <w:bCs/>
          <w:sz w:val="28"/>
          <w:szCs w:val="28"/>
        </w:rPr>
        <w:t xml:space="preserve"> </w:t>
      </w:r>
      <w:r w:rsidR="00C33365" w:rsidRPr="0020751B">
        <w:rPr>
          <w:rFonts w:ascii="Times New Roman" w:cs="Times New Roman"/>
          <w:bCs/>
          <w:sz w:val="28"/>
          <w:szCs w:val="28"/>
        </w:rPr>
        <w:t>некоторых наследственных заболеваниях мышц</w:t>
      </w:r>
      <w:r w:rsidR="00A613A5" w:rsidRPr="0020751B">
        <w:rPr>
          <w:rFonts w:ascii="Times New Roman" w:cs="Times New Roman"/>
          <w:bCs/>
          <w:sz w:val="28"/>
          <w:szCs w:val="28"/>
        </w:rPr>
        <w:t xml:space="preserve"> (</w:t>
      </w:r>
      <w:proofErr w:type="spellStart"/>
      <w:r w:rsidR="00C33365" w:rsidRPr="0020751B">
        <w:rPr>
          <w:rFonts w:ascii="Times New Roman" w:cs="Times New Roman"/>
          <w:bCs/>
          <w:sz w:val="28"/>
          <w:szCs w:val="28"/>
        </w:rPr>
        <w:t>миодистрофи</w:t>
      </w:r>
      <w:r w:rsidR="00A613A5" w:rsidRPr="0020751B">
        <w:rPr>
          <w:rFonts w:ascii="Times New Roman" w:cs="Times New Roman"/>
          <w:bCs/>
          <w:sz w:val="28"/>
          <w:szCs w:val="28"/>
        </w:rPr>
        <w:t>я</w:t>
      </w:r>
      <w:proofErr w:type="spellEnd"/>
      <w:r w:rsidR="00C33365" w:rsidRPr="0020751B">
        <w:rPr>
          <w:rFonts w:ascii="Times New Roman" w:cs="Times New Roman"/>
          <w:bCs/>
          <w:sz w:val="28"/>
          <w:szCs w:val="28"/>
        </w:rPr>
        <w:t xml:space="preserve"> </w:t>
      </w:r>
      <w:proofErr w:type="spellStart"/>
      <w:r w:rsidR="00C33365" w:rsidRPr="0020751B">
        <w:rPr>
          <w:rFonts w:ascii="Times New Roman" w:cs="Times New Roman"/>
          <w:bCs/>
          <w:sz w:val="28"/>
          <w:szCs w:val="28"/>
        </w:rPr>
        <w:t>Дюшенна</w:t>
      </w:r>
      <w:proofErr w:type="spellEnd"/>
      <w:r w:rsidR="00A613A5" w:rsidRPr="0020751B">
        <w:rPr>
          <w:rFonts w:ascii="Times New Roman" w:cs="Times New Roman"/>
          <w:bCs/>
          <w:sz w:val="28"/>
          <w:szCs w:val="28"/>
        </w:rPr>
        <w:t>)</w:t>
      </w:r>
      <w:r w:rsidR="00C33365" w:rsidRPr="0020751B">
        <w:rPr>
          <w:rFonts w:ascii="Times New Roman" w:cs="Times New Roman"/>
          <w:bCs/>
          <w:sz w:val="28"/>
          <w:szCs w:val="28"/>
        </w:rPr>
        <w:t>.</w:t>
      </w:r>
    </w:p>
    <w:p w14:paraId="4631056D" w14:textId="77777777" w:rsidR="00A613A5" w:rsidRPr="0020751B" w:rsidRDefault="00A613A5" w:rsidP="00841B24">
      <w:pPr>
        <w:spacing w:after="0" w:line="240" w:lineRule="auto"/>
        <w:ind w:firstLine="709"/>
        <w:rPr>
          <w:b/>
          <w:sz w:val="28"/>
          <w:szCs w:val="28"/>
        </w:rPr>
      </w:pPr>
      <w:r w:rsidRPr="0020751B">
        <w:rPr>
          <w:b/>
          <w:sz w:val="28"/>
          <w:szCs w:val="28"/>
        </w:rPr>
        <w:t>Определение мышечной силы</w:t>
      </w:r>
    </w:p>
    <w:p w14:paraId="61A9FEA3" w14:textId="77777777" w:rsidR="00A613A5" w:rsidRPr="0020751B" w:rsidRDefault="00A613A5" w:rsidP="00841B24">
      <w:pPr>
        <w:spacing w:after="0" w:line="240" w:lineRule="auto"/>
        <w:ind w:firstLine="720"/>
        <w:jc w:val="both"/>
        <w:rPr>
          <w:sz w:val="28"/>
          <w:szCs w:val="28"/>
        </w:rPr>
      </w:pPr>
      <w:r w:rsidRPr="0020751B">
        <w:rPr>
          <w:sz w:val="28"/>
          <w:szCs w:val="28"/>
        </w:rPr>
        <w:t xml:space="preserve">Для исследования мышечной силы используют специальные приемы, при которых нагрузка падает только на отдельные мышцы и группы мышц. </w:t>
      </w:r>
      <w:r w:rsidRPr="0020751B">
        <w:rPr>
          <w:b/>
          <w:sz w:val="28"/>
          <w:szCs w:val="28"/>
        </w:rPr>
        <w:t>Мышечная силы не исследуется при ушибе, наличии гематомы, локальном воспалении мышц, фасций, сухожилий, их разрыве.</w:t>
      </w:r>
    </w:p>
    <w:p w14:paraId="519A9D76" w14:textId="77777777" w:rsidR="00A613A5" w:rsidRPr="0020751B" w:rsidRDefault="00A613A5" w:rsidP="00841B24">
      <w:pPr>
        <w:spacing w:after="0" w:line="240" w:lineRule="auto"/>
        <w:jc w:val="both"/>
        <w:rPr>
          <w:sz w:val="28"/>
          <w:szCs w:val="28"/>
        </w:rPr>
      </w:pPr>
      <w:r w:rsidRPr="0020751B">
        <w:rPr>
          <w:sz w:val="28"/>
          <w:szCs w:val="28"/>
        </w:rPr>
        <w:tab/>
      </w:r>
      <w:r w:rsidRPr="0020751B">
        <w:rPr>
          <w:b/>
          <w:sz w:val="28"/>
          <w:szCs w:val="28"/>
        </w:rPr>
        <w:t>Определение силы мышц плечевого пояса.</w:t>
      </w:r>
      <w:r w:rsidRPr="0020751B">
        <w:rPr>
          <w:sz w:val="28"/>
          <w:szCs w:val="28"/>
        </w:rPr>
        <w:t xml:space="preserve"> </w:t>
      </w:r>
    </w:p>
    <w:p w14:paraId="3397A770" w14:textId="77777777" w:rsidR="00A613A5" w:rsidRPr="0020751B" w:rsidRDefault="00A613A5" w:rsidP="00841B24">
      <w:pPr>
        <w:spacing w:after="0" w:line="240" w:lineRule="auto"/>
        <w:ind w:firstLine="720"/>
        <w:jc w:val="both"/>
        <w:rPr>
          <w:sz w:val="28"/>
          <w:szCs w:val="28"/>
        </w:rPr>
      </w:pPr>
      <w:r w:rsidRPr="0020751B">
        <w:rPr>
          <w:sz w:val="28"/>
          <w:szCs w:val="28"/>
        </w:rPr>
        <w:t xml:space="preserve">Просим пациента согнуть руки в локтевых суставах и поднять их до уровня плеч, удерживать в таком положении. Врач, положив руки на локтевые суставы сверху, надавливает вниз. По степени сопротивления оценивается сила мышц плечевого пояса. </w:t>
      </w:r>
    </w:p>
    <w:p w14:paraId="5BFF38EB" w14:textId="77777777" w:rsidR="00A613A5" w:rsidRPr="0020751B" w:rsidRDefault="00A613A5" w:rsidP="00841B24">
      <w:pPr>
        <w:spacing w:after="0" w:line="240" w:lineRule="auto"/>
        <w:ind w:firstLine="720"/>
        <w:jc w:val="both"/>
        <w:rPr>
          <w:sz w:val="28"/>
          <w:szCs w:val="28"/>
        </w:rPr>
      </w:pPr>
      <w:r w:rsidRPr="0020751B">
        <w:rPr>
          <w:b/>
          <w:sz w:val="28"/>
          <w:szCs w:val="28"/>
        </w:rPr>
        <w:t>Определение силы мышц, сгибающих предплечье</w:t>
      </w:r>
      <w:r w:rsidRPr="0020751B">
        <w:rPr>
          <w:sz w:val="28"/>
          <w:szCs w:val="28"/>
        </w:rPr>
        <w:t xml:space="preserve">. </w:t>
      </w:r>
    </w:p>
    <w:p w14:paraId="69378947" w14:textId="77777777" w:rsidR="00A613A5" w:rsidRPr="0020751B" w:rsidRDefault="00A613A5" w:rsidP="00841B24">
      <w:pPr>
        <w:spacing w:after="0" w:line="240" w:lineRule="auto"/>
        <w:ind w:firstLine="720"/>
        <w:jc w:val="both"/>
        <w:rPr>
          <w:sz w:val="28"/>
          <w:szCs w:val="28"/>
        </w:rPr>
      </w:pPr>
      <w:r w:rsidRPr="0020751B">
        <w:rPr>
          <w:sz w:val="28"/>
          <w:szCs w:val="28"/>
        </w:rPr>
        <w:lastRenderedPageBreak/>
        <w:t xml:space="preserve">Пациент сгибает руку в локтевом суставе и удерживает ее в таком положении. Врач пытается разогнуть ее, упершись одной рукой в плечо, другой – захватив руку в области лучезапястного сустава. </w:t>
      </w:r>
    </w:p>
    <w:p w14:paraId="129A56F1" w14:textId="77777777" w:rsidR="00A613A5" w:rsidRPr="0020751B" w:rsidRDefault="00A613A5" w:rsidP="00841B24">
      <w:pPr>
        <w:spacing w:after="0" w:line="240" w:lineRule="auto"/>
        <w:ind w:firstLine="720"/>
        <w:jc w:val="both"/>
        <w:rPr>
          <w:sz w:val="28"/>
          <w:szCs w:val="28"/>
        </w:rPr>
      </w:pPr>
      <w:r w:rsidRPr="0020751B">
        <w:rPr>
          <w:b/>
          <w:sz w:val="28"/>
          <w:szCs w:val="28"/>
        </w:rPr>
        <w:t>Определение силы мышц, разгибающих предплечье в локтевом суставе</w:t>
      </w:r>
      <w:r w:rsidRPr="0020751B">
        <w:rPr>
          <w:sz w:val="28"/>
          <w:szCs w:val="28"/>
        </w:rPr>
        <w:t xml:space="preserve">. </w:t>
      </w:r>
    </w:p>
    <w:p w14:paraId="46060F7A" w14:textId="77777777" w:rsidR="00A613A5" w:rsidRPr="0020751B" w:rsidRDefault="00A613A5" w:rsidP="00841B24">
      <w:pPr>
        <w:spacing w:after="0" w:line="240" w:lineRule="auto"/>
        <w:ind w:firstLine="720"/>
        <w:jc w:val="both"/>
        <w:rPr>
          <w:sz w:val="28"/>
          <w:szCs w:val="28"/>
        </w:rPr>
      </w:pPr>
      <w:r w:rsidRPr="0020751B">
        <w:rPr>
          <w:sz w:val="28"/>
          <w:szCs w:val="28"/>
        </w:rPr>
        <w:t xml:space="preserve">Рука пациента должна быть максимально разогнута в локтевом суставе. Врач одной рукой удерживает его за плечо, другой, захватив за предплечье выше лучезапястного сустава, пытается согнуть руку пациента в локтевом суставе при максимальном сопротивлении. </w:t>
      </w:r>
    </w:p>
    <w:p w14:paraId="718C9070" w14:textId="77777777" w:rsidR="00A613A5" w:rsidRPr="0020751B" w:rsidRDefault="00A613A5" w:rsidP="00841B24">
      <w:pPr>
        <w:spacing w:after="0" w:line="240" w:lineRule="auto"/>
        <w:ind w:firstLine="720"/>
        <w:jc w:val="both"/>
        <w:rPr>
          <w:sz w:val="28"/>
          <w:szCs w:val="28"/>
        </w:rPr>
      </w:pPr>
      <w:r w:rsidRPr="0020751B">
        <w:rPr>
          <w:b/>
          <w:sz w:val="28"/>
          <w:szCs w:val="28"/>
        </w:rPr>
        <w:t>Определение силы мышц кисти.</w:t>
      </w:r>
      <w:r w:rsidRPr="0020751B">
        <w:rPr>
          <w:sz w:val="28"/>
          <w:szCs w:val="28"/>
        </w:rPr>
        <w:t xml:space="preserve"> </w:t>
      </w:r>
    </w:p>
    <w:p w14:paraId="388DFFB7" w14:textId="77777777" w:rsidR="00A613A5" w:rsidRPr="0020751B" w:rsidRDefault="00A613A5" w:rsidP="00841B24">
      <w:pPr>
        <w:spacing w:after="0" w:line="240" w:lineRule="auto"/>
        <w:ind w:firstLine="720"/>
        <w:jc w:val="both"/>
        <w:rPr>
          <w:sz w:val="28"/>
          <w:szCs w:val="28"/>
        </w:rPr>
      </w:pPr>
      <w:r w:rsidRPr="0020751B">
        <w:rPr>
          <w:sz w:val="28"/>
          <w:szCs w:val="28"/>
        </w:rPr>
        <w:t xml:space="preserve">Врач одновременно вкладывает указательный и средний пальцы в кисть пациента и просит их сжать. По степени сжатия оценивается сила сгибателей пальцев. </w:t>
      </w:r>
      <w:r w:rsidRPr="0020751B">
        <w:rPr>
          <w:sz w:val="28"/>
          <w:szCs w:val="28"/>
        </w:rPr>
        <w:tab/>
      </w:r>
    </w:p>
    <w:p w14:paraId="3A97E007" w14:textId="77777777" w:rsidR="00A613A5" w:rsidRPr="0020751B" w:rsidRDefault="00A613A5" w:rsidP="00841B24">
      <w:pPr>
        <w:spacing w:after="0" w:line="240" w:lineRule="auto"/>
        <w:ind w:firstLine="720"/>
        <w:jc w:val="both"/>
        <w:rPr>
          <w:sz w:val="28"/>
          <w:szCs w:val="28"/>
        </w:rPr>
      </w:pPr>
      <w:r w:rsidRPr="0020751B">
        <w:rPr>
          <w:b/>
          <w:sz w:val="28"/>
          <w:szCs w:val="28"/>
        </w:rPr>
        <w:t>Определение силы сгибателей бедра.</w:t>
      </w:r>
      <w:r w:rsidRPr="0020751B">
        <w:rPr>
          <w:sz w:val="28"/>
          <w:szCs w:val="28"/>
        </w:rPr>
        <w:t xml:space="preserve"> </w:t>
      </w:r>
    </w:p>
    <w:p w14:paraId="6F7A507F" w14:textId="77777777" w:rsidR="00A613A5" w:rsidRPr="0020751B" w:rsidRDefault="00A613A5" w:rsidP="00841B24">
      <w:pPr>
        <w:spacing w:after="0" w:line="240" w:lineRule="auto"/>
        <w:ind w:firstLine="720"/>
        <w:jc w:val="both"/>
        <w:rPr>
          <w:sz w:val="28"/>
          <w:szCs w:val="28"/>
        </w:rPr>
      </w:pPr>
      <w:r w:rsidRPr="0020751B">
        <w:rPr>
          <w:sz w:val="28"/>
          <w:szCs w:val="28"/>
        </w:rPr>
        <w:t xml:space="preserve">Пациент лежит с вытянутыми ногами. Врач, зафиксировав коленный сустав одной рукой, предлагает ему согнуть ногу. По величине усилия, приложенного к удержанию ноги в вытянутом положении, оценивается сила мышц сгибателей бедра. </w:t>
      </w:r>
    </w:p>
    <w:p w14:paraId="426EFDD1" w14:textId="77777777" w:rsidR="00A613A5" w:rsidRPr="0020751B" w:rsidRDefault="00A613A5" w:rsidP="00841B24">
      <w:pPr>
        <w:spacing w:after="0" w:line="240" w:lineRule="auto"/>
        <w:ind w:firstLine="720"/>
        <w:jc w:val="both"/>
        <w:rPr>
          <w:b/>
          <w:sz w:val="28"/>
          <w:szCs w:val="28"/>
        </w:rPr>
      </w:pPr>
      <w:r w:rsidRPr="0020751B">
        <w:rPr>
          <w:b/>
          <w:sz w:val="28"/>
          <w:szCs w:val="28"/>
        </w:rPr>
        <w:t>Определение силы разгибателей бедра.</w:t>
      </w:r>
    </w:p>
    <w:p w14:paraId="370C0122" w14:textId="77777777" w:rsidR="00A613A5" w:rsidRPr="0020751B" w:rsidRDefault="00A613A5" w:rsidP="00841B24">
      <w:pPr>
        <w:spacing w:after="0" w:line="240" w:lineRule="auto"/>
        <w:ind w:firstLine="720"/>
        <w:jc w:val="both"/>
        <w:rPr>
          <w:sz w:val="28"/>
          <w:szCs w:val="28"/>
        </w:rPr>
      </w:pPr>
      <w:r w:rsidRPr="0020751B">
        <w:rPr>
          <w:sz w:val="28"/>
          <w:szCs w:val="28"/>
        </w:rPr>
        <w:t xml:space="preserve">Пациент лежит, согнув ногу в колене. Врач, зафиксировав коленный сустав одной рукой, пытается разогнуть ногу в колене. По величине приложенного усилия к разгибанию ноги, оценивается сила мышц разгибателей бедра. </w:t>
      </w:r>
    </w:p>
    <w:p w14:paraId="629456C2" w14:textId="77777777" w:rsidR="002C4819" w:rsidRPr="0020751B" w:rsidRDefault="006D240C" w:rsidP="002C4819">
      <w:pPr>
        <w:pStyle w:val="HTML"/>
        <w:jc w:val="both"/>
        <w:rPr>
          <w:rFonts w:ascii="Times New Roman" w:cs="Times New Roman"/>
          <w:b/>
          <w:bCs/>
          <w:sz w:val="28"/>
          <w:szCs w:val="28"/>
        </w:rPr>
      </w:pPr>
      <w:r w:rsidRPr="0020751B">
        <w:rPr>
          <w:rFonts w:ascii="Times New Roman" w:cs="Times New Roman"/>
          <w:b/>
          <w:bCs/>
          <w:sz w:val="28"/>
          <w:szCs w:val="28"/>
        </w:rPr>
        <w:tab/>
      </w:r>
      <w:r w:rsidR="002C4819" w:rsidRPr="0020751B">
        <w:rPr>
          <w:rFonts w:ascii="Times New Roman" w:cs="Times New Roman"/>
          <w:b/>
          <w:bCs/>
          <w:sz w:val="28"/>
          <w:szCs w:val="28"/>
        </w:rPr>
        <w:t>Лабораторные и инструментальные методы исследования при заболеваниях костно-</w:t>
      </w:r>
      <w:r w:rsidR="00383005" w:rsidRPr="0020751B">
        <w:rPr>
          <w:rFonts w:ascii="Times New Roman" w:cs="Times New Roman"/>
          <w:b/>
          <w:bCs/>
          <w:sz w:val="28"/>
          <w:szCs w:val="28"/>
        </w:rPr>
        <w:t>суставно-</w:t>
      </w:r>
      <w:r w:rsidR="002C4819" w:rsidRPr="0020751B">
        <w:rPr>
          <w:rFonts w:ascii="Times New Roman" w:cs="Times New Roman"/>
          <w:b/>
          <w:bCs/>
          <w:sz w:val="28"/>
          <w:szCs w:val="28"/>
        </w:rPr>
        <w:t>мышечной системы</w:t>
      </w:r>
    </w:p>
    <w:p w14:paraId="6FD12F68" w14:textId="77777777" w:rsidR="00383005" w:rsidRPr="0020751B" w:rsidRDefault="00383005" w:rsidP="00383005">
      <w:pPr>
        <w:pStyle w:val="HTML"/>
        <w:jc w:val="both"/>
        <w:rPr>
          <w:rFonts w:ascii="Times New Roman" w:cs="Times New Roman"/>
          <w:bCs/>
          <w:sz w:val="28"/>
          <w:szCs w:val="28"/>
        </w:rPr>
      </w:pPr>
      <w:r w:rsidRPr="0020751B">
        <w:rPr>
          <w:rFonts w:ascii="Times New Roman" w:cs="Times New Roman"/>
          <w:bCs/>
          <w:sz w:val="28"/>
          <w:szCs w:val="28"/>
        </w:rPr>
        <w:tab/>
        <w:t>Анализы крови: общий и биохимический анализы крови.</w:t>
      </w:r>
    </w:p>
    <w:p w14:paraId="4714AE4E" w14:textId="77777777" w:rsidR="00383005" w:rsidRPr="0020751B" w:rsidRDefault="00383005" w:rsidP="00383005">
      <w:pPr>
        <w:pStyle w:val="HTML"/>
        <w:jc w:val="both"/>
        <w:rPr>
          <w:rFonts w:ascii="Times New Roman" w:cs="Times New Roman"/>
          <w:bCs/>
          <w:sz w:val="28"/>
          <w:szCs w:val="28"/>
        </w:rPr>
      </w:pPr>
      <w:r w:rsidRPr="0020751B">
        <w:rPr>
          <w:rFonts w:ascii="Times New Roman" w:cs="Times New Roman"/>
          <w:bCs/>
          <w:sz w:val="28"/>
          <w:szCs w:val="28"/>
        </w:rPr>
        <w:tab/>
        <w:t>Общий анализ мочи (для исключения патологии почек).</w:t>
      </w:r>
    </w:p>
    <w:p w14:paraId="7F6FB42F" w14:textId="77777777" w:rsidR="00383005" w:rsidRPr="0020751B" w:rsidRDefault="00383005" w:rsidP="002C4819">
      <w:pPr>
        <w:pStyle w:val="HTML"/>
        <w:jc w:val="both"/>
        <w:rPr>
          <w:rFonts w:ascii="Times New Roman" w:cs="Times New Roman"/>
          <w:bCs/>
          <w:sz w:val="28"/>
          <w:szCs w:val="28"/>
        </w:rPr>
      </w:pPr>
      <w:r w:rsidRPr="0020751B">
        <w:rPr>
          <w:rFonts w:ascii="Times New Roman" w:cs="Times New Roman"/>
          <w:bCs/>
          <w:sz w:val="28"/>
          <w:szCs w:val="28"/>
        </w:rPr>
        <w:tab/>
        <w:t xml:space="preserve">Иммунологические исследования </w:t>
      </w:r>
    </w:p>
    <w:p w14:paraId="7B6064B5" w14:textId="77777777" w:rsidR="002C4819" w:rsidRPr="0020751B" w:rsidRDefault="00383005" w:rsidP="002C4819">
      <w:pPr>
        <w:pStyle w:val="HTML"/>
        <w:jc w:val="both"/>
        <w:rPr>
          <w:rFonts w:ascii="Times New Roman" w:cs="Times New Roman"/>
          <w:bCs/>
          <w:sz w:val="28"/>
          <w:szCs w:val="28"/>
        </w:rPr>
      </w:pPr>
      <w:r w:rsidRPr="0020751B">
        <w:rPr>
          <w:rFonts w:ascii="Times New Roman" w:cs="Times New Roman"/>
          <w:bCs/>
          <w:sz w:val="28"/>
          <w:szCs w:val="28"/>
        </w:rPr>
        <w:tab/>
        <w:t>Рентгенологические исследования (рентгенография, МРТ, КТ)</w:t>
      </w:r>
    </w:p>
    <w:p w14:paraId="3C047ADA" w14:textId="77777777" w:rsidR="00383005" w:rsidRPr="0020751B" w:rsidRDefault="00383005" w:rsidP="002C4819">
      <w:pPr>
        <w:pStyle w:val="HTML"/>
        <w:jc w:val="both"/>
        <w:rPr>
          <w:rFonts w:ascii="Times New Roman" w:cs="Times New Roman"/>
          <w:bCs/>
          <w:sz w:val="28"/>
          <w:szCs w:val="28"/>
        </w:rPr>
      </w:pPr>
      <w:r w:rsidRPr="0020751B">
        <w:rPr>
          <w:rFonts w:ascii="Times New Roman" w:cs="Times New Roman"/>
          <w:bCs/>
          <w:sz w:val="28"/>
          <w:szCs w:val="28"/>
        </w:rPr>
        <w:tab/>
        <w:t xml:space="preserve">Артроскопия </w:t>
      </w:r>
    </w:p>
    <w:p w14:paraId="12E9C3DB" w14:textId="77777777" w:rsidR="00383005" w:rsidRPr="0020751B" w:rsidRDefault="00383005" w:rsidP="002C4819">
      <w:pPr>
        <w:pStyle w:val="HTML"/>
        <w:jc w:val="both"/>
        <w:rPr>
          <w:rFonts w:ascii="Times New Roman" w:cs="Times New Roman"/>
          <w:bCs/>
          <w:sz w:val="28"/>
          <w:szCs w:val="28"/>
        </w:rPr>
      </w:pPr>
      <w:r w:rsidRPr="0020751B">
        <w:rPr>
          <w:rFonts w:ascii="Times New Roman" w:cs="Times New Roman"/>
          <w:bCs/>
          <w:sz w:val="28"/>
          <w:szCs w:val="28"/>
        </w:rPr>
        <w:tab/>
        <w:t>Исследования синовиальной жидкости (при пункции сустава)</w:t>
      </w:r>
    </w:p>
    <w:p w14:paraId="2D0B670D" w14:textId="6C33D0D8" w:rsidR="00383005" w:rsidRPr="0020751B" w:rsidRDefault="00383005" w:rsidP="002C4819">
      <w:pPr>
        <w:pStyle w:val="HTML"/>
        <w:jc w:val="both"/>
        <w:rPr>
          <w:rFonts w:ascii="Times New Roman" w:cs="Times New Roman"/>
          <w:bCs/>
          <w:sz w:val="28"/>
          <w:szCs w:val="28"/>
        </w:rPr>
      </w:pPr>
      <w:r w:rsidRPr="0020751B">
        <w:rPr>
          <w:rFonts w:ascii="Times New Roman" w:cs="Times New Roman"/>
          <w:bCs/>
          <w:sz w:val="28"/>
          <w:szCs w:val="28"/>
        </w:rPr>
        <w:tab/>
        <w:t>Био</w:t>
      </w:r>
      <w:r w:rsidR="00660504">
        <w:rPr>
          <w:rFonts w:ascii="Times New Roman" w:cs="Times New Roman"/>
          <w:bCs/>
          <w:sz w:val="28"/>
          <w:szCs w:val="28"/>
        </w:rPr>
        <w:t>п</w:t>
      </w:r>
      <w:r w:rsidRPr="0020751B">
        <w:rPr>
          <w:rFonts w:ascii="Times New Roman" w:cs="Times New Roman"/>
          <w:bCs/>
          <w:sz w:val="28"/>
          <w:szCs w:val="28"/>
        </w:rPr>
        <w:t>сия костной и мышечной ткани</w:t>
      </w:r>
    </w:p>
    <w:p w14:paraId="297D23EF" w14:textId="77777777" w:rsidR="002C4819" w:rsidRPr="002C4819" w:rsidRDefault="002C4819" w:rsidP="002C4819">
      <w:pPr>
        <w:pStyle w:val="HTML"/>
        <w:jc w:val="both"/>
        <w:rPr>
          <w:rFonts w:ascii="Times New Roman" w:cs="Times New Roman"/>
          <w:bCs/>
          <w:sz w:val="24"/>
          <w:szCs w:val="24"/>
        </w:rPr>
      </w:pPr>
      <w:bookmarkStart w:id="0" w:name="_GoBack"/>
      <w:bookmarkEnd w:id="0"/>
    </w:p>
    <w:sectPr w:rsidR="002C4819" w:rsidRPr="002C4819" w:rsidSect="0066050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35EF6"/>
    <w:multiLevelType w:val="hybridMultilevel"/>
    <w:tmpl w:val="E6C00082"/>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C59C9082">
      <w:start w:val="1"/>
      <w:numFmt w:val="decimal"/>
      <w:lvlText w:val="%4."/>
      <w:lvlJc w:val="left"/>
      <w:pPr>
        <w:tabs>
          <w:tab w:val="num" w:pos="3589"/>
        </w:tabs>
        <w:ind w:left="3589" w:hanging="360"/>
      </w:pPr>
      <w:rPr>
        <w:b w:val="0"/>
      </w:r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15:restartNumberingAfterBreak="0">
    <w:nsid w:val="36180720"/>
    <w:multiLevelType w:val="hybridMultilevel"/>
    <w:tmpl w:val="628AD848"/>
    <w:lvl w:ilvl="0" w:tplc="A8042470">
      <w:start w:val="1"/>
      <w:numFmt w:val="decimal"/>
      <w:lvlText w:val="%1."/>
      <w:lvlJc w:val="lef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15:restartNumberingAfterBreak="0">
    <w:nsid w:val="47DE5780"/>
    <w:multiLevelType w:val="hybridMultilevel"/>
    <w:tmpl w:val="881AB0EA"/>
    <w:lvl w:ilvl="0" w:tplc="2A72B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5E462F8"/>
    <w:multiLevelType w:val="hybridMultilevel"/>
    <w:tmpl w:val="B0A06FE0"/>
    <w:lvl w:ilvl="0" w:tplc="420052BC">
      <w:start w:val="1"/>
      <w:numFmt w:val="decimal"/>
      <w:lvlText w:val="%1."/>
      <w:lvlJc w:val="left"/>
      <w:pPr>
        <w:tabs>
          <w:tab w:val="num" w:pos="720"/>
        </w:tabs>
        <w:ind w:left="720" w:hanging="360"/>
      </w:pPr>
      <w:rPr>
        <w:rFonts w:hint="default"/>
        <w:sz w:val="23"/>
        <w:szCs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F8D4E59"/>
    <w:multiLevelType w:val="multilevel"/>
    <w:tmpl w:val="CF56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793336"/>
    <w:multiLevelType w:val="hybridMultilevel"/>
    <w:tmpl w:val="C46C08AA"/>
    <w:lvl w:ilvl="0" w:tplc="7D10327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13123AA"/>
    <w:multiLevelType w:val="hybridMultilevel"/>
    <w:tmpl w:val="E6C00082"/>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C59C9082">
      <w:start w:val="1"/>
      <w:numFmt w:val="decimal"/>
      <w:lvlText w:val="%4."/>
      <w:lvlJc w:val="left"/>
      <w:pPr>
        <w:tabs>
          <w:tab w:val="num" w:pos="3589"/>
        </w:tabs>
        <w:ind w:left="3589" w:hanging="360"/>
      </w:pPr>
      <w:rPr>
        <w:b w:val="0"/>
      </w:r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071C23"/>
    <w:rsid w:val="00011EA5"/>
    <w:rsid w:val="0005195F"/>
    <w:rsid w:val="00071C23"/>
    <w:rsid w:val="00103F57"/>
    <w:rsid w:val="00157E24"/>
    <w:rsid w:val="001621C1"/>
    <w:rsid w:val="001B3471"/>
    <w:rsid w:val="0020751B"/>
    <w:rsid w:val="00214A11"/>
    <w:rsid w:val="00226235"/>
    <w:rsid w:val="00270ED7"/>
    <w:rsid w:val="00287D7C"/>
    <w:rsid w:val="002A60E8"/>
    <w:rsid w:val="002B3B92"/>
    <w:rsid w:val="002B432B"/>
    <w:rsid w:val="002C4819"/>
    <w:rsid w:val="00331FBF"/>
    <w:rsid w:val="00336D24"/>
    <w:rsid w:val="00346A26"/>
    <w:rsid w:val="00383005"/>
    <w:rsid w:val="003D0AB8"/>
    <w:rsid w:val="003E4497"/>
    <w:rsid w:val="00433925"/>
    <w:rsid w:val="00526F09"/>
    <w:rsid w:val="00526FA9"/>
    <w:rsid w:val="00610D15"/>
    <w:rsid w:val="00660504"/>
    <w:rsid w:val="006A0B96"/>
    <w:rsid w:val="006A45AA"/>
    <w:rsid w:val="006D240C"/>
    <w:rsid w:val="006D35AC"/>
    <w:rsid w:val="007305F5"/>
    <w:rsid w:val="007B63B5"/>
    <w:rsid w:val="007F688B"/>
    <w:rsid w:val="00841B24"/>
    <w:rsid w:val="008710FB"/>
    <w:rsid w:val="008C38A8"/>
    <w:rsid w:val="00970699"/>
    <w:rsid w:val="00992A4A"/>
    <w:rsid w:val="00A2317C"/>
    <w:rsid w:val="00A613A5"/>
    <w:rsid w:val="00A83DBC"/>
    <w:rsid w:val="00A94A63"/>
    <w:rsid w:val="00B450A9"/>
    <w:rsid w:val="00B760F0"/>
    <w:rsid w:val="00C231FF"/>
    <w:rsid w:val="00C33365"/>
    <w:rsid w:val="00C750A2"/>
    <w:rsid w:val="00C969C0"/>
    <w:rsid w:val="00D3198A"/>
    <w:rsid w:val="00D65FE3"/>
    <w:rsid w:val="00DB4F95"/>
    <w:rsid w:val="00E071F2"/>
    <w:rsid w:val="00E33CE2"/>
    <w:rsid w:val="00E368A0"/>
    <w:rsid w:val="00E443D8"/>
    <w:rsid w:val="00F65E1A"/>
    <w:rsid w:val="00F94794"/>
    <w:rsid w:val="00FD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97DF"/>
  <w15:docId w15:val="{CA79B598-FF49-4A81-B923-E2E52A5E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71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Arial Unicode MS" w:cs="Arial Unicode MS"/>
      <w:sz w:val="20"/>
      <w:szCs w:val="20"/>
      <w:lang w:eastAsia="ru-RU"/>
    </w:rPr>
  </w:style>
  <w:style w:type="character" w:customStyle="1" w:styleId="HTML0">
    <w:name w:val="Стандартный HTML Знак"/>
    <w:basedOn w:val="a0"/>
    <w:link w:val="HTML"/>
    <w:rsid w:val="00071C23"/>
    <w:rPr>
      <w:rFonts w:ascii="Arial Unicode MS" w:eastAsia="Arial Unicode MS" w:cs="Arial Unicode MS"/>
      <w:sz w:val="20"/>
      <w:szCs w:val="20"/>
      <w:lang w:eastAsia="ru-RU"/>
    </w:rPr>
  </w:style>
  <w:style w:type="paragraph" w:styleId="a3">
    <w:name w:val="Body Text Indent"/>
    <w:basedOn w:val="a"/>
    <w:link w:val="a4"/>
    <w:rsid w:val="00071C23"/>
    <w:pPr>
      <w:overflowPunct w:val="0"/>
      <w:autoSpaceDE w:val="0"/>
      <w:autoSpaceDN w:val="0"/>
      <w:adjustRightInd w:val="0"/>
      <w:spacing w:after="0" w:line="240" w:lineRule="auto"/>
      <w:ind w:firstLine="709"/>
      <w:jc w:val="both"/>
      <w:textAlignment w:val="baseline"/>
    </w:pPr>
    <w:rPr>
      <w:rFonts w:eastAsia="Times New Roman"/>
      <w:lang w:val="en-US" w:eastAsia="ru-RU"/>
    </w:rPr>
  </w:style>
  <w:style w:type="character" w:customStyle="1" w:styleId="a4">
    <w:name w:val="Основной текст с отступом Знак"/>
    <w:basedOn w:val="a0"/>
    <w:link w:val="a3"/>
    <w:rsid w:val="00071C23"/>
    <w:rPr>
      <w:rFonts w:eastAsia="Times New Roman"/>
      <w:lang w:val="en-US" w:eastAsia="ru-RU"/>
    </w:rPr>
  </w:style>
  <w:style w:type="paragraph" w:styleId="a5">
    <w:name w:val="Title"/>
    <w:basedOn w:val="a"/>
    <w:link w:val="a6"/>
    <w:qFormat/>
    <w:rsid w:val="00071C23"/>
    <w:pPr>
      <w:spacing w:after="0" w:line="240" w:lineRule="auto"/>
      <w:jc w:val="center"/>
    </w:pPr>
    <w:rPr>
      <w:rFonts w:eastAsia="Times New Roman"/>
      <w:sz w:val="28"/>
      <w:szCs w:val="28"/>
      <w:lang w:eastAsia="ru-RU"/>
    </w:rPr>
  </w:style>
  <w:style w:type="character" w:customStyle="1" w:styleId="a6">
    <w:name w:val="Название Знак"/>
    <w:basedOn w:val="a0"/>
    <w:link w:val="a5"/>
    <w:rsid w:val="00071C23"/>
    <w:rPr>
      <w:rFonts w:eastAsia="Times New Roman"/>
      <w:sz w:val="28"/>
      <w:szCs w:val="28"/>
      <w:lang w:eastAsia="ru-RU"/>
    </w:rPr>
  </w:style>
  <w:style w:type="character" w:styleId="a7">
    <w:name w:val="page number"/>
    <w:basedOn w:val="a0"/>
    <w:rsid w:val="00071C23"/>
  </w:style>
  <w:style w:type="paragraph" w:customStyle="1" w:styleId="1">
    <w:name w:val="Основной текст с отступом1"/>
    <w:basedOn w:val="a"/>
    <w:rsid w:val="00526FA9"/>
    <w:pPr>
      <w:spacing w:after="0" w:line="240" w:lineRule="auto"/>
      <w:ind w:left="900" w:hanging="900"/>
    </w:pPr>
    <w:rPr>
      <w:rFonts w:eastAsia="Times New Roman"/>
      <w:lang w:eastAsia="ru-RU"/>
    </w:rPr>
  </w:style>
  <w:style w:type="paragraph" w:styleId="a8">
    <w:name w:val="Plain Text"/>
    <w:aliases w:val=" Знак,Знак, Знак8,Знак8"/>
    <w:basedOn w:val="a"/>
    <w:link w:val="a9"/>
    <w:rsid w:val="00526FA9"/>
    <w:pPr>
      <w:spacing w:after="0" w:line="240" w:lineRule="auto"/>
    </w:pPr>
    <w:rPr>
      <w:rFonts w:ascii="Courier New" w:eastAsia="Times New Roman" w:hAnsi="Courier New"/>
      <w:sz w:val="20"/>
      <w:szCs w:val="20"/>
      <w:lang w:eastAsia="ru-RU"/>
    </w:rPr>
  </w:style>
  <w:style w:type="character" w:customStyle="1" w:styleId="a9">
    <w:name w:val="Текст Знак"/>
    <w:aliases w:val=" Знак Знак,Знак Знак, Знак8 Знак,Знак8 Знак"/>
    <w:basedOn w:val="a0"/>
    <w:link w:val="a8"/>
    <w:rsid w:val="00526FA9"/>
    <w:rPr>
      <w:rFonts w:ascii="Courier New" w:eastAsia="Times New Roman" w:hAnsi="Courier New"/>
      <w:sz w:val="20"/>
      <w:szCs w:val="20"/>
      <w:lang w:eastAsia="ru-RU"/>
    </w:rPr>
  </w:style>
  <w:style w:type="paragraph" w:styleId="aa">
    <w:name w:val="Subtitle"/>
    <w:basedOn w:val="a"/>
    <w:link w:val="ab"/>
    <w:qFormat/>
    <w:rsid w:val="00526FA9"/>
    <w:pPr>
      <w:spacing w:after="0" w:line="360" w:lineRule="auto"/>
      <w:jc w:val="both"/>
    </w:pPr>
    <w:rPr>
      <w:rFonts w:eastAsia="Times New Roman"/>
      <w:sz w:val="28"/>
      <w:szCs w:val="20"/>
      <w:lang w:eastAsia="ru-RU"/>
    </w:rPr>
  </w:style>
  <w:style w:type="character" w:customStyle="1" w:styleId="ab">
    <w:name w:val="Подзаголовок Знак"/>
    <w:basedOn w:val="a0"/>
    <w:link w:val="aa"/>
    <w:rsid w:val="00526FA9"/>
    <w:rPr>
      <w:rFonts w:eastAsia="Times New Roman"/>
      <w:sz w:val="28"/>
      <w:szCs w:val="20"/>
      <w:lang w:eastAsia="ru-RU"/>
    </w:rPr>
  </w:style>
  <w:style w:type="paragraph" w:customStyle="1" w:styleId="21">
    <w:name w:val="Основной текст 21"/>
    <w:basedOn w:val="a"/>
    <w:rsid w:val="00526FA9"/>
    <w:pPr>
      <w:overflowPunct w:val="0"/>
      <w:autoSpaceDE w:val="0"/>
      <w:autoSpaceDN w:val="0"/>
      <w:adjustRightInd w:val="0"/>
      <w:spacing w:after="0" w:line="240" w:lineRule="auto"/>
      <w:ind w:firstLine="709"/>
      <w:jc w:val="both"/>
      <w:textAlignment w:val="baseline"/>
    </w:pPr>
    <w:rPr>
      <w:rFonts w:eastAsia="Times New Roman"/>
      <w:szCs w:val="20"/>
      <w:lang w:val="en-US" w:eastAsia="ru-RU"/>
    </w:rPr>
  </w:style>
  <w:style w:type="paragraph" w:styleId="ac">
    <w:name w:val="Balloon Text"/>
    <w:basedOn w:val="a"/>
    <w:link w:val="ad"/>
    <w:uiPriority w:val="99"/>
    <w:semiHidden/>
    <w:unhideWhenUsed/>
    <w:rsid w:val="00E443D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443D8"/>
    <w:rPr>
      <w:rFonts w:ascii="Tahoma" w:hAnsi="Tahoma" w:cs="Tahoma"/>
      <w:sz w:val="16"/>
      <w:szCs w:val="16"/>
    </w:rPr>
  </w:style>
  <w:style w:type="paragraph" w:styleId="ae">
    <w:name w:val="Normal (Web)"/>
    <w:basedOn w:val="a"/>
    <w:uiPriority w:val="99"/>
    <w:semiHidden/>
    <w:unhideWhenUsed/>
    <w:rsid w:val="00C33365"/>
  </w:style>
  <w:style w:type="character" w:styleId="af">
    <w:name w:val="Hyperlink"/>
    <w:basedOn w:val="a0"/>
    <w:uiPriority w:val="99"/>
    <w:unhideWhenUsed/>
    <w:rsid w:val="00C333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88814">
      <w:bodyDiv w:val="1"/>
      <w:marLeft w:val="0"/>
      <w:marRight w:val="0"/>
      <w:marTop w:val="0"/>
      <w:marBottom w:val="0"/>
      <w:divBdr>
        <w:top w:val="none" w:sz="0" w:space="0" w:color="auto"/>
        <w:left w:val="none" w:sz="0" w:space="0" w:color="auto"/>
        <w:bottom w:val="none" w:sz="0" w:space="0" w:color="auto"/>
        <w:right w:val="none" w:sz="0" w:space="0" w:color="auto"/>
      </w:divBdr>
      <w:divsChild>
        <w:div w:id="471097578">
          <w:marLeft w:val="0"/>
          <w:marRight w:val="0"/>
          <w:marTop w:val="0"/>
          <w:marBottom w:val="0"/>
          <w:divBdr>
            <w:top w:val="none" w:sz="0" w:space="0" w:color="auto"/>
            <w:left w:val="none" w:sz="0" w:space="0" w:color="auto"/>
            <w:bottom w:val="none" w:sz="0" w:space="0" w:color="auto"/>
            <w:right w:val="none" w:sz="0" w:space="0" w:color="auto"/>
          </w:divBdr>
        </w:div>
        <w:div w:id="1718814950">
          <w:marLeft w:val="0"/>
          <w:marRight w:val="0"/>
          <w:marTop w:val="0"/>
          <w:marBottom w:val="0"/>
          <w:divBdr>
            <w:top w:val="none" w:sz="0" w:space="0" w:color="auto"/>
            <w:left w:val="none" w:sz="0" w:space="0" w:color="auto"/>
            <w:bottom w:val="none" w:sz="0" w:space="0" w:color="auto"/>
            <w:right w:val="none" w:sz="0" w:space="0" w:color="auto"/>
          </w:divBdr>
        </w:div>
      </w:divsChild>
    </w:div>
    <w:div w:id="595527076">
      <w:bodyDiv w:val="1"/>
      <w:marLeft w:val="0"/>
      <w:marRight w:val="0"/>
      <w:marTop w:val="0"/>
      <w:marBottom w:val="0"/>
      <w:divBdr>
        <w:top w:val="none" w:sz="0" w:space="0" w:color="auto"/>
        <w:left w:val="none" w:sz="0" w:space="0" w:color="auto"/>
        <w:bottom w:val="none" w:sz="0" w:space="0" w:color="auto"/>
        <w:right w:val="none" w:sz="0" w:space="0" w:color="auto"/>
      </w:divBdr>
    </w:div>
    <w:div w:id="647321026">
      <w:bodyDiv w:val="1"/>
      <w:marLeft w:val="0"/>
      <w:marRight w:val="0"/>
      <w:marTop w:val="0"/>
      <w:marBottom w:val="0"/>
      <w:divBdr>
        <w:top w:val="none" w:sz="0" w:space="0" w:color="auto"/>
        <w:left w:val="none" w:sz="0" w:space="0" w:color="auto"/>
        <w:bottom w:val="none" w:sz="0" w:space="0" w:color="auto"/>
        <w:right w:val="none" w:sz="0" w:space="0" w:color="auto"/>
      </w:divBdr>
    </w:div>
    <w:div w:id="1017459845">
      <w:bodyDiv w:val="1"/>
      <w:marLeft w:val="0"/>
      <w:marRight w:val="0"/>
      <w:marTop w:val="0"/>
      <w:marBottom w:val="0"/>
      <w:divBdr>
        <w:top w:val="none" w:sz="0" w:space="0" w:color="auto"/>
        <w:left w:val="none" w:sz="0" w:space="0" w:color="auto"/>
        <w:bottom w:val="none" w:sz="0" w:space="0" w:color="auto"/>
        <w:right w:val="none" w:sz="0" w:space="0" w:color="auto"/>
      </w:divBdr>
    </w:div>
    <w:div w:id="1046949608">
      <w:bodyDiv w:val="1"/>
      <w:marLeft w:val="0"/>
      <w:marRight w:val="0"/>
      <w:marTop w:val="0"/>
      <w:marBottom w:val="0"/>
      <w:divBdr>
        <w:top w:val="none" w:sz="0" w:space="0" w:color="auto"/>
        <w:left w:val="none" w:sz="0" w:space="0" w:color="auto"/>
        <w:bottom w:val="none" w:sz="0" w:space="0" w:color="auto"/>
        <w:right w:val="none" w:sz="0" w:space="0" w:color="auto"/>
      </w:divBdr>
    </w:div>
    <w:div w:id="1396275274">
      <w:bodyDiv w:val="1"/>
      <w:marLeft w:val="0"/>
      <w:marRight w:val="0"/>
      <w:marTop w:val="0"/>
      <w:marBottom w:val="0"/>
      <w:divBdr>
        <w:top w:val="none" w:sz="0" w:space="0" w:color="auto"/>
        <w:left w:val="none" w:sz="0" w:space="0" w:color="auto"/>
        <w:bottom w:val="none" w:sz="0" w:space="0" w:color="auto"/>
        <w:right w:val="none" w:sz="0" w:space="0" w:color="auto"/>
      </w:divBdr>
      <w:divsChild>
        <w:div w:id="71975342">
          <w:marLeft w:val="0"/>
          <w:marRight w:val="0"/>
          <w:marTop w:val="0"/>
          <w:marBottom w:val="0"/>
          <w:divBdr>
            <w:top w:val="none" w:sz="0" w:space="0" w:color="auto"/>
            <w:left w:val="none" w:sz="0" w:space="0" w:color="auto"/>
            <w:bottom w:val="none" w:sz="0" w:space="0" w:color="auto"/>
            <w:right w:val="none" w:sz="0" w:space="0" w:color="auto"/>
          </w:divBdr>
        </w:div>
        <w:div w:id="780340066">
          <w:marLeft w:val="0"/>
          <w:marRight w:val="0"/>
          <w:marTop w:val="0"/>
          <w:marBottom w:val="0"/>
          <w:divBdr>
            <w:top w:val="none" w:sz="0" w:space="0" w:color="auto"/>
            <w:left w:val="none" w:sz="0" w:space="0" w:color="auto"/>
            <w:bottom w:val="none" w:sz="0" w:space="0" w:color="auto"/>
            <w:right w:val="none" w:sz="0" w:space="0" w:color="auto"/>
          </w:divBdr>
        </w:div>
      </w:divsChild>
    </w:div>
    <w:div w:id="1990674291">
      <w:bodyDiv w:val="1"/>
      <w:marLeft w:val="0"/>
      <w:marRight w:val="0"/>
      <w:marTop w:val="0"/>
      <w:marBottom w:val="0"/>
      <w:divBdr>
        <w:top w:val="none" w:sz="0" w:space="0" w:color="auto"/>
        <w:left w:val="none" w:sz="0" w:space="0" w:color="auto"/>
        <w:bottom w:val="none" w:sz="0" w:space="0" w:color="auto"/>
        <w:right w:val="none" w:sz="0" w:space="0" w:color="auto"/>
      </w:divBdr>
      <w:divsChild>
        <w:div w:id="45033399">
          <w:marLeft w:val="0"/>
          <w:marRight w:val="0"/>
          <w:marTop w:val="0"/>
          <w:marBottom w:val="0"/>
          <w:divBdr>
            <w:top w:val="none" w:sz="0" w:space="0" w:color="auto"/>
            <w:left w:val="none" w:sz="0" w:space="0" w:color="auto"/>
            <w:bottom w:val="none" w:sz="0" w:space="0" w:color="auto"/>
            <w:right w:val="none" w:sz="0" w:space="0" w:color="auto"/>
          </w:divBdr>
        </w:div>
        <w:div w:id="544947167">
          <w:marLeft w:val="0"/>
          <w:marRight w:val="0"/>
          <w:marTop w:val="0"/>
          <w:marBottom w:val="0"/>
          <w:divBdr>
            <w:top w:val="none" w:sz="0" w:space="0" w:color="auto"/>
            <w:left w:val="none" w:sz="0" w:space="0" w:color="auto"/>
            <w:bottom w:val="none" w:sz="0" w:space="0" w:color="auto"/>
            <w:right w:val="none" w:sz="0" w:space="0" w:color="auto"/>
          </w:divBdr>
        </w:div>
      </w:divsChild>
    </w:div>
    <w:div w:id="20797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sdmanuals.com/ru/%D0%B4%D0%BE%D0%BC%D0%B0/%D0%B7%D0%B0%D0%B1%D0%BE%D0%BB%D0%B5%D0%B2%D0%B0%D0%BD%D0%B8%D1%8F-%D0%BA%D0%BE%D1%81%D1%82%D0%B5%D0%B9,-%D1%81%D1%83%D1%81%D1%82%D0%B0%D0%B2%D0%BE%D0%B2-%D0%B8-%D0%BC%D1%8B%D1%88%D1%86/%D0%BE%D0%BF%D1%83%D1%85%D0%BE%D0%BB%D0%B8-%D0%BA%D0%BE%D1%81%D1%82%D0%B5%D0%B9-%D0%B8-%D1%81%D1%83%D1%81%D1%82%D0%B0%D0%B2%D0%BE%D0%B2/%D0%BE%D0%B1%D1%89%D0%B8%D0%B5-%D1%81%D0%B2%D0%B5%D0%B4%D0%B5%D0%BD%D0%B8%D1%8F-%D0%BE%D0%B1-%D0%BE%D0%BF%D1%83%D1%85%D0%BE%D0%BB%D1%8F%D1%85-%D0%BA%D0%BE%D1%81%D1%82%D0%B5%D0%B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9</Pages>
  <Words>3634</Words>
  <Characters>20719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Tesla</cp:lastModifiedBy>
  <cp:revision>25</cp:revision>
  <cp:lastPrinted>2023-02-24T09:55:00Z</cp:lastPrinted>
  <dcterms:created xsi:type="dcterms:W3CDTF">2022-12-14T07:30:00Z</dcterms:created>
  <dcterms:modified xsi:type="dcterms:W3CDTF">2025-01-31T06:44:00Z</dcterms:modified>
</cp:coreProperties>
</file>