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72" w:rsidRDefault="00034772" w:rsidP="000347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</w:p>
    <w:p w:rsidR="00034772" w:rsidRDefault="00034772" w:rsidP="00034772">
      <w:pPr>
        <w:ind w:firstLine="709"/>
        <w:jc w:val="center"/>
        <w:rPr>
          <w:rStyle w:val="a3"/>
        </w:rPr>
      </w:pPr>
      <w:r>
        <w:rPr>
          <w:b/>
          <w:sz w:val="28"/>
          <w:szCs w:val="28"/>
        </w:rPr>
        <w:t>по теме «</w:t>
      </w:r>
      <w:r w:rsidRPr="00A42F28">
        <w:rPr>
          <w:rStyle w:val="a3"/>
        </w:rPr>
        <w:t>Симптоматология, диагностика, принципы лечения и профилактики заболеваний желудка и кишечника: ГЭРБ, гастритов, язв желудка и 12-типерстной кишки, синдрома раздраженной кишки. Скорая медицинская помощь при желудочном кровотечении</w:t>
      </w:r>
      <w:r>
        <w:rPr>
          <w:rStyle w:val="a3"/>
        </w:rPr>
        <w:t>»</w:t>
      </w:r>
    </w:p>
    <w:p w:rsidR="00034772" w:rsidRDefault="00034772" w:rsidP="00034772">
      <w:pPr>
        <w:ind w:firstLine="709"/>
        <w:jc w:val="both"/>
        <w:rPr>
          <w:rStyle w:val="a3"/>
        </w:rPr>
      </w:pPr>
    </w:p>
    <w:p w:rsidR="00034772" w:rsidRDefault="00034772" w:rsidP="00034772">
      <w:pPr>
        <w:ind w:firstLine="709"/>
        <w:jc w:val="both"/>
        <w:rPr>
          <w:rStyle w:val="a3"/>
        </w:rPr>
      </w:pPr>
      <w:r>
        <w:rPr>
          <w:rStyle w:val="a3"/>
        </w:rPr>
        <w:t>Дисциплина: пропедевтика внутренних болезней</w:t>
      </w:r>
    </w:p>
    <w:p w:rsidR="00034772" w:rsidRPr="000E4BCE" w:rsidRDefault="00034772" w:rsidP="00034772">
      <w:pPr>
        <w:pStyle w:val="14125"/>
        <w:rPr>
          <w:b/>
        </w:rPr>
      </w:pPr>
      <w:r w:rsidRPr="000E4BCE">
        <w:rPr>
          <w:b/>
        </w:rPr>
        <w:t>ЗАДАЧА 7</w:t>
      </w:r>
    </w:p>
    <w:p w:rsidR="00034772" w:rsidRPr="000E4BCE" w:rsidRDefault="00034772" w:rsidP="00034772">
      <w:pPr>
        <w:pStyle w:val="14125"/>
        <w:rPr>
          <w:b/>
        </w:rPr>
      </w:pPr>
    </w:p>
    <w:p w:rsidR="00034772" w:rsidRPr="000E4BCE" w:rsidRDefault="00034772" w:rsidP="00034772">
      <w:pPr>
        <w:pStyle w:val="14125"/>
      </w:pPr>
      <w:r w:rsidRPr="000E4BCE">
        <w:t xml:space="preserve">Больной Д., 20 лет, иногда после употребления острой пищи – ноющие недлительные боли в </w:t>
      </w:r>
      <w:proofErr w:type="spellStart"/>
      <w:r w:rsidRPr="000E4BCE">
        <w:t>эпигастрии</w:t>
      </w:r>
      <w:proofErr w:type="spellEnd"/>
      <w:r w:rsidRPr="000E4BCE">
        <w:t>, могут сопровождаться отрыжкой с кислым содержимым. Не обследовался и не лечился.</w:t>
      </w:r>
    </w:p>
    <w:p w:rsidR="00034772" w:rsidRPr="000E4BCE" w:rsidRDefault="00034772" w:rsidP="00034772">
      <w:pPr>
        <w:pStyle w:val="14125"/>
      </w:pPr>
      <w:r w:rsidRPr="000E4BCE">
        <w:t>Удовлетворительного питания, кожные покровы бледно-розовые. В легких дыхание везикулярное. Частота дыхания 16 в 1 минуту. Тоны сердца ритмичные, громкие. Пульс 76 в 1 минуту, удовлетворительных свойств. Живот при пальпации мягкий, безболезненный. Печень по Курлову 9-8-7см. Край ее мягкий, заостренный, безболезненный.</w:t>
      </w:r>
    </w:p>
    <w:p w:rsidR="00034772" w:rsidRPr="000E4BCE" w:rsidRDefault="00034772" w:rsidP="00034772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Анализ крови общий: эритроциты 4,2х10</w:t>
      </w:r>
      <w:r w:rsidRPr="000E4BCE">
        <w:rPr>
          <w:sz w:val="28"/>
          <w:szCs w:val="28"/>
          <w:vertAlign w:val="superscript"/>
        </w:rPr>
        <w:t>12</w:t>
      </w:r>
      <w:r w:rsidRPr="000E4BCE">
        <w:rPr>
          <w:sz w:val="28"/>
          <w:szCs w:val="28"/>
        </w:rPr>
        <w:t xml:space="preserve">/л, гемоглобин 144 г/л, цветовой показатель 1,0, </w:t>
      </w:r>
      <w:proofErr w:type="spellStart"/>
      <w:r w:rsidRPr="000E4BCE">
        <w:rPr>
          <w:sz w:val="28"/>
          <w:szCs w:val="28"/>
        </w:rPr>
        <w:t>ретикулоциты</w:t>
      </w:r>
      <w:proofErr w:type="spellEnd"/>
      <w:r w:rsidRPr="000E4BCE">
        <w:rPr>
          <w:sz w:val="28"/>
          <w:szCs w:val="28"/>
        </w:rPr>
        <w:t xml:space="preserve"> 2‰,лейкоциты 4,2х10</w:t>
      </w:r>
      <w:r w:rsidRPr="000E4BCE">
        <w:rPr>
          <w:sz w:val="28"/>
          <w:szCs w:val="28"/>
          <w:vertAlign w:val="superscript"/>
        </w:rPr>
        <w:t>9</w:t>
      </w:r>
      <w:r w:rsidRPr="000E4BCE">
        <w:rPr>
          <w:sz w:val="28"/>
          <w:szCs w:val="28"/>
        </w:rPr>
        <w:t>/л, п-1%, с-70%, л-24%, м-5%, СОЭ 8 мм/час.</w:t>
      </w:r>
    </w:p>
    <w:p w:rsidR="00034772" w:rsidRPr="000E4BCE" w:rsidRDefault="00034772" w:rsidP="00034772">
      <w:pPr>
        <w:pStyle w:val="14125"/>
      </w:pPr>
      <w:proofErr w:type="spellStart"/>
      <w:r w:rsidRPr="000E4BCE">
        <w:t>Эзофагогастродуоденоскопия</w:t>
      </w:r>
      <w:proofErr w:type="spellEnd"/>
      <w:r w:rsidRPr="000E4BCE">
        <w:t xml:space="preserve">: пищевод проходим, слизистая пищевода розовая, в желудке светлое мутное содержимое, слизистая оболочка желудка бледно-розовая, складки расправляются воздухом. </w:t>
      </w:r>
    </w:p>
    <w:p w:rsidR="00034772" w:rsidRPr="000E4BCE" w:rsidRDefault="00034772" w:rsidP="00034772">
      <w:pPr>
        <w:pStyle w:val="14125"/>
      </w:pPr>
      <w:proofErr w:type="spellStart"/>
      <w:r w:rsidRPr="000E4BCE">
        <w:t>Уреазный</w:t>
      </w:r>
      <w:proofErr w:type="spellEnd"/>
      <w:r w:rsidRPr="000E4BCE">
        <w:t xml:space="preserve"> тест Н.</w:t>
      </w:r>
      <w:r w:rsidRPr="000E4BCE">
        <w:rPr>
          <w:lang w:val="en-US"/>
        </w:rPr>
        <w:t>pylori</w:t>
      </w:r>
      <w:r w:rsidRPr="000E4BCE">
        <w:t xml:space="preserve"> резко положителен</w:t>
      </w:r>
      <w:proofErr w:type="gramStart"/>
      <w:r w:rsidRPr="000E4BCE">
        <w:t xml:space="preserve"> (+++).</w:t>
      </w:r>
      <w:proofErr w:type="gramEnd"/>
    </w:p>
    <w:p w:rsidR="00034772" w:rsidRPr="000E4BCE" w:rsidRDefault="00034772" w:rsidP="00034772">
      <w:pPr>
        <w:ind w:firstLine="709"/>
        <w:jc w:val="both"/>
        <w:rPr>
          <w:sz w:val="28"/>
          <w:szCs w:val="28"/>
        </w:rPr>
      </w:pPr>
    </w:p>
    <w:p w:rsidR="00034772" w:rsidRPr="000E4BCE" w:rsidRDefault="00034772" w:rsidP="00034772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Ваш предварительный диагноз?</w:t>
      </w:r>
    </w:p>
    <w:p w:rsidR="007C475A" w:rsidRDefault="007C475A">
      <w:bookmarkStart w:id="0" w:name="_GoBack"/>
      <w:bookmarkEnd w:id="0"/>
    </w:p>
    <w:sectPr w:rsidR="007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72"/>
    <w:rsid w:val="00034772"/>
    <w:rsid w:val="007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4772"/>
  </w:style>
  <w:style w:type="paragraph" w:customStyle="1" w:styleId="14125">
    <w:name w:val="Стиль 14 пт По ширине Первая строка:  125 см"/>
    <w:basedOn w:val="a"/>
    <w:rsid w:val="00034772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4772"/>
  </w:style>
  <w:style w:type="paragraph" w:customStyle="1" w:styleId="14125">
    <w:name w:val="Стиль 14 пт По ширине Первая строка:  125 см"/>
    <w:basedOn w:val="a"/>
    <w:rsid w:val="00034772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2020-04-12T11:52:00Z</dcterms:created>
  <dcterms:modified xsi:type="dcterms:W3CDTF">2020-04-12T11:53:00Z</dcterms:modified>
</cp:coreProperties>
</file>