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386" w:rsidRDefault="002F2386" w:rsidP="002F23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22F">
        <w:rPr>
          <w:rFonts w:ascii="Times New Roman" w:hAnsi="Times New Roman" w:cs="Times New Roman"/>
          <w:sz w:val="24"/>
          <w:szCs w:val="24"/>
        </w:rPr>
        <w:t xml:space="preserve">Биохимический анализ крови </w:t>
      </w:r>
    </w:p>
    <w:p w:rsidR="002F2386" w:rsidRPr="0006322F" w:rsidRDefault="002F2386" w:rsidP="002F23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22F">
        <w:rPr>
          <w:rFonts w:ascii="Times New Roman" w:hAnsi="Times New Roman" w:cs="Times New Roman"/>
          <w:sz w:val="24"/>
          <w:szCs w:val="24"/>
        </w:rPr>
        <w:t>по теме «</w:t>
      </w:r>
      <w:r w:rsidRPr="0006322F">
        <w:rPr>
          <w:rStyle w:val="a3"/>
          <w:rFonts w:ascii="Times New Roman" w:hAnsi="Times New Roman" w:cs="Times New Roman"/>
          <w:sz w:val="24"/>
          <w:szCs w:val="24"/>
        </w:rPr>
        <w:t>Симптоматология, диагностика, принципы лечения и профилактики заболеваний желчного пузыря и печени; острой и хронической печеночной недостаточн</w:t>
      </w:r>
      <w:r w:rsidRPr="0006322F">
        <w:rPr>
          <w:rStyle w:val="a3"/>
          <w:rFonts w:ascii="Times New Roman" w:hAnsi="Times New Roman" w:cs="Times New Roman"/>
          <w:sz w:val="24"/>
          <w:szCs w:val="24"/>
        </w:rPr>
        <w:t>о</w:t>
      </w:r>
      <w:r w:rsidRPr="0006322F">
        <w:rPr>
          <w:rStyle w:val="a3"/>
          <w:rFonts w:ascii="Times New Roman" w:hAnsi="Times New Roman" w:cs="Times New Roman"/>
          <w:sz w:val="24"/>
          <w:szCs w:val="24"/>
        </w:rPr>
        <w:t>сти»</w:t>
      </w:r>
    </w:p>
    <w:p w:rsidR="007A4E15" w:rsidRDefault="007A4E15"/>
    <w:p w:rsidR="002F2386" w:rsidRDefault="002F2386" w:rsidP="002F2386">
      <w:pPr>
        <w:pStyle w:val="14125"/>
        <w:rPr>
          <w:rFonts w:eastAsia="Arial Unicode MS"/>
          <w:b/>
        </w:rPr>
      </w:pPr>
      <w:r>
        <w:rPr>
          <w:b/>
        </w:rPr>
        <w:t>Биохимический анализ крови №5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571"/>
      </w:tblGrid>
      <w:tr w:rsidR="002F2386" w:rsidTr="002F2386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386" w:rsidRDefault="002F2386">
            <w:pPr>
              <w:pStyle w:val="14125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общий белок 65 (65 – 85 г/л)</w:t>
            </w:r>
          </w:p>
        </w:tc>
      </w:tr>
      <w:tr w:rsidR="002F2386" w:rsidTr="002F2386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386" w:rsidRDefault="002F2386">
            <w:pPr>
              <w:pStyle w:val="14125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альбумины  32 (35 – 50 г/л)</w:t>
            </w:r>
          </w:p>
        </w:tc>
      </w:tr>
      <w:tr w:rsidR="002F2386" w:rsidTr="002F2386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386" w:rsidRDefault="002F2386">
            <w:pPr>
              <w:pStyle w:val="14125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глобулины  68 (37,9 – 46,1%)</w:t>
            </w:r>
          </w:p>
        </w:tc>
      </w:tr>
      <w:tr w:rsidR="002F2386" w:rsidTr="002F2386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386" w:rsidRDefault="002F2386">
            <w:pPr>
              <w:pStyle w:val="14125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протромбин 1,2  (1,4 – 2,1 </w:t>
            </w:r>
            <w:proofErr w:type="spellStart"/>
            <w:r>
              <w:rPr>
                <w:rFonts w:eastAsia="Arial Unicode MS"/>
                <w:lang w:eastAsia="en-US"/>
              </w:rPr>
              <w:t>мкмоль</w:t>
            </w:r>
            <w:proofErr w:type="spellEnd"/>
            <w:r>
              <w:rPr>
                <w:rFonts w:eastAsia="Arial Unicode MS"/>
                <w:lang w:eastAsia="en-US"/>
              </w:rPr>
              <w:t>/л)</w:t>
            </w:r>
          </w:p>
        </w:tc>
      </w:tr>
      <w:tr w:rsidR="002F2386" w:rsidTr="002F2386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386" w:rsidRDefault="002F2386">
            <w:pPr>
              <w:pStyle w:val="14125"/>
              <w:rPr>
                <w:rFonts w:eastAsia="Arial Unicode MS"/>
                <w:lang w:eastAsia="en-US"/>
              </w:rPr>
            </w:pPr>
            <w:proofErr w:type="spellStart"/>
            <w:r>
              <w:rPr>
                <w:rFonts w:eastAsia="Arial Unicode MS"/>
                <w:lang w:eastAsia="en-US"/>
              </w:rPr>
              <w:t>АсАТ</w:t>
            </w:r>
            <w:proofErr w:type="spellEnd"/>
            <w:r>
              <w:rPr>
                <w:rFonts w:eastAsia="Arial Unicode MS"/>
                <w:lang w:eastAsia="en-US"/>
              </w:rPr>
              <w:t xml:space="preserve"> 43 (8-55 E/л)</w:t>
            </w:r>
          </w:p>
        </w:tc>
      </w:tr>
      <w:tr w:rsidR="002F2386" w:rsidTr="002F2386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386" w:rsidRDefault="002F2386">
            <w:pPr>
              <w:pStyle w:val="14125"/>
              <w:rPr>
                <w:rFonts w:eastAsia="Arial Unicode MS"/>
                <w:lang w:eastAsia="en-US"/>
              </w:rPr>
            </w:pPr>
            <w:proofErr w:type="spellStart"/>
            <w:r>
              <w:rPr>
                <w:rFonts w:eastAsia="Arial Unicode MS"/>
                <w:lang w:eastAsia="en-US"/>
              </w:rPr>
              <w:t>АлАТ</w:t>
            </w:r>
            <w:proofErr w:type="spellEnd"/>
            <w:r>
              <w:rPr>
                <w:rFonts w:eastAsia="Arial Unicode MS"/>
                <w:lang w:eastAsia="en-US"/>
              </w:rPr>
              <w:t xml:space="preserve"> 36  (5-40 E/л)</w:t>
            </w:r>
          </w:p>
        </w:tc>
      </w:tr>
      <w:tr w:rsidR="002F2386" w:rsidTr="002F2386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386" w:rsidRDefault="002F2386">
            <w:pPr>
              <w:pStyle w:val="14125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γ-ГТП 62 (7-50 М</w:t>
            </w:r>
            <w:proofErr w:type="gramStart"/>
            <w:r>
              <w:rPr>
                <w:rFonts w:eastAsia="Arial Unicode MS"/>
                <w:lang w:eastAsia="en-US"/>
              </w:rPr>
              <w:t>E</w:t>
            </w:r>
            <w:proofErr w:type="gramEnd"/>
            <w:r>
              <w:rPr>
                <w:rFonts w:eastAsia="Arial Unicode MS"/>
                <w:lang w:eastAsia="en-US"/>
              </w:rPr>
              <w:t>/л)</w:t>
            </w:r>
          </w:p>
        </w:tc>
      </w:tr>
      <w:tr w:rsidR="002F2386" w:rsidTr="002F2386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386" w:rsidRDefault="002F2386">
            <w:pPr>
              <w:pStyle w:val="14125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щелочная фосфатаза 96 (&lt; 117 E/л)</w:t>
            </w:r>
          </w:p>
        </w:tc>
      </w:tr>
      <w:tr w:rsidR="002F2386" w:rsidTr="002F2386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386" w:rsidRDefault="002F2386">
            <w:pPr>
              <w:pStyle w:val="14125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билирубин 56,0 (8,5–20,5 </w:t>
            </w:r>
            <w:proofErr w:type="spellStart"/>
            <w:r>
              <w:rPr>
                <w:rFonts w:eastAsia="Arial Unicode MS"/>
                <w:lang w:eastAsia="en-US"/>
              </w:rPr>
              <w:t>мкмоль</w:t>
            </w:r>
            <w:proofErr w:type="spellEnd"/>
            <w:r>
              <w:rPr>
                <w:rFonts w:eastAsia="Arial Unicode MS"/>
                <w:lang w:eastAsia="en-US"/>
              </w:rPr>
              <w:t>/л)</w:t>
            </w:r>
          </w:p>
        </w:tc>
      </w:tr>
      <w:tr w:rsidR="002F2386" w:rsidTr="002F2386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386" w:rsidRDefault="002F2386">
            <w:pPr>
              <w:pStyle w:val="14125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тимоловая проба 12  (0-4 </w:t>
            </w:r>
            <w:proofErr w:type="spellStart"/>
            <w:proofErr w:type="gramStart"/>
            <w:r>
              <w:rPr>
                <w:rFonts w:eastAsia="Arial Unicode MS"/>
                <w:lang w:eastAsia="en-US"/>
              </w:rPr>
              <w:t>ед</w:t>
            </w:r>
            <w:proofErr w:type="spellEnd"/>
            <w:proofErr w:type="gramEnd"/>
            <w:r>
              <w:rPr>
                <w:rFonts w:eastAsia="Arial Unicode MS"/>
                <w:lang w:eastAsia="en-US"/>
              </w:rPr>
              <w:t>)</w:t>
            </w:r>
          </w:p>
        </w:tc>
      </w:tr>
      <w:tr w:rsidR="002F2386" w:rsidTr="002F2386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386" w:rsidRDefault="002F2386">
            <w:pPr>
              <w:pStyle w:val="14125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холестерин  общий 2,9  (3,1-5,2 </w:t>
            </w:r>
            <w:proofErr w:type="spellStart"/>
            <w:r>
              <w:rPr>
                <w:rFonts w:eastAsia="Arial Unicode MS"/>
                <w:lang w:eastAsia="en-US"/>
              </w:rPr>
              <w:t>ммоль</w:t>
            </w:r>
            <w:proofErr w:type="spellEnd"/>
            <w:r>
              <w:rPr>
                <w:rFonts w:eastAsia="Arial Unicode MS"/>
                <w:lang w:eastAsia="en-US"/>
              </w:rPr>
              <w:t>/л)</w:t>
            </w:r>
          </w:p>
        </w:tc>
      </w:tr>
      <w:tr w:rsidR="002F2386" w:rsidTr="002F2386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386" w:rsidRDefault="002F2386">
            <w:pPr>
              <w:pStyle w:val="14125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ЗАКЛЮЧЕНИЕ:</w:t>
            </w:r>
          </w:p>
        </w:tc>
      </w:tr>
    </w:tbl>
    <w:p w:rsidR="002F2386" w:rsidRDefault="002F2386">
      <w:bookmarkStart w:id="0" w:name="_GoBack"/>
      <w:bookmarkEnd w:id="0"/>
    </w:p>
    <w:sectPr w:rsidR="002F2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386"/>
    <w:rsid w:val="002F2386"/>
    <w:rsid w:val="007A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F2386"/>
  </w:style>
  <w:style w:type="paragraph" w:customStyle="1" w:styleId="14125">
    <w:name w:val="Стиль 14 пт По ширине Первая строка:  125 см"/>
    <w:basedOn w:val="a"/>
    <w:rsid w:val="002F238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F2386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F2386"/>
  </w:style>
  <w:style w:type="paragraph" w:customStyle="1" w:styleId="14125">
    <w:name w:val="Стиль 14 пт По ширине Первая строка:  125 см"/>
    <w:basedOn w:val="a"/>
    <w:rsid w:val="002F238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F2386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4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2020-04-18T14:22:00Z</dcterms:created>
  <dcterms:modified xsi:type="dcterms:W3CDTF">2020-04-18T14:28:00Z</dcterms:modified>
</cp:coreProperties>
</file>