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87" w:rsidRPr="005623CC" w:rsidRDefault="00F24487" w:rsidP="00F244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3CC">
        <w:rPr>
          <w:rFonts w:ascii="Arial" w:hAnsi="Arial" w:cs="Arial"/>
          <w:b/>
          <w:bCs/>
          <w:sz w:val="28"/>
          <w:szCs w:val="28"/>
        </w:rPr>
        <w:t>Ситуационные задачи к практическому занятию по теме «Диагностика заболеваний желчного пузыря и желчевыводящих путей. Диагностика гепатитов и циррозов»</w:t>
      </w:r>
    </w:p>
    <w:p w:rsidR="00F24487" w:rsidRDefault="00F24487" w:rsidP="00F244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24487" w:rsidRPr="005623CC" w:rsidRDefault="00F24487" w:rsidP="00F244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3CC">
        <w:rPr>
          <w:rFonts w:ascii="Arial" w:hAnsi="Arial" w:cs="Arial"/>
          <w:b/>
          <w:bCs/>
          <w:sz w:val="28"/>
          <w:szCs w:val="28"/>
        </w:rPr>
        <w:t xml:space="preserve">Предмет: пропедевтика внутренних болезней </w:t>
      </w:r>
    </w:p>
    <w:p w:rsidR="00F24487" w:rsidRDefault="00F24487" w:rsidP="00794888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794888" w:rsidRDefault="00794888" w:rsidP="0079488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СИТУАЦИОННАЯ ЗАДАЧА</w:t>
      </w:r>
      <w:r w:rsidRPr="0077131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№8</w:t>
      </w:r>
    </w:p>
    <w:p w:rsidR="00794888" w:rsidRDefault="00794888" w:rsidP="00794888">
      <w:pPr>
        <w:ind w:firstLine="720"/>
        <w:jc w:val="both"/>
        <w:rPr>
          <w:sz w:val="28"/>
          <w:szCs w:val="28"/>
        </w:rPr>
      </w:pPr>
    </w:p>
    <w:p w:rsidR="00794888" w:rsidRDefault="00794888" w:rsidP="007948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К., 48 лет, жалуется на приступообразные боли в правом подреберье,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 xml:space="preserve">, с иррадиацией в спину, сопровождаются рвотой, не приносящей облегчения, горечью, сухостью во рту. Боль усиливается после употребления жирной, жареной пищи. За 3 года до этого </w:t>
      </w:r>
      <w:proofErr w:type="gramStart"/>
      <w:r>
        <w:rPr>
          <w:sz w:val="28"/>
          <w:szCs w:val="28"/>
        </w:rPr>
        <w:t>оперирована</w:t>
      </w:r>
      <w:proofErr w:type="gramEnd"/>
      <w:r>
        <w:rPr>
          <w:sz w:val="28"/>
          <w:szCs w:val="28"/>
        </w:rPr>
        <w:t xml:space="preserve"> – удален желчный пузырь. Аналогичные приступы боли стали появляться ежемесячно через 1,5 года после операции. </w:t>
      </w:r>
    </w:p>
    <w:p w:rsidR="00794888" w:rsidRDefault="00794888" w:rsidP="007948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состояние удовлетворительное. Температура тела 36,6°C. Слизистые оболочки и кожа бледно-розовые. Язык влажный, с небольшим белым налетом. Живот слегка вздут. Поверхностная пальпация болезненна в правом подреберье, там же повышена резистентность мышц. Размеры печени по Курлову 9-8-7см. Край печени мягкий, заострен, безболезненный. </w:t>
      </w:r>
    </w:p>
    <w:p w:rsidR="00794888" w:rsidRDefault="00794888" w:rsidP="007948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крови: гемоглобин 126г/л, эритроциты 4,2х10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/л, лейкоциты 9,0х10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нейтрофилы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4%, сегментоядерные 68%, лимфоциты 23%, моноциты 5%, СОЭ 12 мм/час.</w:t>
      </w:r>
    </w:p>
    <w:p w:rsidR="00794888" w:rsidRDefault="00794888" w:rsidP="00794888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Анализ крови биохимический: общий билирубин 20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 xml:space="preserve">/л, </w:t>
      </w:r>
      <w:proofErr w:type="spellStart"/>
      <w:r>
        <w:rPr>
          <w:rFonts w:eastAsia="Arial Unicode MS"/>
          <w:sz w:val="28"/>
          <w:szCs w:val="28"/>
        </w:rPr>
        <w:t>АсАТ</w:t>
      </w:r>
      <w:proofErr w:type="spellEnd"/>
      <w:r>
        <w:rPr>
          <w:rFonts w:eastAsia="Arial Unicode MS"/>
          <w:sz w:val="28"/>
          <w:szCs w:val="28"/>
        </w:rPr>
        <w:t xml:space="preserve"> 23 (8-55 E/л), </w:t>
      </w:r>
      <w:proofErr w:type="spellStart"/>
      <w:r>
        <w:rPr>
          <w:rFonts w:eastAsia="Arial Unicode MS"/>
          <w:sz w:val="28"/>
          <w:szCs w:val="28"/>
        </w:rPr>
        <w:t>АлАТ</w:t>
      </w:r>
      <w:proofErr w:type="spellEnd"/>
      <w:r>
        <w:rPr>
          <w:rFonts w:eastAsia="Arial Unicode MS"/>
          <w:sz w:val="28"/>
          <w:szCs w:val="28"/>
        </w:rPr>
        <w:t xml:space="preserve"> 36  (5-40 E/л), </w:t>
      </w:r>
      <w:proofErr w:type="gramStart"/>
      <w:r>
        <w:rPr>
          <w:rFonts w:eastAsia="Arial Unicode MS"/>
          <w:sz w:val="28"/>
          <w:szCs w:val="28"/>
        </w:rPr>
        <w:t>γ-</w:t>
      </w:r>
      <w:proofErr w:type="gramEnd"/>
      <w:r>
        <w:rPr>
          <w:rFonts w:eastAsia="Arial Unicode MS"/>
          <w:sz w:val="28"/>
          <w:szCs w:val="28"/>
        </w:rPr>
        <w:t>ГТП 32 (7-50 МE/л), щелочная фосфатаза 96 (&lt; 117 E/л), α-</w:t>
      </w:r>
      <w:proofErr w:type="spellStart"/>
      <w:r>
        <w:rPr>
          <w:rFonts w:eastAsia="Arial Unicode MS"/>
          <w:sz w:val="28"/>
          <w:szCs w:val="28"/>
        </w:rPr>
        <w:t>амилазa</w:t>
      </w:r>
      <w:proofErr w:type="spellEnd"/>
      <w:r>
        <w:rPr>
          <w:rFonts w:eastAsia="Arial Unicode MS"/>
          <w:sz w:val="28"/>
          <w:szCs w:val="28"/>
        </w:rPr>
        <w:t xml:space="preserve">  128 (12-32 мг/ч </w:t>
      </w:r>
      <w:r>
        <w:rPr>
          <w:b/>
          <w:bCs/>
          <w:sz w:val="28"/>
          <w:szCs w:val="28"/>
        </w:rPr>
        <w:t>·</w:t>
      </w:r>
      <w:r>
        <w:rPr>
          <w:rFonts w:eastAsia="Arial Unicode MS"/>
          <w:sz w:val="28"/>
          <w:szCs w:val="28"/>
        </w:rPr>
        <w:t xml:space="preserve"> мл), тимоловая проба 2 (0-4 </w:t>
      </w:r>
      <w:proofErr w:type="spellStart"/>
      <w:r>
        <w:rPr>
          <w:rFonts w:eastAsia="Arial Unicode MS"/>
          <w:sz w:val="28"/>
          <w:szCs w:val="28"/>
        </w:rPr>
        <w:t>ед</w:t>
      </w:r>
      <w:proofErr w:type="spellEnd"/>
      <w:r>
        <w:rPr>
          <w:rFonts w:eastAsia="Arial Unicode MS"/>
          <w:sz w:val="28"/>
          <w:szCs w:val="28"/>
        </w:rPr>
        <w:t xml:space="preserve">).   </w:t>
      </w:r>
    </w:p>
    <w:p w:rsidR="00794888" w:rsidRDefault="00794888" w:rsidP="00794888">
      <w:pPr>
        <w:pStyle w:val="14125"/>
        <w:spacing w:line="360" w:lineRule="auto"/>
        <w:rPr>
          <w:rFonts w:eastAsia="Arial Unicode MS"/>
        </w:rPr>
      </w:pPr>
      <w:r>
        <w:t xml:space="preserve">Анализ мочи: содержание </w:t>
      </w:r>
      <w:proofErr w:type="gramStart"/>
      <w:r>
        <w:rPr>
          <w:rFonts w:eastAsia="Arial Unicode MS"/>
        </w:rPr>
        <w:t>α-</w:t>
      </w:r>
      <w:proofErr w:type="gramEnd"/>
      <w:r>
        <w:rPr>
          <w:rFonts w:eastAsia="Arial Unicode MS"/>
        </w:rPr>
        <w:t xml:space="preserve">амилазы увеличено.  </w:t>
      </w:r>
    </w:p>
    <w:p w:rsidR="00794888" w:rsidRDefault="00794888" w:rsidP="007948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УЗИ органов брюшной полости: печень и селезенка обычных размеров и </w:t>
      </w:r>
      <w:proofErr w:type="spellStart"/>
      <w:r>
        <w:rPr>
          <w:sz w:val="28"/>
          <w:szCs w:val="28"/>
        </w:rPr>
        <w:t>эхогенности</w:t>
      </w:r>
      <w:proofErr w:type="spellEnd"/>
      <w:r>
        <w:rPr>
          <w:sz w:val="28"/>
          <w:szCs w:val="28"/>
        </w:rPr>
        <w:t xml:space="preserve">, желчный пузырь отсутствует. Диаметр общего желчного протока </w:t>
      </w:r>
      <w:smartTag w:uri="urn:schemas-microsoft-com:office:smarttags" w:element="metricconverter">
        <w:smartTagPr>
          <w:attr w:name="ProductID" w:val="15 мм"/>
        </w:smartTagPr>
        <w:r>
          <w:rPr>
            <w:sz w:val="28"/>
            <w:szCs w:val="28"/>
          </w:rPr>
          <w:t>15 мм</w:t>
        </w:r>
      </w:smartTag>
      <w:r>
        <w:rPr>
          <w:sz w:val="28"/>
          <w:szCs w:val="28"/>
        </w:rPr>
        <w:t xml:space="preserve"> (расширен).</w:t>
      </w:r>
    </w:p>
    <w:p w:rsidR="00794888" w:rsidRDefault="00794888" w:rsidP="007948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 предварительный диагноз? </w:t>
      </w:r>
    </w:p>
    <w:p w:rsidR="00794888" w:rsidRDefault="00794888" w:rsidP="00794888">
      <w:pPr>
        <w:ind w:firstLine="720"/>
        <w:jc w:val="both"/>
        <w:rPr>
          <w:sz w:val="28"/>
          <w:szCs w:val="28"/>
        </w:rPr>
      </w:pPr>
    </w:p>
    <w:p w:rsidR="00794888" w:rsidRDefault="00794888" w:rsidP="0079488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94888" w:rsidRDefault="00794888" w:rsidP="0079488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A6FF6" w:rsidRPr="00794888" w:rsidRDefault="006A6FF6" w:rsidP="00794888"/>
    <w:sectPr w:rsidR="006A6FF6" w:rsidRPr="0079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64"/>
    <w:rsid w:val="003B439C"/>
    <w:rsid w:val="006A6FF6"/>
    <w:rsid w:val="00794888"/>
    <w:rsid w:val="008157A4"/>
    <w:rsid w:val="0086385A"/>
    <w:rsid w:val="00B66964"/>
    <w:rsid w:val="00C6708F"/>
    <w:rsid w:val="00E17E9E"/>
    <w:rsid w:val="00F2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B66964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B66964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3</cp:revision>
  <dcterms:created xsi:type="dcterms:W3CDTF">2020-04-14T14:57:00Z</dcterms:created>
  <dcterms:modified xsi:type="dcterms:W3CDTF">2020-04-14T17:41:00Z</dcterms:modified>
</cp:coreProperties>
</file>