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195" w:rsidRPr="005623CC" w:rsidRDefault="00044195" w:rsidP="0004419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623CC">
        <w:rPr>
          <w:rFonts w:ascii="Arial" w:hAnsi="Arial" w:cs="Arial"/>
          <w:b/>
          <w:bCs/>
          <w:sz w:val="28"/>
          <w:szCs w:val="28"/>
        </w:rPr>
        <w:t>Ситуационные задачи к практическому занятию по теме «Диагностика заболеваний желчного пузыря и желчевыводящих путей. Диагностика гепатитов и циррозов»</w:t>
      </w:r>
    </w:p>
    <w:p w:rsidR="00044195" w:rsidRDefault="00044195" w:rsidP="0004419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044195" w:rsidRPr="005623CC" w:rsidRDefault="00044195" w:rsidP="0004419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623CC">
        <w:rPr>
          <w:rFonts w:ascii="Arial" w:hAnsi="Arial" w:cs="Arial"/>
          <w:b/>
          <w:bCs/>
          <w:sz w:val="28"/>
          <w:szCs w:val="28"/>
        </w:rPr>
        <w:t xml:space="preserve">Предмет: пропедевтика внутренних болезней </w:t>
      </w:r>
    </w:p>
    <w:p w:rsidR="00044195" w:rsidRDefault="00044195" w:rsidP="00044195">
      <w:pPr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86385A" w:rsidRDefault="0086385A" w:rsidP="0086385A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СИТУАЦИОННАЯ ЗАДАЧА </w:t>
      </w:r>
      <w:r w:rsidRPr="0077131A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№3</w:t>
      </w:r>
    </w:p>
    <w:p w:rsidR="0086385A" w:rsidRDefault="0086385A" w:rsidP="0086385A">
      <w:pPr>
        <w:ind w:firstLine="720"/>
        <w:jc w:val="both"/>
        <w:rPr>
          <w:rFonts w:ascii="Arial" w:hAnsi="Arial" w:cs="Arial"/>
          <w:b/>
          <w:bCs/>
          <w:sz w:val="28"/>
          <w:szCs w:val="28"/>
        </w:rPr>
      </w:pPr>
    </w:p>
    <w:p w:rsidR="0086385A" w:rsidRDefault="0086385A" w:rsidP="008638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Больная П., 52 года, жалуется на желтушность, зуд кожи, больше ночью, темный цвет мочи, светло-серую окраску кала, вздутие живота, чувство тяжести больше в правом подреберье, тошноту, отсутствие аппетита, общую слабость, боли в ногах, усиливающиеся при ходьбе.</w:t>
      </w:r>
    </w:p>
    <w:p w:rsidR="0086385A" w:rsidRDefault="0086385A" w:rsidP="008638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Анамнез: ухудшение самочувствия около 6 месяцев, когда появился зуд кожи, неделю назад – желтушность кожи. Работает на химическом производстве более 15 лет.</w:t>
      </w:r>
    </w:p>
    <w:p w:rsidR="0086385A" w:rsidRDefault="0086385A" w:rsidP="008638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Больная удовлетворительного питания. Видимые слизистые оболочки и кожа желтушной окраски, сухие, следы расчесов на коже конечностей, грудной клетки. Со стороны органов кровообращения и дыхания  при клиническом исследовании изменений не выявлено.</w:t>
      </w:r>
    </w:p>
    <w:p w:rsidR="0086385A" w:rsidRDefault="0086385A" w:rsidP="008638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Живот увеличен в объеме, при перкуссии определяется выраженный тимпанит, при пальпации – безболезненный, мягкий. Размеры печени по Курлову </w:t>
      </w:r>
      <w:smartTag w:uri="urn:schemas-microsoft-com:office:smarttags" w:element="date">
        <w:smartTagPr>
          <w:attr w:name="ls" w:val="trans"/>
          <w:attr w:name="Month" w:val="12"/>
          <w:attr w:name="Day" w:val="15"/>
          <w:attr w:name="Year" w:val="11"/>
        </w:smartTagPr>
        <w:r>
          <w:rPr>
            <w:sz w:val="28"/>
            <w:szCs w:val="28"/>
          </w:rPr>
          <w:t>15-12-</w:t>
        </w:r>
        <w:smartTag w:uri="urn:schemas-microsoft-com:office:smarttags" w:element="metricconverter">
          <w:smartTagPr>
            <w:attr w:name="ProductID" w:val="11 см"/>
          </w:smartTagPr>
          <w:r>
            <w:rPr>
              <w:sz w:val="28"/>
              <w:szCs w:val="28"/>
            </w:rPr>
            <w:t>11</w:t>
          </w:r>
        </w:smartTag>
      </w:smartTag>
      <w:r>
        <w:rPr>
          <w:sz w:val="28"/>
          <w:szCs w:val="28"/>
        </w:rPr>
        <w:t xml:space="preserve"> см. Печень выступает на </w:t>
      </w:r>
      <w:smartTag w:uri="urn:schemas-microsoft-com:office:smarttags" w:element="metricconverter">
        <w:smartTagPr>
          <w:attr w:name="ProductID" w:val="6 см"/>
        </w:smartTagPr>
        <w:r>
          <w:rPr>
            <w:sz w:val="28"/>
            <w:szCs w:val="28"/>
          </w:rPr>
          <w:t>6 см</w:t>
        </w:r>
      </w:smartTag>
      <w:r>
        <w:rPr>
          <w:sz w:val="28"/>
          <w:szCs w:val="28"/>
        </w:rPr>
        <w:t xml:space="preserve"> из-под края реберной дуги, плотная, с </w:t>
      </w:r>
      <w:proofErr w:type="spellStart"/>
      <w:r>
        <w:rPr>
          <w:sz w:val="28"/>
          <w:szCs w:val="28"/>
        </w:rPr>
        <w:t>загругленным</w:t>
      </w:r>
      <w:proofErr w:type="spellEnd"/>
      <w:r>
        <w:rPr>
          <w:sz w:val="28"/>
          <w:szCs w:val="28"/>
        </w:rPr>
        <w:t>, безболезненным краем. Селезенка пальпируется на уровне края левой реберной дуги.</w:t>
      </w:r>
    </w:p>
    <w:p w:rsidR="0086385A" w:rsidRDefault="0086385A" w:rsidP="008638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Анализ крови общий: гемоглобин 110 г/л, эритроциты 3,8х10</w:t>
      </w:r>
      <w:r>
        <w:rPr>
          <w:sz w:val="28"/>
          <w:szCs w:val="28"/>
          <w:vertAlign w:val="superscript"/>
        </w:rPr>
        <w:t>12</w:t>
      </w:r>
      <w:r>
        <w:rPr>
          <w:sz w:val="28"/>
          <w:szCs w:val="28"/>
        </w:rPr>
        <w:t>/л, лейкоциты 5,5х10</w:t>
      </w:r>
      <w:r>
        <w:rPr>
          <w:sz w:val="28"/>
          <w:szCs w:val="28"/>
          <w:vertAlign w:val="superscript"/>
        </w:rPr>
        <w:t>9</w:t>
      </w:r>
      <w:r>
        <w:rPr>
          <w:sz w:val="28"/>
          <w:szCs w:val="28"/>
        </w:rPr>
        <w:t xml:space="preserve">/л, нейтрофилы </w:t>
      </w:r>
      <w:proofErr w:type="spellStart"/>
      <w:r>
        <w:rPr>
          <w:sz w:val="28"/>
          <w:szCs w:val="28"/>
        </w:rPr>
        <w:t>палочкоядерные</w:t>
      </w:r>
      <w:proofErr w:type="spellEnd"/>
      <w:r>
        <w:rPr>
          <w:sz w:val="28"/>
          <w:szCs w:val="28"/>
        </w:rPr>
        <w:t xml:space="preserve"> 4%, сегментоядерные 70%, лимфоциты 20%, моноциты 6%, СОЭ 18 мм/час.</w:t>
      </w:r>
    </w:p>
    <w:p w:rsidR="0086385A" w:rsidRDefault="0086385A" w:rsidP="0086385A">
      <w:pPr>
        <w:pStyle w:val="14125"/>
        <w:rPr>
          <w:rFonts w:eastAsia="Arial Unicode MS"/>
        </w:rPr>
      </w:pPr>
      <w:r>
        <w:t xml:space="preserve">Биохимический анализ крови: </w:t>
      </w:r>
      <w:r>
        <w:rPr>
          <w:rFonts w:eastAsia="Arial Unicode MS"/>
        </w:rPr>
        <w:t xml:space="preserve">общий белок 80 (65-85 г/л), альбумины  50 (35-50 г/л), глобулины  38 (37,9-46,1%), протромбин 2,0 (1,4-2,1 </w:t>
      </w:r>
      <w:proofErr w:type="spellStart"/>
      <w:r>
        <w:rPr>
          <w:rFonts w:eastAsia="Arial Unicode MS"/>
        </w:rPr>
        <w:t>мкмоль</w:t>
      </w:r>
      <w:proofErr w:type="spellEnd"/>
      <w:r>
        <w:rPr>
          <w:rFonts w:eastAsia="Arial Unicode MS"/>
        </w:rPr>
        <w:t xml:space="preserve">/л), </w:t>
      </w:r>
      <w:proofErr w:type="spellStart"/>
      <w:r>
        <w:rPr>
          <w:rFonts w:eastAsia="Arial Unicode MS"/>
        </w:rPr>
        <w:t>АсАТ</w:t>
      </w:r>
      <w:proofErr w:type="spellEnd"/>
      <w:r>
        <w:rPr>
          <w:rFonts w:eastAsia="Arial Unicode MS"/>
        </w:rPr>
        <w:t xml:space="preserve"> 43 (8-55 E/л), </w:t>
      </w:r>
      <w:proofErr w:type="spellStart"/>
      <w:r>
        <w:rPr>
          <w:rFonts w:eastAsia="Arial Unicode MS"/>
        </w:rPr>
        <w:t>АлАТ</w:t>
      </w:r>
      <w:proofErr w:type="spellEnd"/>
      <w:r>
        <w:rPr>
          <w:rFonts w:eastAsia="Arial Unicode MS"/>
        </w:rPr>
        <w:t xml:space="preserve"> 36 (5-40 E/л), </w:t>
      </w:r>
      <w:proofErr w:type="gramStart"/>
      <w:r>
        <w:rPr>
          <w:rFonts w:eastAsia="Arial Unicode MS"/>
        </w:rPr>
        <w:t>γ-</w:t>
      </w:r>
      <w:proofErr w:type="gramEnd"/>
      <w:r>
        <w:rPr>
          <w:rFonts w:eastAsia="Arial Unicode MS"/>
        </w:rPr>
        <w:t xml:space="preserve">ГТП 132 (7-50 МE/л), щелочная фосфатаза 196 (&lt; 117 E/л), билирубин 120,0 (8,5-20,5 </w:t>
      </w:r>
      <w:proofErr w:type="spellStart"/>
      <w:r>
        <w:rPr>
          <w:rFonts w:eastAsia="Arial Unicode MS"/>
        </w:rPr>
        <w:t>мкмоль</w:t>
      </w:r>
      <w:proofErr w:type="spellEnd"/>
      <w:r>
        <w:rPr>
          <w:rFonts w:eastAsia="Arial Unicode MS"/>
        </w:rPr>
        <w:t xml:space="preserve">/л), тимоловая проба 2  (0-4 </w:t>
      </w:r>
      <w:proofErr w:type="spellStart"/>
      <w:r>
        <w:rPr>
          <w:rFonts w:eastAsia="Arial Unicode MS"/>
        </w:rPr>
        <w:t>ед</w:t>
      </w:r>
      <w:proofErr w:type="spellEnd"/>
      <w:r>
        <w:rPr>
          <w:rFonts w:eastAsia="Arial Unicode MS"/>
        </w:rPr>
        <w:t xml:space="preserve">), холестерин  общий 6,6  (3,1-5,2 </w:t>
      </w:r>
      <w:proofErr w:type="spellStart"/>
      <w:r>
        <w:rPr>
          <w:rFonts w:eastAsia="Arial Unicode MS"/>
        </w:rPr>
        <w:t>ммоль</w:t>
      </w:r>
      <w:proofErr w:type="spellEnd"/>
      <w:r>
        <w:rPr>
          <w:rFonts w:eastAsia="Arial Unicode MS"/>
        </w:rPr>
        <w:t>/л)</w:t>
      </w:r>
    </w:p>
    <w:p w:rsidR="0086385A" w:rsidRDefault="0086385A" w:rsidP="008638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Анализ мочи: реакция на билирубин резко положительная.</w:t>
      </w:r>
    </w:p>
    <w:p w:rsidR="0086385A" w:rsidRDefault="0086385A" w:rsidP="008638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УЗИ органов брюшной полости: повышенная </w:t>
      </w:r>
      <w:proofErr w:type="spellStart"/>
      <w:r>
        <w:rPr>
          <w:sz w:val="28"/>
          <w:szCs w:val="28"/>
        </w:rPr>
        <w:t>эхогенность</w:t>
      </w:r>
      <w:proofErr w:type="spellEnd"/>
      <w:r>
        <w:rPr>
          <w:sz w:val="28"/>
          <w:szCs w:val="28"/>
        </w:rPr>
        <w:t xml:space="preserve"> и увеличение печени и селезенки, диаметр портальной вены </w:t>
      </w:r>
      <w:smartTag w:uri="urn:schemas-microsoft-com:office:smarttags" w:element="metricconverter">
        <w:smartTagPr>
          <w:attr w:name="ProductID" w:val="16 мм"/>
        </w:smartTagPr>
        <w:r>
          <w:rPr>
            <w:sz w:val="28"/>
            <w:szCs w:val="28"/>
          </w:rPr>
          <w:t>16 мм</w:t>
        </w:r>
      </w:smartTag>
      <w:r>
        <w:rPr>
          <w:sz w:val="28"/>
          <w:szCs w:val="28"/>
        </w:rPr>
        <w:t>, отсутствие ее дыхательной подвижности, селезеночная вена расширена.</w:t>
      </w:r>
    </w:p>
    <w:p w:rsidR="0086385A" w:rsidRDefault="0086385A" w:rsidP="0086385A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Фиброгастродуоденоскопия</w:t>
      </w:r>
      <w:proofErr w:type="spellEnd"/>
      <w:r>
        <w:rPr>
          <w:sz w:val="28"/>
          <w:szCs w:val="28"/>
        </w:rPr>
        <w:t>: варикозное расширение вен пищевода II степени.</w:t>
      </w:r>
    </w:p>
    <w:p w:rsidR="0086385A" w:rsidRDefault="0086385A" w:rsidP="008638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Ваш предварительный диагноз?</w:t>
      </w:r>
    </w:p>
    <w:p w:rsidR="0086385A" w:rsidRDefault="0086385A" w:rsidP="0086385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6385A" w:rsidRDefault="0086385A" w:rsidP="0086385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6A6FF6" w:rsidRDefault="006A6FF6"/>
    <w:sectPr w:rsidR="006A6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45C" w:rsidRDefault="00F2145C" w:rsidP="00044195">
      <w:r>
        <w:separator/>
      </w:r>
    </w:p>
  </w:endnote>
  <w:endnote w:type="continuationSeparator" w:id="0">
    <w:p w:rsidR="00F2145C" w:rsidRDefault="00F2145C" w:rsidP="00044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45C" w:rsidRDefault="00F2145C" w:rsidP="00044195">
      <w:r>
        <w:separator/>
      </w:r>
    </w:p>
  </w:footnote>
  <w:footnote w:type="continuationSeparator" w:id="0">
    <w:p w:rsidR="00F2145C" w:rsidRDefault="00F2145C" w:rsidP="000441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964"/>
    <w:rsid w:val="00044195"/>
    <w:rsid w:val="006A6FF6"/>
    <w:rsid w:val="0086385A"/>
    <w:rsid w:val="00B66964"/>
    <w:rsid w:val="00F2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125">
    <w:name w:val="Стиль 14 пт По ширине Первая строка:  125 см"/>
    <w:basedOn w:val="a"/>
    <w:rsid w:val="00B66964"/>
    <w:pPr>
      <w:ind w:firstLine="709"/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0441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441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441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441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125">
    <w:name w:val="Стиль 14 пт По ширине Первая строка:  125 см"/>
    <w:basedOn w:val="a"/>
    <w:rsid w:val="00B66964"/>
    <w:pPr>
      <w:ind w:firstLine="709"/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0441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441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441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441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ХХХ</cp:lastModifiedBy>
  <cp:revision>3</cp:revision>
  <dcterms:created xsi:type="dcterms:W3CDTF">2020-04-14T14:54:00Z</dcterms:created>
  <dcterms:modified xsi:type="dcterms:W3CDTF">2020-04-14T17:39:00Z</dcterms:modified>
</cp:coreProperties>
</file>