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2B" w:rsidRPr="00910063" w:rsidRDefault="005D4C2B" w:rsidP="005D4C2B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5D4C2B" w:rsidRPr="00910063" w:rsidRDefault="005D4C2B" w:rsidP="005D4C2B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5D4C2B" w:rsidRPr="00910063" w:rsidRDefault="005D4C2B" w:rsidP="005D4C2B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:rsidR="005D4C2B" w:rsidRPr="00910063" w:rsidRDefault="005D4C2B" w:rsidP="005D4C2B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5D4C2B" w:rsidRDefault="005D4C2B" w:rsidP="005D4C2B">
      <w:pPr>
        <w:pStyle w:val="HTML"/>
        <w:jc w:val="center"/>
        <w:rPr>
          <w:rFonts w:ascii="Times New Roman" w:cs="Times New Roman"/>
        </w:rPr>
      </w:pPr>
    </w:p>
    <w:p w:rsidR="005D4C2B" w:rsidRDefault="005D4C2B" w:rsidP="005D4C2B">
      <w:pPr>
        <w:pStyle w:val="HTML"/>
        <w:jc w:val="center"/>
        <w:rPr>
          <w:rFonts w:ascii="Times New Roman" w:cs="Times New Roman"/>
        </w:rPr>
      </w:pPr>
    </w:p>
    <w:p w:rsidR="005D4C2B" w:rsidRDefault="005D4C2B" w:rsidP="005D4C2B">
      <w:pPr>
        <w:pStyle w:val="HTML"/>
        <w:rPr>
          <w:rFonts w:ascii="Times New Roman" w:cs="Times New Roman"/>
        </w:rPr>
      </w:pPr>
    </w:p>
    <w:p w:rsidR="005D4C2B" w:rsidRDefault="005D4C2B" w:rsidP="005D4C2B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:rsidR="005D4C2B" w:rsidRDefault="005D4C2B" w:rsidP="005D4C2B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:rsidR="005D4C2B" w:rsidRDefault="005D4C2B" w:rsidP="005D4C2B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5D4C2B" w:rsidRDefault="005D4C2B" w:rsidP="005D4C2B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5D4C2B" w:rsidRDefault="005D4C2B" w:rsidP="005D4C2B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4C2B" w:rsidRDefault="005D4C2B" w:rsidP="005D4C2B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5D4C2B" w:rsidRDefault="005D4C2B" w:rsidP="005D4C2B">
      <w:pPr>
        <w:pStyle w:val="HTML"/>
        <w:rPr>
          <w:rFonts w:ascii="Times New Roman" w:cs="Times New Roman"/>
        </w:rPr>
      </w:pPr>
    </w:p>
    <w:p w:rsidR="003653A3" w:rsidRPr="0073196D" w:rsidRDefault="003653A3" w:rsidP="003653A3">
      <w:pPr>
        <w:pStyle w:val="a3"/>
        <w:rPr>
          <w:b/>
        </w:rPr>
      </w:pPr>
      <w:r w:rsidRPr="0073196D">
        <w:rPr>
          <w:b/>
        </w:rPr>
        <w:t>МЕТОДИЧЕСК</w:t>
      </w:r>
      <w:r>
        <w:rPr>
          <w:b/>
        </w:rPr>
        <w:t>ИЕ</w:t>
      </w:r>
      <w:r w:rsidRPr="0073196D">
        <w:rPr>
          <w:b/>
        </w:rPr>
        <w:t xml:space="preserve"> </w:t>
      </w:r>
      <w:r>
        <w:rPr>
          <w:b/>
        </w:rPr>
        <w:t>УКАЗАНИЯ ОБУЧАЮЩИМСЯ</w:t>
      </w:r>
      <w:r w:rsidRPr="0073196D">
        <w:rPr>
          <w:b/>
        </w:rPr>
        <w:t xml:space="preserve"> </w:t>
      </w:r>
    </w:p>
    <w:p w:rsidR="003653A3" w:rsidRDefault="003653A3" w:rsidP="003653A3">
      <w:pPr>
        <w:pStyle w:val="a3"/>
      </w:pPr>
      <w:r>
        <w:t>для практического занятия</w:t>
      </w:r>
    </w:p>
    <w:p w:rsidR="003653A3" w:rsidRDefault="003653A3" w:rsidP="003653A3">
      <w:pPr>
        <w:pStyle w:val="a3"/>
      </w:pPr>
      <w:r>
        <w:t>по пропедевтике внутренних болезней</w:t>
      </w:r>
    </w:p>
    <w:p w:rsidR="003653A3" w:rsidRDefault="003653A3" w:rsidP="003653A3">
      <w:pPr>
        <w:pStyle w:val="a3"/>
      </w:pPr>
      <w:r>
        <w:t>для специальности 7-07-0911-01 «Лечебное дело»</w:t>
      </w:r>
    </w:p>
    <w:p w:rsidR="003653A3" w:rsidRDefault="003653A3" w:rsidP="003653A3">
      <w:pPr>
        <w:pStyle w:val="a3"/>
      </w:pPr>
      <w:r>
        <w:t>2 курса лечебного факультета</w:t>
      </w:r>
    </w:p>
    <w:p w:rsidR="003653A3" w:rsidRDefault="003653A3" w:rsidP="003653A3">
      <w:pPr>
        <w:pStyle w:val="a3"/>
      </w:pPr>
      <w:r>
        <w:t>дневной формы получения высшего образования</w:t>
      </w:r>
    </w:p>
    <w:p w:rsidR="00BA0735" w:rsidRDefault="00BA0735" w:rsidP="00BA0735">
      <w:pPr>
        <w:jc w:val="center"/>
        <w:rPr>
          <w:b/>
          <w:bCs/>
          <w:sz w:val="28"/>
          <w:szCs w:val="28"/>
        </w:rPr>
      </w:pPr>
    </w:p>
    <w:p w:rsidR="00BA0735" w:rsidRDefault="00BA0735" w:rsidP="00BA0735">
      <w:pPr>
        <w:jc w:val="center"/>
        <w:rPr>
          <w:b/>
          <w:bCs/>
          <w:sz w:val="28"/>
          <w:szCs w:val="28"/>
        </w:rPr>
      </w:pPr>
    </w:p>
    <w:p w:rsidR="00BA0735" w:rsidRDefault="00BA0735" w:rsidP="00BA0735">
      <w:pPr>
        <w:jc w:val="center"/>
        <w:rPr>
          <w:b/>
          <w:bCs/>
          <w:sz w:val="28"/>
          <w:szCs w:val="28"/>
        </w:rPr>
      </w:pPr>
    </w:p>
    <w:p w:rsidR="00BA0735" w:rsidRDefault="00BA0735" w:rsidP="00BA0735">
      <w:pPr>
        <w:rPr>
          <w:sz w:val="28"/>
          <w:szCs w:val="28"/>
        </w:rPr>
      </w:pPr>
    </w:p>
    <w:p w:rsidR="003653A3" w:rsidRDefault="003653A3" w:rsidP="003653A3">
      <w:pPr>
        <w:pStyle w:val="a3"/>
        <w:jc w:val="both"/>
        <w:rPr>
          <w:rStyle w:val="ae"/>
        </w:rPr>
      </w:pPr>
      <w:r w:rsidRPr="0073196D">
        <w:rPr>
          <w:b/>
        </w:rPr>
        <w:t>Т</w:t>
      </w:r>
      <w:r>
        <w:rPr>
          <w:b/>
        </w:rPr>
        <w:t>ема занятия</w:t>
      </w:r>
      <w:r w:rsidRPr="0073196D">
        <w:rPr>
          <w:b/>
        </w:rPr>
        <w:t>:</w:t>
      </w:r>
      <w:r>
        <w:t xml:space="preserve"> </w:t>
      </w:r>
      <w:r w:rsidRPr="00F93A06">
        <w:rPr>
          <w:rStyle w:val="ae"/>
        </w:rPr>
        <w:t>Курация пациентов с заболеваниями органов дыхания, щитовидной железы, лимфатических узлов, костно-суставно-мышечной системы. Итоговое занятие.</w:t>
      </w:r>
    </w:p>
    <w:p w:rsidR="003653A3" w:rsidRDefault="003653A3" w:rsidP="003653A3">
      <w:pPr>
        <w:pStyle w:val="a3"/>
        <w:jc w:val="both"/>
        <w:rPr>
          <w:rStyle w:val="ae"/>
        </w:rPr>
      </w:pPr>
      <w:r w:rsidRPr="00814FF3">
        <w:rPr>
          <w:rStyle w:val="ae"/>
          <w:b/>
        </w:rPr>
        <w:t>Продолжительность:</w:t>
      </w:r>
      <w:r>
        <w:rPr>
          <w:rStyle w:val="ae"/>
        </w:rPr>
        <w:t xml:space="preserve"> 3 часа</w:t>
      </w:r>
    </w:p>
    <w:p w:rsidR="003653A3" w:rsidRDefault="003653A3" w:rsidP="003653A3">
      <w:pPr>
        <w:ind w:left="900" w:hanging="900"/>
        <w:rPr>
          <w:sz w:val="28"/>
          <w:szCs w:val="28"/>
        </w:rPr>
      </w:pPr>
    </w:p>
    <w:p w:rsidR="003653A3" w:rsidRDefault="003653A3" w:rsidP="003653A3">
      <w:pPr>
        <w:ind w:left="900" w:hanging="900"/>
        <w:rPr>
          <w:sz w:val="28"/>
          <w:szCs w:val="28"/>
        </w:rPr>
      </w:pP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Pr="00814FF3" w:rsidRDefault="003653A3" w:rsidP="003653A3">
      <w:pPr>
        <w:pStyle w:val="HTML"/>
        <w:rPr>
          <w:rFonts w:ascii="Times New Roman" w:cs="Times New Roman"/>
          <w:sz w:val="28"/>
          <w:szCs w:val="28"/>
        </w:rPr>
      </w:pPr>
      <w:r w:rsidRPr="00814FF3">
        <w:rPr>
          <w:rFonts w:ascii="Times New Roman" w:cs="Times New Roman"/>
          <w:sz w:val="28"/>
          <w:szCs w:val="28"/>
        </w:rPr>
        <w:t>Составитель: О.В.Драгун</w:t>
      </w:r>
      <w:r>
        <w:rPr>
          <w:rFonts w:ascii="Times New Roman" w:cs="Times New Roman"/>
          <w:sz w:val="28"/>
          <w:szCs w:val="28"/>
        </w:rPr>
        <w:t>, доцент, к.м.н.</w:t>
      </w: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Default="003653A3" w:rsidP="003653A3">
      <w:pPr>
        <w:pStyle w:val="HTML"/>
        <w:rPr>
          <w:rFonts w:ascii="Times New Roman" w:cs="Times New Roman"/>
        </w:rPr>
      </w:pPr>
    </w:p>
    <w:p w:rsidR="003653A3" w:rsidRDefault="003653A3" w:rsidP="003653A3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3653A3" w:rsidRDefault="003653A3" w:rsidP="003653A3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3653A3" w:rsidRDefault="003653A3" w:rsidP="003653A3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3653A3" w:rsidRDefault="003653A3" w:rsidP="003653A3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3653A3" w:rsidRDefault="003653A3" w:rsidP="003653A3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3653A3" w:rsidRDefault="003653A3" w:rsidP="003653A3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3653A3" w:rsidRDefault="003653A3" w:rsidP="003653A3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3653A3" w:rsidRPr="00794D3A" w:rsidRDefault="003653A3" w:rsidP="003653A3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25</w:t>
      </w:r>
    </w:p>
    <w:p w:rsidR="007F42A1" w:rsidRPr="00F93A06" w:rsidRDefault="007F42A1" w:rsidP="008836D3">
      <w:pPr>
        <w:pStyle w:val="10"/>
        <w:ind w:left="0" w:firstLine="709"/>
        <w:jc w:val="both"/>
        <w:rPr>
          <w:b/>
          <w:bCs/>
          <w:szCs w:val="28"/>
        </w:rPr>
      </w:pPr>
      <w:r w:rsidRPr="00F93A06">
        <w:rPr>
          <w:b/>
          <w:bCs/>
          <w:szCs w:val="28"/>
        </w:rPr>
        <w:lastRenderedPageBreak/>
        <w:t>Мотивационная характеристика необходимости изучения темы занятия.</w:t>
      </w:r>
    </w:p>
    <w:p w:rsidR="007F42A1" w:rsidRPr="00F93A06" w:rsidRDefault="007F42A1" w:rsidP="007F42A1">
      <w:pPr>
        <w:pStyle w:val="a5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Cs w:val="26"/>
        </w:rPr>
      </w:pPr>
      <w:r w:rsidRPr="00F93A06">
        <w:rPr>
          <w:szCs w:val="26"/>
        </w:rPr>
        <w:t xml:space="preserve">Знания </w:t>
      </w:r>
      <w:r>
        <w:rPr>
          <w:szCs w:val="26"/>
        </w:rPr>
        <w:t>обучающихся</w:t>
      </w:r>
      <w:r w:rsidRPr="00F93A06">
        <w:rPr>
          <w:szCs w:val="26"/>
        </w:rPr>
        <w:t xml:space="preserve"> по изучаемым ранее методам исследования легких, </w:t>
      </w:r>
      <w:r w:rsidRPr="00F93A06">
        <w:rPr>
          <w:bCs/>
          <w:szCs w:val="26"/>
        </w:rPr>
        <w:t>щитовидной железы, лимфатических узлов, костно-суставно-мышечной системы необходимы врачу любой специальности для постановки диагноза и назначения грамотного лечения.</w:t>
      </w:r>
    </w:p>
    <w:p w:rsidR="007F42A1" w:rsidRDefault="007F42A1" w:rsidP="007F42A1">
      <w:pPr>
        <w:pStyle w:val="a5"/>
        <w:overflowPunct w:val="0"/>
        <w:autoSpaceDE w:val="0"/>
        <w:autoSpaceDN w:val="0"/>
        <w:adjustRightInd w:val="0"/>
        <w:ind w:left="0" w:firstLine="709"/>
        <w:textAlignment w:val="baseline"/>
        <w:rPr>
          <w:bCs/>
          <w:sz w:val="26"/>
          <w:szCs w:val="26"/>
        </w:rPr>
      </w:pPr>
    </w:p>
    <w:p w:rsidR="007F42A1" w:rsidRDefault="007F42A1" w:rsidP="008836D3">
      <w:pPr>
        <w:pStyle w:val="a5"/>
        <w:ind w:hanging="191"/>
        <w:rPr>
          <w:b/>
          <w:bCs/>
          <w:szCs w:val="28"/>
        </w:rPr>
      </w:pPr>
      <w:r w:rsidRPr="00BB7CAB">
        <w:rPr>
          <w:b/>
          <w:bCs/>
          <w:szCs w:val="28"/>
        </w:rPr>
        <w:t>Цели и задачи занятия.</w:t>
      </w:r>
    </w:p>
    <w:p w:rsidR="007F42A1" w:rsidRDefault="007F42A1" w:rsidP="007F42A1">
      <w:pPr>
        <w:pStyle w:val="a5"/>
        <w:ind w:hanging="191"/>
        <w:rPr>
          <w:bCs/>
          <w:szCs w:val="28"/>
        </w:rPr>
      </w:pPr>
      <w:r w:rsidRPr="00BB7CAB">
        <w:rPr>
          <w:bCs/>
          <w:i/>
          <w:szCs w:val="28"/>
        </w:rPr>
        <w:t>Обучающие цели</w:t>
      </w:r>
      <w:r>
        <w:rPr>
          <w:bCs/>
          <w:i/>
          <w:szCs w:val="28"/>
        </w:rPr>
        <w:t>:</w:t>
      </w:r>
      <w:r>
        <w:rPr>
          <w:bCs/>
          <w:szCs w:val="28"/>
        </w:rPr>
        <w:t xml:space="preserve"> закрепление учебного материала, пройденного ранее.</w:t>
      </w:r>
    </w:p>
    <w:p w:rsidR="007F42A1" w:rsidRPr="00F93A06" w:rsidRDefault="007F42A1" w:rsidP="007F42A1">
      <w:pPr>
        <w:pStyle w:val="a5"/>
        <w:ind w:left="0" w:firstLine="709"/>
        <w:jc w:val="both"/>
        <w:rPr>
          <w:b/>
          <w:bCs/>
          <w:szCs w:val="28"/>
        </w:rPr>
      </w:pPr>
      <w:r w:rsidRPr="00BB7CAB">
        <w:rPr>
          <w:i/>
          <w:szCs w:val="28"/>
        </w:rPr>
        <w:t>Развивающие цели</w:t>
      </w:r>
      <w:r>
        <w:rPr>
          <w:i/>
          <w:szCs w:val="28"/>
        </w:rPr>
        <w:t xml:space="preserve">: </w:t>
      </w:r>
      <w:r w:rsidRPr="00BB7CAB">
        <w:rPr>
          <w:szCs w:val="28"/>
        </w:rPr>
        <w:t xml:space="preserve">формирование у обучающихся внимательности, наблюдательности, самостоятельности (при подготовке к </w:t>
      </w:r>
      <w:r>
        <w:rPr>
          <w:szCs w:val="28"/>
        </w:rPr>
        <w:t>итоговому занятию)</w:t>
      </w:r>
      <w:r w:rsidRPr="00BB7CAB">
        <w:rPr>
          <w:szCs w:val="28"/>
        </w:rPr>
        <w:t>.</w:t>
      </w:r>
    </w:p>
    <w:p w:rsidR="007F42A1" w:rsidRDefault="007F42A1" w:rsidP="007F42A1">
      <w:pPr>
        <w:pStyle w:val="a5"/>
        <w:ind w:left="0" w:firstLine="709"/>
        <w:jc w:val="both"/>
        <w:rPr>
          <w:b/>
          <w:bCs/>
          <w:szCs w:val="28"/>
        </w:rPr>
      </w:pPr>
      <w:r w:rsidRPr="00BB7CAB">
        <w:rPr>
          <w:i/>
          <w:szCs w:val="28"/>
        </w:rPr>
        <w:t>Воспитательные цели:</w:t>
      </w:r>
      <w:r w:rsidRPr="00BB7CAB">
        <w:rPr>
          <w:szCs w:val="28"/>
        </w:rPr>
        <w:t xml:space="preserve"> </w:t>
      </w:r>
      <w:r>
        <w:rPr>
          <w:szCs w:val="28"/>
        </w:rPr>
        <w:t xml:space="preserve">соблюдение </w:t>
      </w:r>
      <w:r w:rsidRPr="00BB7CAB">
        <w:rPr>
          <w:szCs w:val="28"/>
        </w:rPr>
        <w:t>ответственности, исполнительности, аккуратности, добросовестности</w:t>
      </w:r>
      <w:r>
        <w:rPr>
          <w:szCs w:val="28"/>
        </w:rPr>
        <w:t xml:space="preserve"> при подготовке к итоговому занятию</w:t>
      </w:r>
      <w:r w:rsidRPr="00BB7CAB">
        <w:rPr>
          <w:szCs w:val="28"/>
        </w:rPr>
        <w:t>.</w:t>
      </w:r>
    </w:p>
    <w:p w:rsidR="007F42A1" w:rsidRDefault="007F42A1" w:rsidP="00710754">
      <w:pPr>
        <w:pStyle w:val="a5"/>
        <w:ind w:left="0" w:firstLine="0"/>
        <w:jc w:val="both"/>
        <w:rPr>
          <w:b/>
          <w:bCs/>
          <w:sz w:val="26"/>
          <w:szCs w:val="26"/>
        </w:rPr>
      </w:pPr>
    </w:p>
    <w:p w:rsidR="007F42A1" w:rsidRPr="00BB7CAB" w:rsidRDefault="007F42A1" w:rsidP="008836D3">
      <w:pPr>
        <w:pStyle w:val="a5"/>
        <w:ind w:left="0" w:firstLine="709"/>
        <w:rPr>
          <w:szCs w:val="28"/>
        </w:rPr>
      </w:pPr>
      <w:r w:rsidRPr="00BB7CAB">
        <w:rPr>
          <w:szCs w:val="28"/>
        </w:rPr>
        <w:t>В ходе изучения темы</w:t>
      </w:r>
      <w:r>
        <w:rPr>
          <w:szCs w:val="28"/>
        </w:rPr>
        <w:t xml:space="preserve"> учебного занятия</w:t>
      </w:r>
      <w:r w:rsidRPr="00BB7CAB">
        <w:rPr>
          <w:szCs w:val="28"/>
        </w:rPr>
        <w:t xml:space="preserve"> обучающийся должен </w:t>
      </w:r>
    </w:p>
    <w:p w:rsidR="007F42A1" w:rsidRDefault="007F42A1" w:rsidP="008836D3">
      <w:pPr>
        <w:pStyle w:val="a5"/>
        <w:ind w:left="0" w:firstLine="709"/>
        <w:rPr>
          <w:b/>
          <w:szCs w:val="28"/>
        </w:rPr>
      </w:pPr>
      <w:r w:rsidRPr="00BB7CAB">
        <w:rPr>
          <w:b/>
          <w:szCs w:val="28"/>
        </w:rPr>
        <w:t>отработать:</w:t>
      </w:r>
    </w:p>
    <w:p w:rsidR="007F42A1" w:rsidRPr="00DC314E" w:rsidRDefault="007F42A1" w:rsidP="008836D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C314E">
        <w:rPr>
          <w:szCs w:val="28"/>
        </w:rPr>
        <w:t xml:space="preserve">интерпретацию </w:t>
      </w:r>
      <w:r>
        <w:rPr>
          <w:szCs w:val="28"/>
        </w:rPr>
        <w:t>анализов учебных спирограмм, лабораторных бланков анализа мокроты, плеврального содержимого;</w:t>
      </w:r>
    </w:p>
    <w:p w:rsidR="007F42A1" w:rsidRPr="00F93A06" w:rsidRDefault="007F42A1" w:rsidP="008836D3">
      <w:pPr>
        <w:pStyle w:val="a5"/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 xml:space="preserve">- практические навыки </w:t>
      </w:r>
      <w:r w:rsidRPr="00F93A06">
        <w:rPr>
          <w:szCs w:val="28"/>
        </w:rPr>
        <w:t>по обследованию пациентов с заболеваниями органов дыхания, щитовидной железы, лимфатических узлов, костно-суставно-мышечной системы</w:t>
      </w:r>
      <w:r>
        <w:rPr>
          <w:szCs w:val="28"/>
        </w:rPr>
        <w:t>.</w:t>
      </w:r>
    </w:p>
    <w:p w:rsidR="007F42A1" w:rsidRDefault="007F42A1" w:rsidP="00710754">
      <w:pPr>
        <w:pStyle w:val="a5"/>
        <w:ind w:left="0" w:firstLine="0"/>
        <w:jc w:val="both"/>
        <w:rPr>
          <w:b/>
          <w:bCs/>
          <w:sz w:val="26"/>
          <w:szCs w:val="26"/>
        </w:rPr>
      </w:pPr>
    </w:p>
    <w:p w:rsidR="007F42A1" w:rsidRPr="00BB7CAB" w:rsidRDefault="007F42A1" w:rsidP="008836D3">
      <w:pPr>
        <w:pStyle w:val="a5"/>
        <w:ind w:hanging="192"/>
        <w:rPr>
          <w:b/>
          <w:szCs w:val="28"/>
        </w:rPr>
      </w:pPr>
      <w:r w:rsidRPr="00BB7CAB">
        <w:rPr>
          <w:b/>
          <w:szCs w:val="28"/>
        </w:rPr>
        <w:t xml:space="preserve">Практические навыки, </w:t>
      </w:r>
      <w:r>
        <w:rPr>
          <w:b/>
          <w:szCs w:val="28"/>
        </w:rPr>
        <w:t>контролируемые</w:t>
      </w:r>
      <w:r w:rsidRPr="00BB7CAB">
        <w:rPr>
          <w:b/>
          <w:szCs w:val="28"/>
        </w:rPr>
        <w:t xml:space="preserve"> при изучении темы:</w:t>
      </w:r>
    </w:p>
    <w:p w:rsidR="007F42A1" w:rsidRPr="00DB6510" w:rsidRDefault="007F42A1" w:rsidP="007F42A1">
      <w:pPr>
        <w:ind w:firstLine="708"/>
        <w:jc w:val="both"/>
        <w:rPr>
          <w:szCs w:val="26"/>
        </w:rPr>
      </w:pPr>
      <w:r w:rsidRPr="00DB6510">
        <w:rPr>
          <w:szCs w:val="26"/>
        </w:rPr>
        <w:t>1. Общий осмотр пациента с заболеваниями внутренних органов.</w:t>
      </w:r>
    </w:p>
    <w:p w:rsidR="007F42A1" w:rsidRPr="00DB6510" w:rsidRDefault="007F42A1" w:rsidP="007F42A1">
      <w:pPr>
        <w:ind w:firstLine="708"/>
        <w:jc w:val="both"/>
        <w:rPr>
          <w:szCs w:val="26"/>
        </w:rPr>
      </w:pPr>
      <w:r w:rsidRPr="00DB6510">
        <w:rPr>
          <w:szCs w:val="26"/>
        </w:rPr>
        <w:t>2. Исследование кожных покровов и видимых слизистых. Диагностическое значение.</w:t>
      </w:r>
    </w:p>
    <w:p w:rsidR="007F42A1" w:rsidRPr="00DB6510" w:rsidRDefault="007F42A1" w:rsidP="007F42A1">
      <w:pPr>
        <w:ind w:firstLine="708"/>
        <w:jc w:val="both"/>
        <w:rPr>
          <w:szCs w:val="26"/>
        </w:rPr>
      </w:pPr>
      <w:r w:rsidRPr="00DB6510">
        <w:rPr>
          <w:szCs w:val="26"/>
        </w:rPr>
        <w:t>3. Пальпация щитовидной железы. Диагностическое значение.</w:t>
      </w:r>
    </w:p>
    <w:p w:rsidR="007F42A1" w:rsidRPr="00DB6510" w:rsidRDefault="007F42A1" w:rsidP="007F42A1">
      <w:pPr>
        <w:ind w:firstLine="708"/>
        <w:jc w:val="both"/>
        <w:rPr>
          <w:szCs w:val="26"/>
        </w:rPr>
      </w:pPr>
      <w:r w:rsidRPr="00DB6510">
        <w:rPr>
          <w:szCs w:val="26"/>
        </w:rPr>
        <w:t>4. Пальпация лимфоузлов. Диагностическое значение.</w:t>
      </w:r>
    </w:p>
    <w:p w:rsidR="007F42A1" w:rsidRPr="00DB6510" w:rsidRDefault="007F42A1" w:rsidP="007F42A1">
      <w:pPr>
        <w:ind w:firstLine="708"/>
        <w:jc w:val="both"/>
        <w:rPr>
          <w:szCs w:val="26"/>
        </w:rPr>
      </w:pPr>
      <w:r w:rsidRPr="00DB6510">
        <w:rPr>
          <w:szCs w:val="26"/>
        </w:rPr>
        <w:t>5. Обследование пациентов с заболеваниями костно-суставно-мышечной системы: исследование степени развития мышц, определение мышечной силы, выявление изменений формы костей, наличие деформации, болезненности, определение дефигурации и деформации суставов, определение активной и пассивной подвижности суставов. Диагностическое значение.</w:t>
      </w:r>
    </w:p>
    <w:p w:rsidR="007F42A1" w:rsidRPr="00DB6510" w:rsidRDefault="007F42A1" w:rsidP="007F42A1">
      <w:pPr>
        <w:ind w:firstLine="708"/>
        <w:jc w:val="both"/>
        <w:rPr>
          <w:szCs w:val="26"/>
        </w:rPr>
      </w:pPr>
      <w:r w:rsidRPr="00DB6510">
        <w:rPr>
          <w:szCs w:val="26"/>
        </w:rPr>
        <w:t>6. Осмотр грудной клетки: методика проведения статического и динамического осмотра.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9"/>
        <w:rPr>
          <w:sz w:val="24"/>
          <w:szCs w:val="26"/>
        </w:rPr>
      </w:pPr>
      <w:r w:rsidRPr="00DB6510">
        <w:rPr>
          <w:sz w:val="24"/>
          <w:szCs w:val="26"/>
        </w:rPr>
        <w:t>7. Пальпация грудной клетки: методика определения локальной болезненности, эластичности и регидности грудной клетки. Исследование голосового дрожания на симметричных участках.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8"/>
        <w:rPr>
          <w:sz w:val="24"/>
          <w:szCs w:val="26"/>
        </w:rPr>
      </w:pPr>
      <w:r w:rsidRPr="00DB6510">
        <w:rPr>
          <w:sz w:val="24"/>
          <w:szCs w:val="26"/>
        </w:rPr>
        <w:t>8. Сравнительная перкуссия: правила, методика.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8"/>
        <w:rPr>
          <w:bCs/>
          <w:sz w:val="24"/>
          <w:szCs w:val="26"/>
        </w:rPr>
      </w:pPr>
      <w:r w:rsidRPr="00DB6510">
        <w:rPr>
          <w:sz w:val="24"/>
          <w:szCs w:val="26"/>
        </w:rPr>
        <w:t xml:space="preserve">9. </w:t>
      </w:r>
      <w:r w:rsidRPr="00DB6510">
        <w:rPr>
          <w:bCs/>
          <w:sz w:val="24"/>
          <w:szCs w:val="26"/>
        </w:rPr>
        <w:t>Топографическая перкуссия: методика определения верхних границ легких (высота стояния верхушек спереди и сзади).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8"/>
        <w:rPr>
          <w:bCs/>
          <w:sz w:val="24"/>
          <w:szCs w:val="26"/>
        </w:rPr>
      </w:pPr>
      <w:r w:rsidRPr="00DB6510">
        <w:rPr>
          <w:bCs/>
          <w:sz w:val="24"/>
          <w:szCs w:val="26"/>
        </w:rPr>
        <w:t>10. Топографическая перкуссия: методика определения нижней границы легких.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8"/>
        <w:rPr>
          <w:sz w:val="24"/>
          <w:szCs w:val="26"/>
        </w:rPr>
      </w:pPr>
      <w:r w:rsidRPr="00DB6510">
        <w:rPr>
          <w:sz w:val="24"/>
          <w:szCs w:val="26"/>
        </w:rPr>
        <w:t>1</w:t>
      </w:r>
      <w:r>
        <w:rPr>
          <w:sz w:val="24"/>
          <w:szCs w:val="26"/>
        </w:rPr>
        <w:t>1</w:t>
      </w:r>
      <w:r w:rsidRPr="00DB6510">
        <w:rPr>
          <w:sz w:val="24"/>
          <w:szCs w:val="26"/>
        </w:rPr>
        <w:t>. Аускультация легких: методика и правила аускультации легких.</w:t>
      </w:r>
      <w:r w:rsidRPr="00DB6510">
        <w:rPr>
          <w:bCs/>
          <w:sz w:val="24"/>
          <w:szCs w:val="26"/>
        </w:rPr>
        <w:t xml:space="preserve">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9"/>
        <w:rPr>
          <w:sz w:val="24"/>
          <w:szCs w:val="26"/>
        </w:rPr>
      </w:pPr>
      <w:r w:rsidRPr="00DB6510">
        <w:rPr>
          <w:sz w:val="24"/>
          <w:szCs w:val="26"/>
        </w:rPr>
        <w:t>1</w:t>
      </w:r>
      <w:r>
        <w:rPr>
          <w:sz w:val="24"/>
          <w:szCs w:val="26"/>
        </w:rPr>
        <w:t>2</w:t>
      </w:r>
      <w:r w:rsidRPr="00DB6510">
        <w:rPr>
          <w:sz w:val="24"/>
          <w:szCs w:val="26"/>
        </w:rPr>
        <w:t>. Исследование бронхофонии: методика и правила проведения. Диагностическое значение.</w:t>
      </w:r>
    </w:p>
    <w:p w:rsidR="007F42A1" w:rsidRDefault="007F42A1" w:rsidP="00710754">
      <w:pPr>
        <w:pStyle w:val="a5"/>
        <w:ind w:left="0" w:firstLine="0"/>
        <w:jc w:val="both"/>
        <w:rPr>
          <w:b/>
          <w:bCs/>
          <w:sz w:val="26"/>
          <w:szCs w:val="26"/>
        </w:rPr>
      </w:pPr>
    </w:p>
    <w:p w:rsidR="007F42A1" w:rsidRPr="00BB7CAB" w:rsidRDefault="007F42A1" w:rsidP="008836D3">
      <w:pPr>
        <w:pStyle w:val="a5"/>
        <w:ind w:left="0" w:firstLine="709"/>
        <w:rPr>
          <w:b/>
          <w:szCs w:val="28"/>
        </w:rPr>
      </w:pPr>
      <w:r w:rsidRPr="00BB7CAB">
        <w:rPr>
          <w:b/>
          <w:szCs w:val="28"/>
        </w:rPr>
        <w:t>Междисциплинарные и внутридисциплинарные связи</w:t>
      </w:r>
    </w:p>
    <w:p w:rsidR="007F42A1" w:rsidRPr="00BB7CAB" w:rsidRDefault="007F42A1" w:rsidP="008836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/>
          <w:bCs/>
          <w:sz w:val="24"/>
          <w:szCs w:val="28"/>
        </w:rPr>
      </w:pPr>
      <w:r>
        <w:rPr>
          <w:rFonts w:ascii="Times New Roman" w:cs="Times New Roman"/>
          <w:bCs/>
          <w:sz w:val="24"/>
          <w:szCs w:val="28"/>
        </w:rPr>
        <w:tab/>
        <w:t xml:space="preserve">Итоговый контроль знаний (практических и теоретических) необходим для подготовки к </w:t>
      </w:r>
      <w:r w:rsidRPr="00BB7CAB">
        <w:rPr>
          <w:rFonts w:ascii="Times New Roman" w:cs="Times New Roman"/>
          <w:bCs/>
          <w:sz w:val="24"/>
          <w:szCs w:val="28"/>
        </w:rPr>
        <w:t>дисциплин</w:t>
      </w:r>
      <w:r>
        <w:rPr>
          <w:rFonts w:ascii="Times New Roman" w:cs="Times New Roman"/>
          <w:bCs/>
          <w:sz w:val="24"/>
          <w:szCs w:val="28"/>
        </w:rPr>
        <w:t>ам</w:t>
      </w:r>
      <w:r w:rsidRPr="00BB7CAB">
        <w:rPr>
          <w:rFonts w:ascii="Times New Roman" w:cs="Times New Roman"/>
          <w:bCs/>
          <w:sz w:val="24"/>
          <w:szCs w:val="28"/>
        </w:rPr>
        <w:t xml:space="preserve"> на следующих кафедрах: кафедра факультетской терапии и кардиологии с курсом ФПК и ПК, кафедра общей врачебной практики, кафедра фтизиопульмонологии с курсом ФПК и ПК, кафедра дерматовенерологии и косметологии, кафедра неврологии и нейрохирургии.</w:t>
      </w:r>
    </w:p>
    <w:p w:rsidR="007F42A1" w:rsidRDefault="007F42A1" w:rsidP="00710754">
      <w:pPr>
        <w:pStyle w:val="a5"/>
        <w:ind w:left="0" w:firstLine="0"/>
        <w:jc w:val="both"/>
        <w:rPr>
          <w:b/>
          <w:bCs/>
          <w:sz w:val="26"/>
          <w:szCs w:val="26"/>
        </w:rPr>
      </w:pPr>
    </w:p>
    <w:p w:rsidR="007F42A1" w:rsidRPr="007F42A1" w:rsidRDefault="007F42A1" w:rsidP="008836D3">
      <w:pPr>
        <w:pStyle w:val="a5"/>
        <w:numPr>
          <w:ilvl w:val="12"/>
          <w:numId w:val="0"/>
        </w:numPr>
        <w:ind w:firstLine="709"/>
        <w:rPr>
          <w:b/>
          <w:bCs/>
          <w:szCs w:val="28"/>
        </w:rPr>
      </w:pPr>
      <w:r w:rsidRPr="007F42A1">
        <w:rPr>
          <w:b/>
          <w:bCs/>
          <w:szCs w:val="28"/>
        </w:rPr>
        <w:lastRenderedPageBreak/>
        <w:t>Теоретическая часть</w:t>
      </w:r>
    </w:p>
    <w:p w:rsidR="007F42A1" w:rsidRPr="007F42A1" w:rsidRDefault="007F42A1" w:rsidP="008836D3">
      <w:pPr>
        <w:pStyle w:val="a5"/>
        <w:numPr>
          <w:ilvl w:val="12"/>
          <w:numId w:val="0"/>
        </w:numPr>
        <w:ind w:firstLine="709"/>
        <w:rPr>
          <w:szCs w:val="28"/>
        </w:rPr>
      </w:pPr>
      <w:r w:rsidRPr="007F42A1">
        <w:rPr>
          <w:szCs w:val="28"/>
        </w:rPr>
        <w:t xml:space="preserve">При подготовке к занятию следует обратить внимание на: </w:t>
      </w:r>
    </w:p>
    <w:p w:rsidR="007F42A1" w:rsidRPr="007F42A1" w:rsidRDefault="007F42A1" w:rsidP="008836D3">
      <w:pPr>
        <w:pStyle w:val="a5"/>
        <w:numPr>
          <w:ilvl w:val="12"/>
          <w:numId w:val="0"/>
        </w:numPr>
        <w:ind w:firstLine="709"/>
        <w:rPr>
          <w:szCs w:val="28"/>
        </w:rPr>
      </w:pPr>
      <w:r w:rsidRPr="007F42A1">
        <w:rPr>
          <w:szCs w:val="28"/>
        </w:rPr>
        <w:t>- «Методические указания для организации самостоятельной работы обучающихся»;</w:t>
      </w:r>
    </w:p>
    <w:p w:rsidR="007F42A1" w:rsidRPr="007F42A1" w:rsidRDefault="007F42A1" w:rsidP="008836D3">
      <w:pPr>
        <w:pStyle w:val="a5"/>
        <w:numPr>
          <w:ilvl w:val="12"/>
          <w:numId w:val="0"/>
        </w:numPr>
        <w:ind w:firstLine="709"/>
        <w:rPr>
          <w:szCs w:val="28"/>
        </w:rPr>
      </w:pPr>
      <w:r w:rsidRPr="007F42A1">
        <w:rPr>
          <w:szCs w:val="28"/>
        </w:rPr>
        <w:t>- информационный блок темы занятия на СДО в теоретическом разделе курса.</w:t>
      </w:r>
    </w:p>
    <w:p w:rsidR="00BA0735" w:rsidRPr="00381AEB" w:rsidRDefault="00BA0735" w:rsidP="00BA0735">
      <w:pPr>
        <w:pStyle w:val="a5"/>
        <w:ind w:left="360" w:firstLine="0"/>
        <w:rPr>
          <w:b/>
          <w:sz w:val="26"/>
          <w:szCs w:val="26"/>
        </w:rPr>
      </w:pPr>
    </w:p>
    <w:p w:rsidR="005F0E26" w:rsidRPr="00086606" w:rsidRDefault="005F0E26" w:rsidP="008836D3">
      <w:pPr>
        <w:pStyle w:val="aa"/>
        <w:tabs>
          <w:tab w:val="clear" w:pos="4677"/>
          <w:tab w:val="clear" w:pos="9355"/>
        </w:tabs>
        <w:ind w:firstLine="709"/>
        <w:jc w:val="both"/>
        <w:rPr>
          <w:b/>
          <w:sz w:val="24"/>
          <w:szCs w:val="24"/>
        </w:rPr>
      </w:pPr>
      <w:r w:rsidRPr="00086606">
        <w:rPr>
          <w:b/>
          <w:sz w:val="24"/>
          <w:szCs w:val="24"/>
        </w:rPr>
        <w:t>Вопросы для аудиторного контроля знаний</w:t>
      </w:r>
    </w:p>
    <w:p w:rsidR="007F42A1" w:rsidRPr="00086606" w:rsidRDefault="007F42A1" w:rsidP="00086606">
      <w:pPr>
        <w:pStyle w:val="a5"/>
        <w:jc w:val="center"/>
        <w:rPr>
          <w:b/>
          <w:bCs/>
        </w:rPr>
      </w:pPr>
      <w:r w:rsidRPr="00086606">
        <w:rPr>
          <w:b/>
          <w:bCs/>
          <w:lang w:val="en-US"/>
        </w:rPr>
        <w:t>I</w:t>
      </w:r>
      <w:r w:rsidRPr="00086606">
        <w:rPr>
          <w:b/>
          <w:bCs/>
        </w:rPr>
        <w:t>. ДЛЯ ПРАКТИЧЕСКИХ НАВЫКОВ</w:t>
      </w:r>
    </w:p>
    <w:p w:rsidR="007F42A1" w:rsidRPr="00086606" w:rsidRDefault="007F42A1" w:rsidP="007F42A1">
      <w:pPr>
        <w:ind w:firstLine="708"/>
        <w:jc w:val="both"/>
      </w:pPr>
      <w:r w:rsidRPr="00086606">
        <w:t>1. Общий осмотр пациента с заболеваниями внутренних органов.</w:t>
      </w:r>
    </w:p>
    <w:p w:rsidR="007F42A1" w:rsidRPr="00086606" w:rsidRDefault="007F42A1" w:rsidP="007F42A1">
      <w:pPr>
        <w:ind w:firstLine="708"/>
        <w:jc w:val="both"/>
      </w:pPr>
      <w:r w:rsidRPr="00086606">
        <w:t>2. Исследование кожных покровов и видимых слизистых. Диагностическое значение.</w:t>
      </w:r>
    </w:p>
    <w:p w:rsidR="007F42A1" w:rsidRPr="00086606" w:rsidRDefault="007F42A1" w:rsidP="007F42A1">
      <w:pPr>
        <w:ind w:firstLine="708"/>
        <w:jc w:val="both"/>
      </w:pPr>
      <w:r w:rsidRPr="00086606">
        <w:t>3. Пальпация щитовидной железы. Диагностическое значение.</w:t>
      </w:r>
    </w:p>
    <w:p w:rsidR="007F42A1" w:rsidRPr="00086606" w:rsidRDefault="007F42A1" w:rsidP="007F42A1">
      <w:pPr>
        <w:ind w:firstLine="708"/>
        <w:jc w:val="both"/>
      </w:pPr>
      <w:r w:rsidRPr="00086606">
        <w:t>4. Пальпация лимфоузлов. Диагностическое значение.</w:t>
      </w:r>
    </w:p>
    <w:p w:rsidR="007F42A1" w:rsidRPr="00DB6510" w:rsidRDefault="007F42A1" w:rsidP="007F42A1">
      <w:pPr>
        <w:ind w:firstLine="708"/>
        <w:jc w:val="both"/>
        <w:rPr>
          <w:szCs w:val="26"/>
        </w:rPr>
      </w:pPr>
      <w:r w:rsidRPr="00086606">
        <w:t>5. Обследование пациентов с заболеваниями костно-суставно-мышечной системы: исследование степени развития мышц, определение мышечной силы, выявление изменений</w:t>
      </w:r>
      <w:r w:rsidRPr="00DB6510">
        <w:rPr>
          <w:szCs w:val="26"/>
        </w:rPr>
        <w:t xml:space="preserve"> формы костей, наличие деформации, болезненности, определение дефигурации и деформации суставов, определение активной и пассивной подвижности суставов. Диагностическое значение.</w:t>
      </w:r>
    </w:p>
    <w:p w:rsidR="007F42A1" w:rsidRPr="00DB6510" w:rsidRDefault="007F42A1" w:rsidP="007F42A1">
      <w:pPr>
        <w:ind w:firstLine="708"/>
        <w:jc w:val="both"/>
        <w:rPr>
          <w:szCs w:val="26"/>
        </w:rPr>
      </w:pPr>
      <w:r w:rsidRPr="00DB6510">
        <w:rPr>
          <w:szCs w:val="26"/>
        </w:rPr>
        <w:t>6. Осмотр грудной клетки: методика проведения статического и динамического осмотра.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9"/>
        <w:rPr>
          <w:sz w:val="24"/>
          <w:szCs w:val="26"/>
        </w:rPr>
      </w:pPr>
      <w:r w:rsidRPr="00DB6510">
        <w:rPr>
          <w:sz w:val="24"/>
          <w:szCs w:val="26"/>
        </w:rPr>
        <w:t>7. Пальпация грудной клетки: методика определения локальной болезненности, эластичности и регидности грудной клетки. Исследование голосового дрожания на симметричных участках.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8"/>
        <w:rPr>
          <w:sz w:val="24"/>
          <w:szCs w:val="26"/>
        </w:rPr>
      </w:pPr>
      <w:r w:rsidRPr="00DB6510">
        <w:rPr>
          <w:sz w:val="24"/>
          <w:szCs w:val="26"/>
        </w:rPr>
        <w:t>8. Сравнительная перкуссия: правила, методика.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8"/>
        <w:rPr>
          <w:bCs/>
          <w:sz w:val="24"/>
          <w:szCs w:val="26"/>
        </w:rPr>
      </w:pPr>
      <w:r w:rsidRPr="00DB6510">
        <w:rPr>
          <w:sz w:val="24"/>
          <w:szCs w:val="26"/>
        </w:rPr>
        <w:t xml:space="preserve">9. </w:t>
      </w:r>
      <w:r w:rsidRPr="00DB6510">
        <w:rPr>
          <w:bCs/>
          <w:sz w:val="24"/>
          <w:szCs w:val="26"/>
        </w:rPr>
        <w:t>Топографическая перкуссия: методика определения верхних границ легких (высота стояния верхушек спереди и сзади).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8"/>
        <w:rPr>
          <w:bCs/>
          <w:sz w:val="24"/>
          <w:szCs w:val="26"/>
        </w:rPr>
      </w:pPr>
      <w:r w:rsidRPr="00DB6510">
        <w:rPr>
          <w:bCs/>
          <w:sz w:val="24"/>
          <w:szCs w:val="26"/>
        </w:rPr>
        <w:t>10. Топографическая перкуссия: методика определения нижней границы легких.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8"/>
        <w:rPr>
          <w:sz w:val="24"/>
          <w:szCs w:val="26"/>
        </w:rPr>
      </w:pPr>
      <w:r w:rsidRPr="00DB6510">
        <w:rPr>
          <w:sz w:val="24"/>
          <w:szCs w:val="26"/>
        </w:rPr>
        <w:t>1</w:t>
      </w:r>
      <w:r>
        <w:rPr>
          <w:sz w:val="24"/>
          <w:szCs w:val="26"/>
        </w:rPr>
        <w:t>1</w:t>
      </w:r>
      <w:r w:rsidRPr="00DB6510">
        <w:rPr>
          <w:sz w:val="24"/>
          <w:szCs w:val="26"/>
        </w:rPr>
        <w:t>. Аускультация легких: методика и правила аускультации легких.</w:t>
      </w:r>
      <w:r w:rsidRPr="00DB6510">
        <w:rPr>
          <w:bCs/>
          <w:sz w:val="24"/>
          <w:szCs w:val="26"/>
        </w:rPr>
        <w:t xml:space="preserve"> Диагностическое значение.</w:t>
      </w:r>
    </w:p>
    <w:p w:rsidR="007F42A1" w:rsidRPr="00DB6510" w:rsidRDefault="007F42A1" w:rsidP="007F42A1">
      <w:pPr>
        <w:pStyle w:val="a8"/>
        <w:spacing w:line="240" w:lineRule="auto"/>
        <w:ind w:firstLine="709"/>
        <w:rPr>
          <w:sz w:val="24"/>
          <w:szCs w:val="26"/>
        </w:rPr>
      </w:pPr>
      <w:r w:rsidRPr="00DB6510">
        <w:rPr>
          <w:sz w:val="24"/>
          <w:szCs w:val="26"/>
        </w:rPr>
        <w:t>1</w:t>
      </w:r>
      <w:r>
        <w:rPr>
          <w:sz w:val="24"/>
          <w:szCs w:val="26"/>
        </w:rPr>
        <w:t>2</w:t>
      </w:r>
      <w:r w:rsidRPr="00DB6510">
        <w:rPr>
          <w:sz w:val="24"/>
          <w:szCs w:val="26"/>
        </w:rPr>
        <w:t>. Исследование бронхофонии: методика и правила проведения. Диагностическое значение.</w:t>
      </w:r>
    </w:p>
    <w:p w:rsidR="007F42A1" w:rsidRPr="00DB6510" w:rsidRDefault="007F42A1" w:rsidP="007F42A1">
      <w:pPr>
        <w:jc w:val="center"/>
        <w:rPr>
          <w:b/>
        </w:rPr>
      </w:pPr>
      <w:r w:rsidRPr="00DB6510">
        <w:rPr>
          <w:b/>
          <w:lang w:val="en-US"/>
        </w:rPr>
        <w:t>II</w:t>
      </w:r>
      <w:r w:rsidRPr="00DB6510">
        <w:rPr>
          <w:b/>
        </w:rPr>
        <w:t>. ДЛЯ ТЕОРЕТИЧЕСКОГО СОБЕСЕДОВАНИЯ</w:t>
      </w:r>
    </w:p>
    <w:p w:rsidR="007F42A1" w:rsidRPr="002B5B8D" w:rsidRDefault="007F42A1" w:rsidP="007F42A1">
      <w:pPr>
        <w:pStyle w:val="a3"/>
        <w:numPr>
          <w:ilvl w:val="0"/>
          <w:numId w:val="18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 xml:space="preserve">Учебная дисциплина «Пропедевтика внутренних болезней» и ее место в ряду других медицинских учебных дисциплин. Медицинская этика и деонтология. </w:t>
      </w:r>
    </w:p>
    <w:p w:rsidR="007F42A1" w:rsidRPr="002B5B8D" w:rsidRDefault="007F42A1" w:rsidP="007F42A1">
      <w:pPr>
        <w:pStyle w:val="a3"/>
        <w:numPr>
          <w:ilvl w:val="0"/>
          <w:numId w:val="18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>Коммуникативные навыки. Правила беседы с пациентом. Особенности коммуникации с пациентами в различных клинических ситуациях (культурные и языковые различия, измененные состояния сознания, агрессивное поведение и др.).</w:t>
      </w:r>
    </w:p>
    <w:p w:rsidR="007F42A1" w:rsidRPr="002B5B8D" w:rsidRDefault="007F42A1" w:rsidP="007F42A1">
      <w:pPr>
        <w:pStyle w:val="a3"/>
        <w:numPr>
          <w:ilvl w:val="0"/>
          <w:numId w:val="18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>Субъективный метод обследования: расспрос пациента. Схема расспроса: паспортные данные, жалобы и их детализация, история настоящего заболевания и история жизни.</w:t>
      </w:r>
    </w:p>
    <w:p w:rsidR="007F42A1" w:rsidRPr="002B5B8D" w:rsidRDefault="007F42A1" w:rsidP="007F42A1">
      <w:pPr>
        <w:pStyle w:val="a3"/>
        <w:numPr>
          <w:ilvl w:val="0"/>
          <w:numId w:val="18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>Объективные методы исследования: общий осмотр, местный осмотр, пальпация, перкуссия, аускультация.</w:t>
      </w:r>
    </w:p>
    <w:p w:rsidR="007F42A1" w:rsidRPr="002B5B8D" w:rsidRDefault="007F42A1" w:rsidP="007F42A1">
      <w:pPr>
        <w:pStyle w:val="a3"/>
        <w:numPr>
          <w:ilvl w:val="0"/>
          <w:numId w:val="18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>Лабораторные и инструментальные методы исследования в диагностике заболеваний внутренних органов. Основные виды рентгенологического метода исследования. Диагностическое значение. Эндоскопические методы исследования. Биопсия органов. Общее представление о диагностическом значении гистологического и цитологического исследования. Ультразвуковые методы исследования при заболеваниях внутренних органов, значение для диагностики. Радиоизотопные методы исследования. Магниторезонансные методы исследования. Функциональные методы исследования (электрокардиография (ЭКГ), суточное мониторирование ЭКГ, спирография и др.).</w:t>
      </w:r>
    </w:p>
    <w:p w:rsidR="007F42A1" w:rsidRPr="002B5B8D" w:rsidRDefault="007F42A1" w:rsidP="007F42A1">
      <w:pPr>
        <w:pStyle w:val="a3"/>
        <w:numPr>
          <w:ilvl w:val="0"/>
          <w:numId w:val="18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>Медицинская карта стационарного пациента. Значение грамотного ведения карты стационарного пациента как медицинского, юридического, а также документа, который может быть использован в научных целях.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lastRenderedPageBreak/>
        <w:t xml:space="preserve">Оценка общего состояния пациента: виды, критерии оценки. Уровни нарушения сознания. Положение пациента. 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</w:tabs>
        <w:spacing w:line="240" w:lineRule="auto"/>
        <w:ind w:left="0" w:firstLine="705"/>
        <w:rPr>
          <w:b/>
          <w:bCs/>
          <w:sz w:val="24"/>
          <w:szCs w:val="24"/>
        </w:rPr>
      </w:pPr>
      <w:r w:rsidRPr="002B5B8D">
        <w:rPr>
          <w:sz w:val="24"/>
          <w:szCs w:val="24"/>
        </w:rPr>
        <w:t>Телосложение. Оценка конституционального типа телосложения</w:t>
      </w:r>
      <w:r w:rsidRPr="002B5B8D">
        <w:rPr>
          <w:b/>
          <w:sz w:val="24"/>
          <w:szCs w:val="24"/>
        </w:rPr>
        <w:t>.</w:t>
      </w:r>
      <w:r w:rsidRPr="002B5B8D">
        <w:rPr>
          <w:sz w:val="24"/>
          <w:szCs w:val="24"/>
        </w:rPr>
        <w:t xml:space="preserve"> ИМТ.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Осмотр лица. Оценка состояния кожных покровов и видимых слизистых. Оценка волосяного покрова, осмотр ногтей. Степень развития подкожно-жировой клетчатки. Диагностическое значение.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Отеки: локализация, распространенность, выраженность. Методы выявления. Отличие почечных отеков от сердечных.</w:t>
      </w:r>
    </w:p>
    <w:p w:rsidR="007F42A1" w:rsidRPr="002B5B8D" w:rsidRDefault="007F42A1" w:rsidP="007F42A1">
      <w:pPr>
        <w:pStyle w:val="af1"/>
        <w:numPr>
          <w:ilvl w:val="0"/>
          <w:numId w:val="18"/>
        </w:numPr>
        <w:tabs>
          <w:tab w:val="left" w:pos="993"/>
        </w:tabs>
        <w:ind w:left="0" w:firstLine="705"/>
        <w:jc w:val="both"/>
      </w:pPr>
      <w:r w:rsidRPr="002B5B8D">
        <w:t>Субъективный метод обследования пациентов с заболеваниями щитовидной железы: жалобы, особенности анамнеза заболевания, анамнеза жизни. Диагностическое значение. Объективный метод обследования пациентов с заболеваниями щитовидной железы. Пальпация щитовидной железы. Степени увеличения щитовидной железы по ВОЗ. Лабораторные и инструментальные методы исследования при заболеваниях щитовидной железы. Диагностическое значение.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Субъективный метод обследования пациентов с заболеваниями лимфатических узлов: жалобы, особенности анамнеза заболевания, анамнеза жизни. Диагностическое значение. Объективный метод исследования лимфатических узлов. Пальпация лимфоузлов. Понятие о лимфоадените и лимфоаденопатии. Диагностическое значение. Лабораторные и инструментальные методы исследования. Диагностическое значение.</w:t>
      </w:r>
    </w:p>
    <w:p w:rsidR="007F42A1" w:rsidRPr="002B5B8D" w:rsidRDefault="007F42A1" w:rsidP="007F42A1">
      <w:pPr>
        <w:pStyle w:val="af1"/>
        <w:numPr>
          <w:ilvl w:val="0"/>
          <w:numId w:val="18"/>
        </w:numPr>
        <w:tabs>
          <w:tab w:val="left" w:pos="993"/>
        </w:tabs>
        <w:ind w:left="0" w:firstLine="705"/>
        <w:jc w:val="both"/>
      </w:pPr>
      <w:r w:rsidRPr="002B5B8D">
        <w:t xml:space="preserve">Субъективный метод обследования пациентов с заболеваниями костно-суставно-мышечной системы: жалобы, особенности анамнеза заболевания, анамнеза жизни. Диагностическое значение. Объективные методы исследования костно-суставно-мышечной системы: общий и местный осмотр, исследование степени развития мышц, определение мышечной силы, выявление изменений формы костей, наличие деформации, болезненности, определение дефигурации и деформации суставов, определение активной и пассивной подвижности. Лабораторные и инструментальные методы исследования. Диагностическое значение. 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Жалобы пациентов при заболеваниях органов дыхания. Диагностическое значение. Анамнез заболевания, анамнез жизни. Диагностическое значение.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</w:tabs>
        <w:spacing w:line="240" w:lineRule="auto"/>
        <w:ind w:left="0" w:firstLine="705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</w:t>
      </w:r>
      <w:r w:rsidRPr="002B5B8D">
        <w:rPr>
          <w:spacing w:val="-10"/>
          <w:sz w:val="24"/>
          <w:szCs w:val="24"/>
        </w:rPr>
        <w:t>Общий осмотр</w:t>
      </w:r>
      <w:r w:rsidRPr="002B5B8D">
        <w:rPr>
          <w:sz w:val="24"/>
          <w:szCs w:val="24"/>
        </w:rPr>
        <w:t xml:space="preserve"> пациентов при заболеваниях органов дыхания</w:t>
      </w:r>
      <w:r w:rsidRPr="002B5B8D">
        <w:rPr>
          <w:spacing w:val="-10"/>
          <w:sz w:val="24"/>
          <w:szCs w:val="24"/>
        </w:rPr>
        <w:t xml:space="preserve">. </w:t>
      </w:r>
      <w:r w:rsidRPr="002B5B8D">
        <w:rPr>
          <w:sz w:val="24"/>
          <w:szCs w:val="24"/>
        </w:rPr>
        <w:t>Диагностическое значение</w:t>
      </w:r>
      <w:r w:rsidRPr="002B5B8D">
        <w:rPr>
          <w:spacing w:val="-12"/>
          <w:sz w:val="24"/>
          <w:szCs w:val="24"/>
        </w:rPr>
        <w:t>.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</w:tabs>
        <w:spacing w:line="240" w:lineRule="auto"/>
        <w:ind w:left="0" w:firstLine="705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5B8D">
        <w:rPr>
          <w:sz w:val="24"/>
          <w:szCs w:val="24"/>
        </w:rPr>
        <w:t>Осмотр грудной клетки. Статический осмотр грудной клетки: цели, методика определения форм грудной клетки, выявление патологических изменений. Диагностическое значение. Динамический осмотр грудной клетки: методика исследования экскурсии грудной клетки, методика определения типа дыхания, симметричности дыхательных движений, участие в дыхании вспомогательной мускулатуры</w:t>
      </w:r>
      <w:r w:rsidRPr="002B5B8D">
        <w:rPr>
          <w:spacing w:val="-6"/>
          <w:sz w:val="24"/>
          <w:szCs w:val="24"/>
        </w:rPr>
        <w:t xml:space="preserve">. Диагностическое значение. Понятие о видах одышки, патологических видах дыхания (Куссмауля, Чейн-Стокса, Биота). 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Пальпация грудной клетки: цели, методика определения локальной болезненности, эластичности и ригидности грудной клетки. Исследование голосового дрожания на симметричных участках. Диагностическое значение.</w:t>
      </w:r>
    </w:p>
    <w:p w:rsidR="007F42A1" w:rsidRPr="002B5B8D" w:rsidRDefault="007F42A1" w:rsidP="007F42A1">
      <w:pPr>
        <w:pStyle w:val="af1"/>
        <w:numPr>
          <w:ilvl w:val="0"/>
          <w:numId w:val="18"/>
        </w:numPr>
        <w:tabs>
          <w:tab w:val="left" w:pos="993"/>
          <w:tab w:val="left" w:pos="1276"/>
        </w:tabs>
        <w:ind w:left="0" w:firstLine="705"/>
        <w:jc w:val="both"/>
        <w:rPr>
          <w:rStyle w:val="ae"/>
        </w:rPr>
      </w:pPr>
      <w:r w:rsidRPr="002B5B8D">
        <w:rPr>
          <w:rStyle w:val="ae"/>
        </w:rPr>
        <w:t xml:space="preserve">Перкуссия как метод исследования. Виды перкуссии. Правила перкуссии. Сила перкуторного удара в зависимости от целей перкуссии. </w:t>
      </w:r>
    </w:p>
    <w:p w:rsidR="007F42A1" w:rsidRPr="002B5B8D" w:rsidRDefault="007F42A1" w:rsidP="007F42A1">
      <w:pPr>
        <w:pStyle w:val="af1"/>
        <w:numPr>
          <w:ilvl w:val="0"/>
          <w:numId w:val="18"/>
        </w:numPr>
        <w:tabs>
          <w:tab w:val="left" w:pos="993"/>
          <w:tab w:val="left" w:pos="1276"/>
        </w:tabs>
        <w:ind w:left="0" w:firstLine="705"/>
        <w:jc w:val="both"/>
        <w:rPr>
          <w:rStyle w:val="ae"/>
        </w:rPr>
      </w:pPr>
      <w:r w:rsidRPr="002B5B8D">
        <w:rPr>
          <w:rStyle w:val="ae"/>
        </w:rPr>
        <w:t>Опознавательные вертикальные и горизонтальные линии грудной клетки.</w:t>
      </w:r>
    </w:p>
    <w:p w:rsidR="007F42A1" w:rsidRPr="002B5B8D" w:rsidRDefault="007F42A1" w:rsidP="007F42A1">
      <w:pPr>
        <w:pStyle w:val="af1"/>
        <w:numPr>
          <w:ilvl w:val="0"/>
          <w:numId w:val="18"/>
        </w:numPr>
        <w:tabs>
          <w:tab w:val="left" w:pos="993"/>
          <w:tab w:val="left" w:pos="1276"/>
        </w:tabs>
        <w:ind w:left="0" w:firstLine="705"/>
        <w:jc w:val="both"/>
      </w:pPr>
      <w:r w:rsidRPr="002B5B8D">
        <w:rPr>
          <w:rStyle w:val="ae"/>
        </w:rPr>
        <w:t>Сравнительная перкуссия: цели, правила, методика. Характер перкуторного звука в норме и при патологии. Диагностическое значение.</w:t>
      </w:r>
    </w:p>
    <w:p w:rsidR="007F42A1" w:rsidRPr="002B5B8D" w:rsidRDefault="007F42A1" w:rsidP="007F42A1">
      <w:pPr>
        <w:pStyle w:val="af1"/>
        <w:numPr>
          <w:ilvl w:val="0"/>
          <w:numId w:val="18"/>
        </w:numPr>
        <w:tabs>
          <w:tab w:val="left" w:pos="993"/>
          <w:tab w:val="left" w:pos="1276"/>
        </w:tabs>
        <w:ind w:left="0" w:firstLine="705"/>
        <w:jc w:val="both"/>
        <w:rPr>
          <w:bCs/>
        </w:rPr>
      </w:pPr>
      <w:r w:rsidRPr="002B5B8D">
        <w:rPr>
          <w:bCs/>
        </w:rPr>
        <w:t xml:space="preserve">Топографическая перкуссия: цели и правила. </w:t>
      </w:r>
    </w:p>
    <w:p w:rsidR="007F42A1" w:rsidRPr="002B5B8D" w:rsidRDefault="007F42A1" w:rsidP="007F42A1">
      <w:pPr>
        <w:pStyle w:val="af1"/>
        <w:numPr>
          <w:ilvl w:val="0"/>
          <w:numId w:val="18"/>
        </w:numPr>
        <w:tabs>
          <w:tab w:val="left" w:pos="993"/>
          <w:tab w:val="left" w:pos="1276"/>
        </w:tabs>
        <w:ind w:left="0" w:firstLine="705"/>
        <w:jc w:val="both"/>
        <w:rPr>
          <w:bCs/>
        </w:rPr>
      </w:pPr>
      <w:r w:rsidRPr="002B5B8D">
        <w:rPr>
          <w:bCs/>
        </w:rPr>
        <w:t>Методика определения верхних границ легких (высота стояния верхушек спереди и сзади). Диагностическое значение.</w:t>
      </w:r>
    </w:p>
    <w:p w:rsidR="007F42A1" w:rsidRPr="002B5B8D" w:rsidRDefault="007F42A1" w:rsidP="007F42A1">
      <w:pPr>
        <w:pStyle w:val="af1"/>
        <w:numPr>
          <w:ilvl w:val="0"/>
          <w:numId w:val="18"/>
        </w:numPr>
        <w:tabs>
          <w:tab w:val="left" w:pos="993"/>
          <w:tab w:val="left" w:pos="1276"/>
        </w:tabs>
        <w:ind w:left="0" w:firstLine="705"/>
        <w:jc w:val="both"/>
        <w:rPr>
          <w:bCs/>
        </w:rPr>
      </w:pPr>
      <w:r w:rsidRPr="002B5B8D">
        <w:rPr>
          <w:bCs/>
        </w:rPr>
        <w:t>Методика определения нижней границы легких. Диагностическое значение.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 xml:space="preserve">Аускультация легких как метод исследования. Методика и правила аускультации легких. Понятие об основных и добавочных дыхательных шумах. 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lastRenderedPageBreak/>
        <w:t xml:space="preserve">Везикулярное дыхание: механизм возникновения, аускультативные особенности. Точки аускультации. Качественные и количественные изменения везикулярного дыхания. Диагностическое значение. 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 xml:space="preserve">Бронхиальное дыхание: механизм возникновения, аускультативные особенности. Точки аускультации бронхиального дыхания. Условия возникновения бронхиального дыхания над легкими. Виды патологического бронхиального дыхания. Диагностическое значение появления патологического бронхиального дыхания. 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Бронхофония как метод исследования. Методика и правила проведения. Диагностическое значение.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 xml:space="preserve">Добавочные дыхательные шумы: классификация. 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Хрипы: механизм образования сухих и влажных хрипов Аускультативное отличие хрипов от других побочных дыхательных шумов. Диагностическое значение.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 xml:space="preserve">Крепитация: механизм образования. Аускультативное отличие крепитации от других побочных дыхательных шумов. Диагностическое значение. </w:t>
      </w:r>
    </w:p>
    <w:p w:rsidR="007F42A1" w:rsidRPr="002B5B8D" w:rsidRDefault="007F42A1" w:rsidP="007F42A1">
      <w:pPr>
        <w:pStyle w:val="a8"/>
        <w:numPr>
          <w:ilvl w:val="0"/>
          <w:numId w:val="18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Шум трения плевры: механизм образования. Аускультативное отличие шума трения плевры от других побочных дыхательных шумов. Диагностическое значение.</w:t>
      </w:r>
    </w:p>
    <w:p w:rsidR="007F42A1" w:rsidRPr="002B5B8D" w:rsidRDefault="007F42A1" w:rsidP="007F42A1">
      <w:pPr>
        <w:pStyle w:val="aa"/>
        <w:numPr>
          <w:ilvl w:val="0"/>
          <w:numId w:val="18"/>
        </w:numPr>
        <w:tabs>
          <w:tab w:val="clear" w:pos="4677"/>
          <w:tab w:val="clear" w:pos="9355"/>
          <w:tab w:val="left" w:pos="709"/>
          <w:tab w:val="left" w:pos="993"/>
          <w:tab w:val="left" w:pos="1276"/>
        </w:tabs>
        <w:ind w:left="0" w:firstLine="705"/>
        <w:jc w:val="both"/>
        <w:rPr>
          <w:sz w:val="24"/>
          <w:szCs w:val="24"/>
        </w:rPr>
      </w:pPr>
      <w:r w:rsidRPr="002B5B8D">
        <w:rPr>
          <w:sz w:val="24"/>
          <w:szCs w:val="24"/>
        </w:rPr>
        <w:t>Общий и биохимический анализ крови при заболеваниях органов дыхания. Диагностическое значение.</w:t>
      </w:r>
    </w:p>
    <w:p w:rsidR="007F42A1" w:rsidRPr="002B5B8D" w:rsidRDefault="007F42A1" w:rsidP="007F42A1">
      <w:pPr>
        <w:pStyle w:val="a6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нарушения бронхиальной проходимости.</w:t>
      </w:r>
    </w:p>
    <w:p w:rsidR="007F42A1" w:rsidRPr="002B5B8D" w:rsidRDefault="007F42A1" w:rsidP="007F42A1">
      <w:pPr>
        <w:pStyle w:val="a6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повышенной воздушности легочной ткани.</w:t>
      </w:r>
    </w:p>
    <w:p w:rsidR="007F42A1" w:rsidRPr="002B5B8D" w:rsidRDefault="007F42A1" w:rsidP="007F42A1">
      <w:pPr>
        <w:pStyle w:val="a6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уплотнения листков плевры.</w:t>
      </w:r>
    </w:p>
    <w:p w:rsidR="007F42A1" w:rsidRPr="002B5B8D" w:rsidRDefault="007F42A1" w:rsidP="007F42A1">
      <w:pPr>
        <w:pStyle w:val="a6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уплотнения легочной ткани.</w:t>
      </w:r>
    </w:p>
    <w:p w:rsidR="007F42A1" w:rsidRPr="002B5B8D" w:rsidRDefault="007F42A1" w:rsidP="007F42A1">
      <w:pPr>
        <w:pStyle w:val="a6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ателектаза (обтурационного и компрессионного).</w:t>
      </w:r>
    </w:p>
    <w:p w:rsidR="007F42A1" w:rsidRPr="002B5B8D" w:rsidRDefault="007F42A1" w:rsidP="007F42A1">
      <w:pPr>
        <w:pStyle w:val="a6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скопления жидкости в плевральной полости.</w:t>
      </w:r>
    </w:p>
    <w:p w:rsidR="007F42A1" w:rsidRPr="002B5B8D" w:rsidRDefault="007F42A1" w:rsidP="007F42A1">
      <w:pPr>
        <w:pStyle w:val="a6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скопления воздуха в плевральной полости.</w:t>
      </w:r>
    </w:p>
    <w:p w:rsidR="007F42A1" w:rsidRDefault="007F42A1" w:rsidP="007F42A1">
      <w:pPr>
        <w:pStyle w:val="a6"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дыхательной недостаточности.</w:t>
      </w:r>
    </w:p>
    <w:p w:rsidR="007F42A1" w:rsidRPr="00DB6510" w:rsidRDefault="007F42A1" w:rsidP="007F42A1">
      <w:pPr>
        <w:pStyle w:val="a8"/>
        <w:numPr>
          <w:ilvl w:val="0"/>
          <w:numId w:val="18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    </w:t>
      </w:r>
      <w:r w:rsidRPr="00DB6510">
        <w:rPr>
          <w:sz w:val="24"/>
          <w:szCs w:val="26"/>
        </w:rPr>
        <w:t>Интерпретация общего анализа мокроты. Диагностическое значение.</w:t>
      </w:r>
    </w:p>
    <w:p w:rsidR="007F42A1" w:rsidRPr="00DB6510" w:rsidRDefault="007F42A1" w:rsidP="007F42A1">
      <w:pPr>
        <w:pStyle w:val="a8"/>
        <w:numPr>
          <w:ilvl w:val="0"/>
          <w:numId w:val="18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    </w:t>
      </w:r>
      <w:r w:rsidRPr="00DB6510">
        <w:rPr>
          <w:sz w:val="24"/>
          <w:szCs w:val="26"/>
        </w:rPr>
        <w:t>Интерпретация анализа плеврального содержимого. Диагностическое значение.</w:t>
      </w:r>
    </w:p>
    <w:p w:rsidR="007F42A1" w:rsidRPr="00DB6510" w:rsidRDefault="007F42A1" w:rsidP="007F42A1">
      <w:pPr>
        <w:pStyle w:val="a8"/>
        <w:numPr>
          <w:ilvl w:val="0"/>
          <w:numId w:val="18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    </w:t>
      </w:r>
      <w:r w:rsidRPr="00DB6510">
        <w:rPr>
          <w:sz w:val="24"/>
          <w:szCs w:val="26"/>
        </w:rPr>
        <w:t>Интерпретация спирограммы. Диагностическое значение.</w:t>
      </w:r>
    </w:p>
    <w:p w:rsidR="007F42A1" w:rsidRDefault="007F42A1" w:rsidP="007F42A1">
      <w:pPr>
        <w:pStyle w:val="a3"/>
        <w:jc w:val="both"/>
        <w:rPr>
          <w:b/>
        </w:rPr>
      </w:pPr>
    </w:p>
    <w:p w:rsidR="00086606" w:rsidRDefault="007F42A1" w:rsidP="00086606">
      <w:pPr>
        <w:pStyle w:val="a3"/>
        <w:ind w:firstLine="705"/>
        <w:jc w:val="both"/>
        <w:rPr>
          <w:b/>
          <w:sz w:val="24"/>
        </w:rPr>
      </w:pPr>
      <w:r w:rsidRPr="007F42A1">
        <w:rPr>
          <w:b/>
          <w:sz w:val="24"/>
        </w:rPr>
        <w:t>Практическая част</w:t>
      </w:r>
      <w:r w:rsidR="00086606">
        <w:rPr>
          <w:b/>
          <w:sz w:val="24"/>
        </w:rPr>
        <w:t>ь</w:t>
      </w:r>
    </w:p>
    <w:p w:rsidR="007F42A1" w:rsidRPr="00086606" w:rsidRDefault="007F42A1" w:rsidP="00086606">
      <w:pPr>
        <w:pStyle w:val="a3"/>
        <w:ind w:firstLine="705"/>
        <w:jc w:val="both"/>
        <w:rPr>
          <w:sz w:val="24"/>
          <w:szCs w:val="28"/>
        </w:rPr>
      </w:pPr>
      <w:r w:rsidRPr="00086606">
        <w:rPr>
          <w:vanish/>
          <w:sz w:val="24"/>
          <w:szCs w:val="28"/>
        </w:rPr>
        <w:cr/>
        <w:t>онтролируемыетия</w:t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vanish/>
          <w:sz w:val="24"/>
          <w:szCs w:val="28"/>
        </w:rPr>
        <w:pgNum/>
      </w:r>
      <w:r w:rsidRPr="00086606">
        <w:rPr>
          <w:sz w:val="24"/>
          <w:szCs w:val="28"/>
        </w:rPr>
        <w:t xml:space="preserve">При подготовке к занятию следует обратить внимание на: </w:t>
      </w:r>
    </w:p>
    <w:p w:rsidR="007F42A1" w:rsidRPr="007F42A1" w:rsidRDefault="007F42A1" w:rsidP="00086606">
      <w:pPr>
        <w:pStyle w:val="a5"/>
        <w:ind w:left="0" w:firstLine="705"/>
        <w:jc w:val="both"/>
        <w:rPr>
          <w:szCs w:val="28"/>
        </w:rPr>
      </w:pPr>
      <w:r w:rsidRPr="007F42A1">
        <w:rPr>
          <w:szCs w:val="28"/>
        </w:rPr>
        <w:t xml:space="preserve">- учебные видеофильмы, представленные в теоретическом разделе на СДО курса (переход по ссылке). </w:t>
      </w:r>
    </w:p>
    <w:p w:rsidR="00086606" w:rsidRDefault="00086606" w:rsidP="00086606">
      <w:pPr>
        <w:pStyle w:val="a3"/>
        <w:ind w:firstLine="709"/>
        <w:jc w:val="both"/>
        <w:rPr>
          <w:b/>
          <w:sz w:val="24"/>
        </w:rPr>
      </w:pPr>
    </w:p>
    <w:p w:rsidR="00086606" w:rsidRPr="00086606" w:rsidRDefault="00086606" w:rsidP="00086606">
      <w:pPr>
        <w:pStyle w:val="a3"/>
        <w:ind w:firstLine="709"/>
        <w:jc w:val="both"/>
        <w:rPr>
          <w:b/>
          <w:sz w:val="24"/>
        </w:rPr>
      </w:pPr>
      <w:r w:rsidRPr="00086606">
        <w:rPr>
          <w:b/>
          <w:sz w:val="24"/>
        </w:rPr>
        <w:t>Задания и вопросы для контрольного усвоения темы</w:t>
      </w:r>
      <w:r>
        <w:rPr>
          <w:b/>
          <w:sz w:val="24"/>
        </w:rPr>
        <w:t xml:space="preserve"> (</w:t>
      </w:r>
      <w:r w:rsidRPr="00086606">
        <w:rPr>
          <w:b/>
          <w:sz w:val="24"/>
        </w:rPr>
        <w:t xml:space="preserve">представлены в </w:t>
      </w:r>
      <w:r>
        <w:rPr>
          <w:b/>
          <w:sz w:val="24"/>
        </w:rPr>
        <w:t>практичес</w:t>
      </w:r>
      <w:r w:rsidRPr="00086606">
        <w:rPr>
          <w:b/>
          <w:sz w:val="24"/>
        </w:rPr>
        <w:t>ком разделе на СДО</w:t>
      </w:r>
      <w:r>
        <w:rPr>
          <w:b/>
          <w:sz w:val="24"/>
        </w:rPr>
        <w:t xml:space="preserve"> (самостоятельная работа)</w:t>
      </w:r>
      <w:r w:rsidRPr="00086606">
        <w:rPr>
          <w:b/>
          <w:sz w:val="24"/>
        </w:rPr>
        <w:t>.</w:t>
      </w:r>
    </w:p>
    <w:p w:rsidR="00086606" w:rsidRPr="00DB6510" w:rsidRDefault="00086606" w:rsidP="00086606">
      <w:pPr>
        <w:pStyle w:val="a8"/>
        <w:numPr>
          <w:ilvl w:val="0"/>
          <w:numId w:val="19"/>
        </w:numPr>
        <w:spacing w:line="240" w:lineRule="auto"/>
        <w:rPr>
          <w:sz w:val="24"/>
          <w:szCs w:val="26"/>
        </w:rPr>
      </w:pPr>
      <w:r w:rsidRPr="00DB6510">
        <w:rPr>
          <w:sz w:val="24"/>
          <w:szCs w:val="26"/>
        </w:rPr>
        <w:t xml:space="preserve">Интерпретация общего анализа мокроты. </w:t>
      </w:r>
    </w:p>
    <w:p w:rsidR="00086606" w:rsidRPr="00DB6510" w:rsidRDefault="00086606" w:rsidP="00086606">
      <w:pPr>
        <w:pStyle w:val="a8"/>
        <w:numPr>
          <w:ilvl w:val="0"/>
          <w:numId w:val="19"/>
        </w:numPr>
        <w:spacing w:line="240" w:lineRule="auto"/>
        <w:rPr>
          <w:sz w:val="24"/>
          <w:szCs w:val="26"/>
        </w:rPr>
      </w:pPr>
      <w:r w:rsidRPr="00DB6510">
        <w:rPr>
          <w:sz w:val="24"/>
          <w:szCs w:val="26"/>
        </w:rPr>
        <w:t>Интерпретация анализа плеврального содержимого.</w:t>
      </w:r>
    </w:p>
    <w:p w:rsidR="00086606" w:rsidRPr="00DB6510" w:rsidRDefault="00086606" w:rsidP="00086606">
      <w:pPr>
        <w:pStyle w:val="a8"/>
        <w:numPr>
          <w:ilvl w:val="0"/>
          <w:numId w:val="19"/>
        </w:numPr>
        <w:spacing w:line="240" w:lineRule="auto"/>
        <w:rPr>
          <w:sz w:val="24"/>
          <w:szCs w:val="26"/>
        </w:rPr>
      </w:pPr>
      <w:r w:rsidRPr="00DB6510">
        <w:rPr>
          <w:sz w:val="24"/>
          <w:szCs w:val="26"/>
        </w:rPr>
        <w:t>Интерпретация спирограммы.</w:t>
      </w:r>
    </w:p>
    <w:p w:rsidR="0030369C" w:rsidRPr="00381AEB" w:rsidRDefault="0030369C" w:rsidP="0030369C">
      <w:pPr>
        <w:pStyle w:val="HTML"/>
        <w:rPr>
          <w:rFonts w:ascii="Times New Roman" w:cs="Times New Roman"/>
          <w:b/>
          <w:bCs/>
          <w:sz w:val="26"/>
          <w:szCs w:val="26"/>
        </w:rPr>
      </w:pPr>
    </w:p>
    <w:p w:rsidR="00086606" w:rsidRPr="00086606" w:rsidRDefault="00086606" w:rsidP="008836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/>
          <w:bCs/>
          <w:sz w:val="24"/>
          <w:szCs w:val="28"/>
        </w:rPr>
      </w:pPr>
      <w:r w:rsidRPr="00086606">
        <w:rPr>
          <w:rFonts w:ascii="Times New Roman" w:cs="Times New Roman"/>
          <w:b/>
          <w:bCs/>
          <w:sz w:val="24"/>
          <w:szCs w:val="28"/>
        </w:rPr>
        <w:t xml:space="preserve">Вопросы для управляемой самостоятельной работы (УСР). </w:t>
      </w:r>
    </w:p>
    <w:p w:rsidR="00086606" w:rsidRPr="00086606" w:rsidRDefault="00086606" w:rsidP="008836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Cs/>
          <w:i/>
          <w:sz w:val="24"/>
          <w:szCs w:val="28"/>
        </w:rPr>
      </w:pPr>
      <w:r w:rsidRPr="00086606">
        <w:rPr>
          <w:rFonts w:ascii="Times New Roman" w:cs="Times New Roman"/>
          <w:bCs/>
          <w:i/>
          <w:sz w:val="24"/>
          <w:szCs w:val="28"/>
        </w:rPr>
        <w:t>УСР не предусмотрена</w:t>
      </w:r>
    </w:p>
    <w:p w:rsidR="00086606" w:rsidRPr="00086606" w:rsidRDefault="00086606" w:rsidP="008836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/>
          <w:bCs/>
          <w:sz w:val="24"/>
          <w:szCs w:val="28"/>
        </w:rPr>
      </w:pPr>
      <w:r w:rsidRPr="00086606">
        <w:rPr>
          <w:rFonts w:ascii="Times New Roman" w:cs="Times New Roman"/>
          <w:b/>
          <w:bCs/>
          <w:sz w:val="24"/>
          <w:szCs w:val="28"/>
        </w:rPr>
        <w:t xml:space="preserve">Задания для управляемой самостоятельной работы (УСР). </w:t>
      </w:r>
    </w:p>
    <w:p w:rsidR="00086606" w:rsidRPr="00086606" w:rsidRDefault="00086606" w:rsidP="008836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Cs/>
          <w:i/>
          <w:sz w:val="24"/>
          <w:szCs w:val="28"/>
        </w:rPr>
      </w:pPr>
      <w:r w:rsidRPr="00086606">
        <w:rPr>
          <w:rFonts w:ascii="Times New Roman" w:cs="Times New Roman"/>
          <w:bCs/>
          <w:i/>
          <w:sz w:val="24"/>
          <w:szCs w:val="28"/>
        </w:rPr>
        <w:t>УСР не предусмотрена</w:t>
      </w:r>
    </w:p>
    <w:p w:rsidR="00086606" w:rsidRPr="00086606" w:rsidRDefault="00086606" w:rsidP="008836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/>
          <w:bCs/>
          <w:sz w:val="24"/>
          <w:szCs w:val="28"/>
        </w:rPr>
      </w:pPr>
      <w:r w:rsidRPr="00086606">
        <w:rPr>
          <w:rFonts w:ascii="Times New Roman" w:cs="Times New Roman"/>
          <w:b/>
          <w:bCs/>
          <w:sz w:val="24"/>
          <w:szCs w:val="28"/>
        </w:rPr>
        <w:t xml:space="preserve">Срок выполнения управляемой самостоятельной работы (УСР). </w:t>
      </w:r>
    </w:p>
    <w:p w:rsidR="00086606" w:rsidRPr="00086606" w:rsidRDefault="00086606" w:rsidP="008836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Cs/>
          <w:i/>
          <w:sz w:val="24"/>
          <w:szCs w:val="28"/>
        </w:rPr>
      </w:pPr>
      <w:r w:rsidRPr="00086606">
        <w:rPr>
          <w:rFonts w:ascii="Times New Roman" w:cs="Times New Roman"/>
          <w:bCs/>
          <w:i/>
          <w:sz w:val="24"/>
          <w:szCs w:val="28"/>
        </w:rPr>
        <w:t>УСР не предусмотрена</w:t>
      </w:r>
    </w:p>
    <w:p w:rsidR="00086606" w:rsidRPr="00086606" w:rsidRDefault="00086606" w:rsidP="008836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/>
          <w:bCs/>
          <w:sz w:val="24"/>
          <w:szCs w:val="28"/>
        </w:rPr>
      </w:pPr>
      <w:r w:rsidRPr="00086606">
        <w:rPr>
          <w:rFonts w:ascii="Times New Roman" w:cs="Times New Roman"/>
          <w:b/>
          <w:bCs/>
          <w:sz w:val="24"/>
          <w:szCs w:val="28"/>
        </w:rPr>
        <w:t xml:space="preserve">Формы контроля управляемой самостоятельной работы (УСР). </w:t>
      </w:r>
    </w:p>
    <w:p w:rsidR="00086606" w:rsidRPr="00086606" w:rsidRDefault="00086606" w:rsidP="008836D3">
      <w:pPr>
        <w:pStyle w:val="a5"/>
        <w:numPr>
          <w:ilvl w:val="12"/>
          <w:numId w:val="0"/>
        </w:numPr>
        <w:ind w:firstLine="709"/>
        <w:rPr>
          <w:b/>
          <w:bCs/>
          <w:szCs w:val="28"/>
        </w:rPr>
      </w:pPr>
      <w:r w:rsidRPr="00086606">
        <w:rPr>
          <w:bCs/>
          <w:i/>
          <w:szCs w:val="28"/>
        </w:rPr>
        <w:t>УСР не предусмотрена</w:t>
      </w:r>
    </w:p>
    <w:p w:rsidR="00086606" w:rsidRPr="00086606" w:rsidRDefault="00086606" w:rsidP="00086606">
      <w:pPr>
        <w:pStyle w:val="HTML"/>
        <w:rPr>
          <w:rFonts w:ascii="Times New Roman" w:cs="Times New Roman"/>
          <w:b/>
          <w:bCs/>
          <w:sz w:val="24"/>
          <w:szCs w:val="28"/>
        </w:rPr>
      </w:pPr>
    </w:p>
    <w:p w:rsidR="00086606" w:rsidRDefault="00086606" w:rsidP="00086606">
      <w:pPr>
        <w:pStyle w:val="HTML"/>
        <w:rPr>
          <w:rFonts w:ascii="Times New Roman" w:cs="Times New Roman"/>
          <w:b/>
          <w:bCs/>
          <w:sz w:val="24"/>
          <w:szCs w:val="28"/>
        </w:rPr>
      </w:pPr>
    </w:p>
    <w:p w:rsidR="00086606" w:rsidRDefault="00086606" w:rsidP="00086606">
      <w:pPr>
        <w:pStyle w:val="HTML"/>
        <w:rPr>
          <w:rFonts w:ascii="Times New Roman" w:cs="Times New Roman"/>
          <w:b/>
          <w:bCs/>
          <w:sz w:val="24"/>
          <w:szCs w:val="28"/>
        </w:rPr>
      </w:pPr>
    </w:p>
    <w:p w:rsidR="00086606" w:rsidRPr="00BB7CAB" w:rsidRDefault="00086606" w:rsidP="008836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sz w:val="24"/>
          <w:szCs w:val="28"/>
        </w:rPr>
      </w:pPr>
      <w:bookmarkStart w:id="0" w:name="_GoBack"/>
      <w:bookmarkEnd w:id="0"/>
      <w:r w:rsidRPr="00BB7CAB">
        <w:rPr>
          <w:rFonts w:ascii="Times New Roman" w:cs="Times New Roman"/>
          <w:b/>
          <w:bCs/>
          <w:sz w:val="24"/>
          <w:szCs w:val="28"/>
        </w:rPr>
        <w:lastRenderedPageBreak/>
        <w:t>Литература</w:t>
      </w:r>
    </w:p>
    <w:p w:rsidR="00086606" w:rsidRPr="00BB7CAB" w:rsidRDefault="00086606" w:rsidP="00086606">
      <w:pPr>
        <w:pStyle w:val="a6"/>
        <w:tabs>
          <w:tab w:val="left" w:pos="1134"/>
        </w:tabs>
        <w:ind w:firstLine="709"/>
        <w:jc w:val="both"/>
        <w:rPr>
          <w:rFonts w:ascii="Times New Roman" w:eastAsia="MS Mincho" w:hAnsi="Times New Roman"/>
          <w:b/>
          <w:sz w:val="24"/>
          <w:szCs w:val="28"/>
        </w:rPr>
      </w:pPr>
      <w:r w:rsidRPr="00BB7CAB">
        <w:rPr>
          <w:rFonts w:ascii="Times New Roman" w:eastAsia="MS Mincho" w:hAnsi="Times New Roman"/>
          <w:b/>
          <w:sz w:val="24"/>
          <w:szCs w:val="28"/>
        </w:rPr>
        <w:t>Основная:</w:t>
      </w:r>
    </w:p>
    <w:p w:rsidR="00086606" w:rsidRPr="00BB7CAB" w:rsidRDefault="00086606" w:rsidP="00086606">
      <w:pPr>
        <w:pStyle w:val="a8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 w:val="24"/>
          <w:szCs w:val="28"/>
        </w:rPr>
      </w:pPr>
      <w:r w:rsidRPr="00BB7CAB">
        <w:rPr>
          <w:sz w:val="24"/>
          <w:szCs w:val="28"/>
        </w:rPr>
        <w:t>Юпатов, Г.И. Пропедевтика внутренних болезней. Практикум / Г.И. Юпатов, Л.М. Немцов, Л.В. Соболева, О.В. Драгун, М.С. Дроздова, И.В. Арбатская, В.Т. Валуй - Витебск: ВГМУ, 2015. – 280 с. – 1354 экз.</w:t>
      </w:r>
    </w:p>
    <w:p w:rsidR="00086606" w:rsidRPr="00BB7CAB" w:rsidRDefault="00086606" w:rsidP="00086606">
      <w:pPr>
        <w:pStyle w:val="a8"/>
        <w:tabs>
          <w:tab w:val="left" w:pos="1134"/>
        </w:tabs>
        <w:spacing w:line="240" w:lineRule="auto"/>
        <w:ind w:firstLine="709"/>
        <w:rPr>
          <w:b/>
          <w:sz w:val="24"/>
          <w:szCs w:val="28"/>
        </w:rPr>
      </w:pPr>
      <w:r w:rsidRPr="00BB7CAB">
        <w:rPr>
          <w:b/>
          <w:sz w:val="24"/>
          <w:szCs w:val="28"/>
        </w:rPr>
        <w:t>Дополнительная:</w:t>
      </w:r>
    </w:p>
    <w:p w:rsidR="00086606" w:rsidRPr="00BB7CAB" w:rsidRDefault="00086606" w:rsidP="00086606">
      <w:pPr>
        <w:pStyle w:val="a8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 w:val="24"/>
          <w:szCs w:val="28"/>
        </w:rPr>
      </w:pPr>
      <w:r w:rsidRPr="00BB7CAB">
        <w:rPr>
          <w:sz w:val="24"/>
          <w:szCs w:val="28"/>
        </w:rPr>
        <w:t>Юпатов, Г.И. Пропедевтика внутренних болезней: лабораторные и инструментальные методы исследования. Учебное пособие / Г.И. Юпатов, Л.М. Немцов, Л.В. Соболева, О.В. Драгун, М.С. Дроздова, С.В. Капустин, И.В. Арбатская, В.Т. Валуй - Витебск: ВГМУ, 2013. – 200 с. – 613 экз.</w:t>
      </w:r>
    </w:p>
    <w:p w:rsidR="00086606" w:rsidRPr="00BB7CAB" w:rsidRDefault="00086606" w:rsidP="00086606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8"/>
        </w:rPr>
      </w:pPr>
      <w:r w:rsidRPr="00BB7CAB">
        <w:rPr>
          <w:rFonts w:ascii="Times New Roman" w:eastAsia="MS Mincho" w:hAnsi="Times New Roman"/>
          <w:sz w:val="24"/>
          <w:szCs w:val="28"/>
          <w:bdr w:val="single" w:sz="4" w:space="0" w:color="auto"/>
        </w:rPr>
        <w:t>Н.Е. Федоров</w:t>
      </w:r>
      <w:r w:rsidRPr="00BB7CAB">
        <w:rPr>
          <w:rFonts w:ascii="Times New Roman" w:eastAsia="MS Mincho" w:hAnsi="Times New Roman"/>
          <w:sz w:val="24"/>
          <w:szCs w:val="28"/>
        </w:rPr>
        <w:t xml:space="preserve"> </w:t>
      </w:r>
      <w:r w:rsidRPr="00BB7CAB">
        <w:rPr>
          <w:rFonts w:ascii="Times New Roman" w:hAnsi="Times New Roman"/>
          <w:sz w:val="24"/>
          <w:szCs w:val="28"/>
        </w:rPr>
        <w:t>Пропедевтика внутренних болезней / Учебник.- Витебск, ВГМУ, 2010. – 319 экз.</w:t>
      </w:r>
    </w:p>
    <w:p w:rsidR="00086606" w:rsidRDefault="00086606" w:rsidP="00086606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8"/>
        </w:rPr>
      </w:pPr>
      <w:r w:rsidRPr="00BB7CAB">
        <w:rPr>
          <w:rFonts w:ascii="Times New Roman" w:eastAsia="MS Mincho" w:hAnsi="Times New Roman"/>
          <w:sz w:val="24"/>
          <w:szCs w:val="28"/>
          <w:bdr w:val="single" w:sz="4" w:space="0" w:color="auto"/>
        </w:rPr>
        <w:t>Н.Е.Федоров</w:t>
      </w:r>
      <w:r w:rsidRPr="00BB7CAB">
        <w:rPr>
          <w:rFonts w:ascii="Times New Roman" w:eastAsia="MS Mincho" w:hAnsi="Times New Roman"/>
          <w:sz w:val="24"/>
          <w:szCs w:val="28"/>
        </w:rPr>
        <w:t xml:space="preserve"> Пропедевтика внутренних болезней. Лекционный курс. – Витебск, ВГМУ, 2001. – 222 экз.</w:t>
      </w:r>
    </w:p>
    <w:p w:rsidR="00086606" w:rsidRPr="002B0C6C" w:rsidRDefault="00086606" w:rsidP="00086606">
      <w:pPr>
        <w:pStyle w:val="af1"/>
        <w:numPr>
          <w:ilvl w:val="0"/>
          <w:numId w:val="17"/>
        </w:numPr>
        <w:tabs>
          <w:tab w:val="clear" w:pos="720"/>
        </w:tabs>
        <w:ind w:left="0" w:firstLine="709"/>
        <w:jc w:val="both"/>
        <w:rPr>
          <w:rFonts w:eastAsia="MS Mincho"/>
          <w:szCs w:val="28"/>
        </w:rPr>
      </w:pPr>
      <w:r w:rsidRPr="002B0C6C">
        <w:rPr>
          <w:rFonts w:eastAsia="MS Mincho"/>
          <w:szCs w:val="28"/>
        </w:rPr>
        <w:t>Редненко, В.В. Отработка практических навыков и умений. Эталоны симуляционных модулей оказания медицинской помощи: пособие / В.В.Редненко и др.- Витебск: ВГМУ, 2016. – 127 с. – 934 экз.</w:t>
      </w:r>
    </w:p>
    <w:p w:rsidR="00BA0735" w:rsidRPr="00381AEB" w:rsidRDefault="00BA0735" w:rsidP="00086606">
      <w:pPr>
        <w:pStyle w:val="HTML"/>
        <w:rPr>
          <w:sz w:val="26"/>
          <w:szCs w:val="26"/>
        </w:rPr>
      </w:pPr>
    </w:p>
    <w:sectPr w:rsidR="00BA0735" w:rsidRPr="00381AEB" w:rsidSect="009D3E7B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04" w:rsidRDefault="00A64D04" w:rsidP="009D3E7B">
      <w:r>
        <w:separator/>
      </w:r>
    </w:p>
  </w:endnote>
  <w:endnote w:type="continuationSeparator" w:id="0">
    <w:p w:rsidR="00A64D04" w:rsidRDefault="00A64D04" w:rsidP="009D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390930"/>
      <w:docPartObj>
        <w:docPartGallery w:val="Page Numbers (Bottom of Page)"/>
        <w:docPartUnique/>
      </w:docPartObj>
    </w:sdtPr>
    <w:sdtEndPr/>
    <w:sdtContent>
      <w:p w:rsidR="009D3E7B" w:rsidRDefault="009D3E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6D3">
          <w:rPr>
            <w:noProof/>
          </w:rPr>
          <w:t>5</w:t>
        </w:r>
        <w:r>
          <w:fldChar w:fldCharType="end"/>
        </w:r>
      </w:p>
    </w:sdtContent>
  </w:sdt>
  <w:p w:rsidR="009D3E7B" w:rsidRDefault="009D3E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04" w:rsidRDefault="00A64D04" w:rsidP="009D3E7B">
      <w:r>
        <w:separator/>
      </w:r>
    </w:p>
  </w:footnote>
  <w:footnote w:type="continuationSeparator" w:id="0">
    <w:p w:rsidR="00A64D04" w:rsidRDefault="00A64D04" w:rsidP="009D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034E"/>
    <w:multiLevelType w:val="hybridMultilevel"/>
    <w:tmpl w:val="D4E27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C1A2C"/>
    <w:multiLevelType w:val="hybridMultilevel"/>
    <w:tmpl w:val="67244C7C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34EAF"/>
    <w:multiLevelType w:val="hybridMultilevel"/>
    <w:tmpl w:val="A72CAEC0"/>
    <w:lvl w:ilvl="0" w:tplc="201054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8A454AA"/>
    <w:multiLevelType w:val="hybridMultilevel"/>
    <w:tmpl w:val="72EE8174"/>
    <w:lvl w:ilvl="0" w:tplc="20105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4755C"/>
    <w:multiLevelType w:val="hybridMultilevel"/>
    <w:tmpl w:val="2B7CB42E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94522"/>
    <w:multiLevelType w:val="hybridMultilevel"/>
    <w:tmpl w:val="BA747996"/>
    <w:lvl w:ilvl="0" w:tplc="20105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32287"/>
    <w:multiLevelType w:val="hybridMultilevel"/>
    <w:tmpl w:val="F82E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F4300"/>
    <w:multiLevelType w:val="hybridMultilevel"/>
    <w:tmpl w:val="1D48C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073B6"/>
    <w:multiLevelType w:val="hybridMultilevel"/>
    <w:tmpl w:val="55365718"/>
    <w:lvl w:ilvl="0" w:tplc="C1CC53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B6B84"/>
    <w:multiLevelType w:val="hybridMultilevel"/>
    <w:tmpl w:val="E7543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367B6"/>
    <w:multiLevelType w:val="hybridMultilevel"/>
    <w:tmpl w:val="F44CAB4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 w15:restartNumberingAfterBreak="0">
    <w:nsid w:val="4B536973"/>
    <w:multiLevelType w:val="hybridMultilevel"/>
    <w:tmpl w:val="C94A9580"/>
    <w:lvl w:ilvl="0" w:tplc="158A9B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91A47"/>
    <w:multiLevelType w:val="hybridMultilevel"/>
    <w:tmpl w:val="7F40513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C2A3757"/>
    <w:multiLevelType w:val="hybridMultilevel"/>
    <w:tmpl w:val="55365718"/>
    <w:lvl w:ilvl="0" w:tplc="C1CC53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462F8"/>
    <w:multiLevelType w:val="hybridMultilevel"/>
    <w:tmpl w:val="1B62CA62"/>
    <w:lvl w:ilvl="0" w:tplc="0A60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1A1BFA"/>
    <w:multiLevelType w:val="hybridMultilevel"/>
    <w:tmpl w:val="22A6C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E0880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761E6F"/>
    <w:multiLevelType w:val="hybridMultilevel"/>
    <w:tmpl w:val="B78C0CB8"/>
    <w:lvl w:ilvl="0" w:tplc="78FCDA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6"/>
  </w:num>
  <w:num w:numId="5">
    <w:abstractNumId w:val="17"/>
  </w:num>
  <w:num w:numId="6">
    <w:abstractNumId w:val="3"/>
  </w:num>
  <w:num w:numId="7">
    <w:abstractNumId w:val="10"/>
  </w:num>
  <w:num w:numId="8">
    <w:abstractNumId w:val="16"/>
  </w:num>
  <w:num w:numId="9">
    <w:abstractNumId w:val="11"/>
  </w:num>
  <w:num w:numId="10">
    <w:abstractNumId w:val="13"/>
  </w:num>
  <w:num w:numId="11">
    <w:abstractNumId w:val="1"/>
  </w:num>
  <w:num w:numId="12">
    <w:abstractNumId w:val="8"/>
  </w:num>
  <w:num w:numId="13">
    <w:abstractNumId w:val="0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735"/>
    <w:rsid w:val="0005017E"/>
    <w:rsid w:val="000776CB"/>
    <w:rsid w:val="00086606"/>
    <w:rsid w:val="000C1EB8"/>
    <w:rsid w:val="001424E5"/>
    <w:rsid w:val="001C511E"/>
    <w:rsid w:val="001D0D72"/>
    <w:rsid w:val="0030369C"/>
    <w:rsid w:val="003653A3"/>
    <w:rsid w:val="0037232C"/>
    <w:rsid w:val="00381AEB"/>
    <w:rsid w:val="00393059"/>
    <w:rsid w:val="003D4821"/>
    <w:rsid w:val="004B3702"/>
    <w:rsid w:val="0050765A"/>
    <w:rsid w:val="00533C99"/>
    <w:rsid w:val="005D4C2B"/>
    <w:rsid w:val="005F0E26"/>
    <w:rsid w:val="00605468"/>
    <w:rsid w:val="0063416C"/>
    <w:rsid w:val="006F3224"/>
    <w:rsid w:val="006F5860"/>
    <w:rsid w:val="00710754"/>
    <w:rsid w:val="007C190B"/>
    <w:rsid w:val="007F42A1"/>
    <w:rsid w:val="008314B2"/>
    <w:rsid w:val="008836D3"/>
    <w:rsid w:val="008954F3"/>
    <w:rsid w:val="008B5D1A"/>
    <w:rsid w:val="008F4F3A"/>
    <w:rsid w:val="008F7694"/>
    <w:rsid w:val="009D3E7B"/>
    <w:rsid w:val="00A4488C"/>
    <w:rsid w:val="00A64D04"/>
    <w:rsid w:val="00B07F7C"/>
    <w:rsid w:val="00B7074F"/>
    <w:rsid w:val="00B86184"/>
    <w:rsid w:val="00BA0735"/>
    <w:rsid w:val="00BA589D"/>
    <w:rsid w:val="00BD3576"/>
    <w:rsid w:val="00D56463"/>
    <w:rsid w:val="00DB057A"/>
    <w:rsid w:val="00DF68E7"/>
    <w:rsid w:val="00E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974522-2BC2-464F-BA15-E2306D09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35"/>
    <w:rPr>
      <w:sz w:val="24"/>
      <w:szCs w:val="24"/>
    </w:rPr>
  </w:style>
  <w:style w:type="paragraph" w:styleId="1">
    <w:name w:val="heading 1"/>
    <w:basedOn w:val="a"/>
    <w:next w:val="a"/>
    <w:qFormat/>
    <w:rsid w:val="00BA0735"/>
    <w:pPr>
      <w:keepNext/>
      <w:ind w:left="900" w:hanging="9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A073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735"/>
    <w:pPr>
      <w:jc w:val="center"/>
    </w:pPr>
    <w:rPr>
      <w:sz w:val="28"/>
    </w:rPr>
  </w:style>
  <w:style w:type="paragraph" w:styleId="a5">
    <w:name w:val="Body Text Indent"/>
    <w:basedOn w:val="a"/>
    <w:rsid w:val="00BA0735"/>
    <w:pPr>
      <w:ind w:left="900" w:hanging="900"/>
    </w:pPr>
  </w:style>
  <w:style w:type="paragraph" w:styleId="3">
    <w:name w:val="Body Text Indent 3"/>
    <w:basedOn w:val="a"/>
    <w:rsid w:val="00BA0735"/>
    <w:pPr>
      <w:ind w:firstLine="720"/>
      <w:jc w:val="both"/>
    </w:pPr>
    <w:rPr>
      <w:sz w:val="28"/>
    </w:rPr>
  </w:style>
  <w:style w:type="paragraph" w:styleId="HTML">
    <w:name w:val="HTML Preformatted"/>
    <w:basedOn w:val="a"/>
    <w:link w:val="HTML0"/>
    <w:rsid w:val="00BA073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Arial Unicode MS" w:eastAsia="Arial Unicode MS" w:cs="Arial Unicode MS"/>
      <w:sz w:val="20"/>
      <w:szCs w:val="20"/>
    </w:rPr>
  </w:style>
  <w:style w:type="paragraph" w:customStyle="1" w:styleId="21">
    <w:name w:val="Основной текст 21"/>
    <w:basedOn w:val="a"/>
    <w:rsid w:val="003723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paragraph" w:customStyle="1" w:styleId="10">
    <w:name w:val="Основной текст с отступом1"/>
    <w:basedOn w:val="a"/>
    <w:rsid w:val="00710754"/>
    <w:pPr>
      <w:ind w:left="900" w:hanging="900"/>
    </w:pPr>
  </w:style>
  <w:style w:type="paragraph" w:styleId="a6">
    <w:name w:val="Plain Text"/>
    <w:aliases w:val=" Знак,Знак, Знак8,Знак8"/>
    <w:basedOn w:val="a"/>
    <w:link w:val="a7"/>
    <w:rsid w:val="001C511E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,Знак Знак, Знак8 Знак,Знак8 Знак"/>
    <w:basedOn w:val="a0"/>
    <w:link w:val="a6"/>
    <w:rsid w:val="00B86184"/>
    <w:rPr>
      <w:rFonts w:ascii="Courier New" w:hAnsi="Courier New"/>
    </w:rPr>
  </w:style>
  <w:style w:type="paragraph" w:styleId="a8">
    <w:name w:val="Subtitle"/>
    <w:basedOn w:val="a"/>
    <w:link w:val="a9"/>
    <w:qFormat/>
    <w:rsid w:val="00B86184"/>
    <w:pPr>
      <w:spacing w:line="360" w:lineRule="auto"/>
      <w:jc w:val="both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B86184"/>
    <w:rPr>
      <w:sz w:val="28"/>
    </w:rPr>
  </w:style>
  <w:style w:type="character" w:customStyle="1" w:styleId="HTML0">
    <w:name w:val="Стандартный HTML Знак"/>
    <w:basedOn w:val="a0"/>
    <w:link w:val="HTML"/>
    <w:rsid w:val="0030369C"/>
    <w:rPr>
      <w:rFonts w:ascii="Arial Unicode MS" w:eastAsia="Arial Unicode MS" w:cs="Arial Unicode MS"/>
    </w:rPr>
  </w:style>
  <w:style w:type="paragraph" w:styleId="aa">
    <w:name w:val="header"/>
    <w:basedOn w:val="a"/>
    <w:link w:val="ab"/>
    <w:uiPriority w:val="99"/>
    <w:rsid w:val="005F0E2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5F0E26"/>
    <w:rPr>
      <w:sz w:val="28"/>
      <w:szCs w:val="28"/>
    </w:rPr>
  </w:style>
  <w:style w:type="paragraph" w:styleId="ac">
    <w:name w:val="Balloon Text"/>
    <w:basedOn w:val="a"/>
    <w:link w:val="ad"/>
    <w:semiHidden/>
    <w:unhideWhenUsed/>
    <w:rsid w:val="00381AE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81AEB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link w:val="a3"/>
    <w:rsid w:val="003653A3"/>
    <w:rPr>
      <w:sz w:val="28"/>
      <w:szCs w:val="24"/>
    </w:rPr>
  </w:style>
  <w:style w:type="character" w:styleId="ae">
    <w:name w:val="page number"/>
    <w:basedOn w:val="a0"/>
    <w:rsid w:val="003653A3"/>
  </w:style>
  <w:style w:type="paragraph" w:styleId="af">
    <w:name w:val="footer"/>
    <w:basedOn w:val="a"/>
    <w:link w:val="af0"/>
    <w:uiPriority w:val="99"/>
    <w:unhideWhenUsed/>
    <w:rsid w:val="009D3E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D3E7B"/>
    <w:rPr>
      <w:sz w:val="24"/>
      <w:szCs w:val="24"/>
    </w:rPr>
  </w:style>
  <w:style w:type="paragraph" w:styleId="af1">
    <w:name w:val="List Paragraph"/>
    <w:basedOn w:val="a"/>
    <w:uiPriority w:val="34"/>
    <w:qFormat/>
    <w:rsid w:val="007F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«ВИТЕБСКИЙ ГОСУДАРСТВЕННЫЙ МЕДИЦИНСКИЙ УНИВЕРСИТЕТ»</vt:lpstr>
    </vt:vector>
  </TitlesOfParts>
  <Company/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«ВИТЕБСКИЙ ГОСУДАРСТВЕННЫЙ МЕДИЦИНСКИЙ УНИВЕРСИТЕТ»</dc:title>
  <dc:subject/>
  <dc:creator>user</dc:creator>
  <cp:keywords/>
  <dc:description/>
  <cp:lastModifiedBy>Tesla</cp:lastModifiedBy>
  <cp:revision>3</cp:revision>
  <cp:lastPrinted>2025-01-29T08:31:00Z</cp:lastPrinted>
  <dcterms:created xsi:type="dcterms:W3CDTF">2022-12-09T06:29:00Z</dcterms:created>
  <dcterms:modified xsi:type="dcterms:W3CDTF">2025-02-03T08:19:00Z</dcterms:modified>
</cp:coreProperties>
</file>