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CA" w:rsidRDefault="00F153CA" w:rsidP="00F153CA">
      <w:pPr>
        <w:pStyle w:val="a8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sz w:val="28"/>
          <w:szCs w:val="28"/>
        </w:rPr>
      </w:pPr>
      <w:r w:rsidRPr="00A178B2">
        <w:rPr>
          <w:b/>
          <w:color w:val="000000"/>
          <w:sz w:val="28"/>
          <w:szCs w:val="28"/>
        </w:rPr>
        <w:t>НОРМАТИВНЫЕ ПРАВОВЫЕ АКТЫ</w:t>
      </w:r>
      <w:r>
        <w:rPr>
          <w:b/>
          <w:color w:val="000000"/>
          <w:sz w:val="28"/>
          <w:szCs w:val="28"/>
        </w:rPr>
        <w:t xml:space="preserve"> </w:t>
      </w:r>
    </w:p>
    <w:p w:rsidR="00F153CA" w:rsidRPr="00E031A7" w:rsidRDefault="00F153CA" w:rsidP="00F153CA">
      <w:pPr>
        <w:pStyle w:val="a8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center"/>
        <w:textAlignment w:val="baseline"/>
        <w:rPr>
          <w:b/>
          <w:snapToGrid w:val="0"/>
          <w:sz w:val="32"/>
          <w:szCs w:val="32"/>
          <w:lang w:eastAsia="ru-RU"/>
        </w:rPr>
      </w:pPr>
      <w:r>
        <w:rPr>
          <w:b/>
          <w:color w:val="000000"/>
          <w:sz w:val="28"/>
          <w:szCs w:val="28"/>
        </w:rPr>
        <w:t xml:space="preserve">ДЛЯ ИЗУЧЕНИЯ В ПЕРИОД </w:t>
      </w:r>
      <w:r>
        <w:rPr>
          <w:b/>
          <w:snapToGrid w:val="0"/>
          <w:sz w:val="28"/>
          <w:szCs w:val="28"/>
          <w:lang w:eastAsia="ru-RU"/>
        </w:rPr>
        <w:t xml:space="preserve">ВРАЧЕБНОЙ ПОЛИКЛИНИЧЕСКОЙ </w:t>
      </w:r>
      <w:r>
        <w:rPr>
          <w:b/>
          <w:sz w:val="28"/>
          <w:szCs w:val="20"/>
          <w:lang w:eastAsia="ru-RU"/>
        </w:rPr>
        <w:t>ПРОИЗВОДСТВЕННОЙ</w:t>
      </w:r>
      <w:r>
        <w:rPr>
          <w:b/>
          <w:snapToGrid w:val="0"/>
          <w:sz w:val="32"/>
          <w:szCs w:val="32"/>
          <w:lang w:eastAsia="ru-RU"/>
        </w:rPr>
        <w:t xml:space="preserve"> </w:t>
      </w:r>
      <w:r>
        <w:rPr>
          <w:b/>
          <w:snapToGrid w:val="0"/>
          <w:sz w:val="28"/>
          <w:szCs w:val="28"/>
          <w:lang w:eastAsia="ru-RU"/>
        </w:rPr>
        <w:t>ПРАКТИКИ ПО ТЕРАПИИ</w:t>
      </w:r>
    </w:p>
    <w:p w:rsidR="00F153CA" w:rsidRDefault="00F153CA" w:rsidP="00F153CA">
      <w:pPr>
        <w:pStyle w:val="a8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F153CA" w:rsidRPr="00A178B2" w:rsidRDefault="00F153CA" w:rsidP="002471E8">
      <w:pPr>
        <w:pStyle w:val="a8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firstLine="688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sz w:val="28"/>
          <w:szCs w:val="28"/>
        </w:rPr>
        <w:t>О здравоохранении : Закон Республики Беларусь от 18.06.1993</w:t>
      </w:r>
      <w:r>
        <w:rPr>
          <w:sz w:val="28"/>
          <w:szCs w:val="28"/>
        </w:rPr>
        <w:t xml:space="preserve"> (в редакции от 21.10.2016г. №33-3, от 11.12.2020 № 94-3.</w:t>
      </w:r>
      <w:r w:rsidRPr="00A178B2">
        <w:rPr>
          <w:sz w:val="28"/>
          <w:szCs w:val="28"/>
        </w:rPr>
        <w:t xml:space="preserve"> 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Государственном реестре (перечне) технических средств социальной реабилитации и порядке обеспечения ими отдельных категорий граждан </w:t>
      </w:r>
      <w:r w:rsidRPr="000C2000">
        <w:rPr>
          <w:color w:val="000000"/>
          <w:sz w:val="28"/>
          <w:szCs w:val="28"/>
        </w:rPr>
        <w:t>[Электронный ресурс]</w:t>
      </w:r>
      <w:r w:rsidRPr="00A178B2">
        <w:rPr>
          <w:color w:val="000000"/>
          <w:sz w:val="28"/>
          <w:szCs w:val="28"/>
        </w:rPr>
        <w:t xml:space="preserve"> : постановление Совета Министров Республики Беларусь, 11 дек. 2007 г., № 1722 : в ред. постановления Совета Министров Республики Беларусь от 21 нояб. 2022 г., № 798 // ЭТАЛОН-ONLINE : информ.-поисковая система / Нац. центр правовой информ. Республики Беларусь. – Минск, 2024. – Режим доступа: </w:t>
      </w:r>
      <w:hyperlink r:id="rId5" w:history="1">
        <w:r w:rsidRPr="00A178B2">
          <w:rPr>
            <w:color w:val="000000"/>
            <w:sz w:val="28"/>
            <w:szCs w:val="28"/>
          </w:rPr>
          <w:t>https://etalonline.by/document/?regnum=c20701722&amp;q_id=7264282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государственных социальных льготах, правах и гарантиях для отдельных категорий граждан [Электронный ресурс] : Закон Республики Беларусь от 14 июня 2007 г., № 239-З : с изм. и доп. от 17 июля 2023 г., № 300-З // ЭТАЛОН-ONLINE : информ.-поисковая система / Нац. центр правовой информ. Республики Беларусь. – Минск, 2024. – Режим доступа: </w:t>
      </w:r>
      <w:hyperlink r:id="rId6" w:history="1">
        <w:r w:rsidRPr="00A178B2">
          <w:rPr>
            <w:color w:val="000000"/>
            <w:sz w:val="28"/>
            <w:szCs w:val="28"/>
          </w:rPr>
          <w:t>https://etalonline.by/document/?regnum=h10700239&amp;q_id=7264301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 мерах по снижению антибактериальной резистентности микроорганизмов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приказ М-ва здравоохранения Республики Беларусь, 29 дек. 2015 г., № 1301 </w:t>
      </w:r>
      <w:r w:rsidRPr="00A178B2">
        <w:rPr>
          <w:color w:val="000000"/>
          <w:sz w:val="28"/>
          <w:szCs w:val="28"/>
        </w:rPr>
        <w:t xml:space="preserve">// ЭТАЛОН-ONLINE : информ.-поисковая система / Нац. центр правовой информ. Республики Беларусь. – Минск, 2024. – Режим доступа: </w:t>
      </w:r>
      <w:hyperlink r:id="rId7" w:history="1">
        <w:r w:rsidRPr="00A178B2">
          <w:rPr>
            <w:color w:val="000000"/>
            <w:sz w:val="28"/>
            <w:szCs w:val="28"/>
          </w:rPr>
          <w:t>https://etalonline.by/document/?regnum=u615e2751&amp;q_id=9849705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 вопросах бесплатного и льготного обеспечения лекарственными средствами и перевязочными материалами </w:t>
      </w:r>
      <w:r w:rsidRPr="00A178B2">
        <w:rPr>
          <w:color w:val="000000"/>
          <w:sz w:val="28"/>
          <w:szCs w:val="28"/>
        </w:rPr>
        <w:t>[Электронный ресурс]</w:t>
      </w:r>
      <w:r w:rsidRPr="000C2000">
        <w:rPr>
          <w:color w:val="000000"/>
          <w:sz w:val="28"/>
          <w:szCs w:val="28"/>
        </w:rPr>
        <w:t>: постановление Совета Министров Республики Беларусь, 30 нояб. 2007 г., № 1650 : в ред. постановления Совета Министров Республики Беларусь от 8 окт. 2020 г., № 587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8" w:history="1">
        <w:r w:rsidRPr="000C2000">
          <w:rPr>
            <w:color w:val="000000"/>
            <w:sz w:val="28"/>
            <w:szCs w:val="28"/>
          </w:rPr>
          <w:t>https://etalonline.by/document/?regnum=c20701650&amp;q_id=7264351</w:t>
        </w:r>
      </w:hyperlink>
      <w:r w:rsidRPr="000C2000">
        <w:rPr>
          <w:color w:val="000000"/>
          <w:sz w:val="28"/>
          <w:szCs w:val="28"/>
        </w:rPr>
        <w:t>.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 оказании медицинской помощи пациентам с заболеваниями, требующими хирургического вмешательства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</w:t>
      </w:r>
      <w:r w:rsidRPr="00A178B2">
        <w:rPr>
          <w:color w:val="000000"/>
          <w:sz w:val="28"/>
          <w:szCs w:val="28"/>
        </w:rPr>
        <w:t xml:space="preserve">постановление М-ва здравоохранения Республики Беларусь, 8 мая 2013 г., № 40 : в ред. постановления М-ва здравоохранения Республики Беларусь от 7 апр. 2022 г., № 29 // ЭТАЛОН-ONLINE : информ.-поисковая система / Нац. центр правовой информ. Республики Беларусь. – Минск, 2024. – Режим доступа: </w:t>
      </w:r>
      <w:hyperlink r:id="rId9" w:history="1">
        <w:r w:rsidRPr="00A178B2">
          <w:rPr>
            <w:color w:val="000000"/>
            <w:sz w:val="28"/>
            <w:szCs w:val="28"/>
          </w:rPr>
          <w:t>https://etalonline.by/document/?regnum=w21327556&amp;q_id=9850300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порядке проведения диспансеризации взрослого и детского населения [Электронный ресурс] : </w:t>
      </w:r>
      <w:r w:rsidRPr="000C2000">
        <w:rPr>
          <w:color w:val="000000"/>
          <w:sz w:val="28"/>
          <w:szCs w:val="28"/>
        </w:rPr>
        <w:t xml:space="preserve">постановление М-ва здравоохранения </w:t>
      </w:r>
      <w:r w:rsidRPr="00A178B2">
        <w:rPr>
          <w:color w:val="000000"/>
          <w:sz w:val="28"/>
          <w:szCs w:val="28"/>
        </w:rPr>
        <w:t>Республики Беларусь,</w:t>
      </w:r>
      <w:r w:rsidRPr="000C2000">
        <w:rPr>
          <w:color w:val="000000"/>
          <w:sz w:val="28"/>
          <w:szCs w:val="28"/>
        </w:rPr>
        <w:t xml:space="preserve"> 30 авг. 2023 г., № 125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</w:t>
      </w:r>
      <w:r w:rsidRPr="000C2000">
        <w:rPr>
          <w:color w:val="000000"/>
          <w:sz w:val="28"/>
          <w:szCs w:val="28"/>
        </w:rPr>
        <w:lastRenderedPageBreak/>
        <w:t xml:space="preserve">/ Нац. центр правовой информ. Республики Беларусь. – Минск, 2024. – Режим доступа: </w:t>
      </w:r>
      <w:hyperlink r:id="rId10" w:history="1">
        <w:r w:rsidRPr="000C2000">
          <w:rPr>
            <w:color w:val="000000"/>
            <w:sz w:val="28"/>
            <w:szCs w:val="28"/>
          </w:rPr>
          <w:t>https://etalonline.by/document/?regnum=w22340377&amp;q_id=9850387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 профилактических прививках [Электронный ресурс] : постановление М-ва здравоохранения Республики Беларусь, 17 мая 2018 г., № 42 : в ред. постановления М-ва здравоохранения Республики Беларусь от 5 окт. 2023 г., № 162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11" w:history="1">
        <w:r w:rsidRPr="000C2000">
          <w:rPr>
            <w:color w:val="000000"/>
            <w:sz w:val="28"/>
            <w:szCs w:val="28"/>
          </w:rPr>
          <w:t>https://etalonline.by/document/?regnum=w21833221&amp;q_id=7257145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организации оказания медицинской помощи пациентам с инфекцией COVID-19 [Электронный ресурс] : </w:t>
      </w:r>
      <w:r w:rsidRPr="000C2000">
        <w:rPr>
          <w:color w:val="000000"/>
          <w:sz w:val="28"/>
          <w:szCs w:val="28"/>
        </w:rPr>
        <w:t xml:space="preserve">приказ М-ва здравоохранения Республики Беларусь, 22 июня 2022 г.,  № </w:t>
      </w:r>
      <w:r w:rsidRPr="00A178B2">
        <w:rPr>
          <w:color w:val="000000"/>
          <w:sz w:val="28"/>
          <w:szCs w:val="28"/>
        </w:rPr>
        <w:t xml:space="preserve">841 : в ред. приказа М-ва здравоохранения Республики Беларусь от 29 сент. 2022 г., № 1310 // ЭТАЛОН-ONLINE : информ.-поисковая система / Нац. центр правовой информ. Республики Беларусь. – Минск, 2024. – Режим доступа: </w:t>
      </w:r>
      <w:hyperlink r:id="rId12" w:history="1">
        <w:r w:rsidRPr="00A178B2">
          <w:rPr>
            <w:color w:val="000000"/>
            <w:sz w:val="28"/>
            <w:szCs w:val="28"/>
          </w:rPr>
          <w:t>https://etalonline.by/document/?regnum=u622e1279&amp;q_id=9850657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организации работы врача общей практики </w:t>
      </w:r>
      <w:r w:rsidRPr="00A178B2">
        <w:rPr>
          <w:color w:val="000000"/>
          <w:sz w:val="28"/>
          <w:szCs w:val="28"/>
        </w:rPr>
        <w:t xml:space="preserve">[Электронный ресурс] </w:t>
      </w:r>
      <w:r w:rsidRPr="000C2000">
        <w:rPr>
          <w:color w:val="000000"/>
          <w:sz w:val="28"/>
          <w:szCs w:val="28"/>
        </w:rPr>
        <w:t xml:space="preserve">:  приказ М-ва здравоохранения Республики Беларусь, 27 февр. 2018 г., № 177 </w:t>
      </w:r>
      <w:r w:rsidRPr="00A178B2">
        <w:rPr>
          <w:color w:val="000000"/>
          <w:sz w:val="28"/>
          <w:szCs w:val="28"/>
        </w:rPr>
        <w:t xml:space="preserve">: в ред. приказа М-ва здравоохранения Республики Беларусь от 30 нояб. 2021 г., № 1505 // ЭТАЛОН-ONLINE : информ.-поисковая система / Нац. центр правовой информ. Республики Беларусь. – Минск, 2024. – Режим доступа: </w:t>
      </w:r>
      <w:hyperlink r:id="rId13" w:history="1">
        <w:r w:rsidRPr="00A178B2">
          <w:rPr>
            <w:color w:val="000000"/>
            <w:sz w:val="28"/>
            <w:szCs w:val="28"/>
          </w:rPr>
          <w:t>https://etalonline.by/document/?regnum=u618e2560&amp;q_id=9850727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222B48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изменении постановления М-ва здравоохранения Республики Беларусь и М-ва труда и социальной защиты Республики Беларусь от 4 января 2018 г. № 1/1 «Об утверждении Инструкции о порядке выдачи и оформления листков нетрудоспособности и справок о временной нетрудоспособности» </w:t>
      </w:r>
      <w:r w:rsidRPr="00222B48">
        <w:rPr>
          <w:color w:val="000000"/>
          <w:sz w:val="28"/>
          <w:szCs w:val="28"/>
        </w:rPr>
        <w:t xml:space="preserve">в ред. постановления М-ва здравоохранения Республики Беларусь и М-ва труда и соц. защиты Республики Беларусь от 30 дек. 2021 г., № 129/89 [Электронный ресурс] : постановление М-ва здравоохранения Республики Беларусь и М-ва труда и соц. защиты Республики Беларусь от </w:t>
      </w:r>
      <w:r w:rsidRPr="00A178B2">
        <w:rPr>
          <w:color w:val="000000"/>
          <w:sz w:val="28"/>
          <w:szCs w:val="28"/>
        </w:rPr>
        <w:t xml:space="preserve">14 декабря 2023 г. № 197/50 </w:t>
      </w:r>
      <w:r w:rsidRPr="00222B48">
        <w:rPr>
          <w:color w:val="000000"/>
          <w:sz w:val="28"/>
          <w:szCs w:val="28"/>
        </w:rPr>
        <w:t>// ЭТАЛОН-</w:t>
      </w:r>
      <w:r w:rsidRPr="00A178B2">
        <w:rPr>
          <w:color w:val="000000"/>
          <w:sz w:val="28"/>
          <w:szCs w:val="28"/>
        </w:rPr>
        <w:t>ONLINE</w:t>
      </w:r>
      <w:r w:rsidRPr="00222B48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14" w:history="1">
        <w:r w:rsidRPr="00A178B2">
          <w:rPr>
            <w:color w:val="000000"/>
          </w:rPr>
          <w:t>https://pravo.by/document/?guid=12551&amp;p0=W22440945</w:t>
        </w:r>
      </w:hyperlink>
      <w:r w:rsidRPr="00222B48">
        <w:rPr>
          <w:color w:val="000000"/>
          <w:sz w:val="28"/>
          <w:szCs w:val="28"/>
        </w:rPr>
        <w:t xml:space="preserve">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утверждении Инструкции о порядке выписывания рецепта врача и создания электронных рецептов врача [Электронный ресурс] : постановление М-ва здравоохранения Республики Беларусь, 31 окт. 2007 г., № 99 : в ред. постановления М-ва здравоохранения Республики Беларусь от 18 сент. 2023 г., № 139 // ЭТАЛОН-ONLINE : информ.-поисковая система / Нац. центр правовой информ. Республики Беларусь. – Минск, 2024. – Режим доступа: </w:t>
      </w:r>
      <w:hyperlink r:id="rId15" w:history="1">
        <w:r w:rsidRPr="00A178B2">
          <w:rPr>
            <w:color w:val="000000"/>
            <w:sz w:val="28"/>
            <w:szCs w:val="28"/>
          </w:rPr>
          <w:t>https://etalonline.by/document/?regnum=W20717432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утверждении клинического протокола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(взрослое население) с инфекционными и паразитарными заболеваниями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[Электронный ресурс] : постановление М-ва здравоохранения Республики Беларусь, 13 дек. 2018 г., № 94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</w:t>
      </w:r>
      <w:r w:rsidRPr="000C2000">
        <w:rPr>
          <w:color w:val="000000"/>
          <w:sz w:val="28"/>
          <w:szCs w:val="28"/>
        </w:rPr>
        <w:lastRenderedPageBreak/>
        <w:t xml:space="preserve">поисковая система / Нац. центр правовой информ. Республики Беларусь. – Минск, 2024. – Режим доступа: </w:t>
      </w:r>
      <w:hyperlink r:id="rId16" w:history="1">
        <w:r w:rsidRPr="000C2000">
          <w:rPr>
            <w:color w:val="000000"/>
            <w:sz w:val="28"/>
            <w:szCs w:val="28"/>
          </w:rPr>
          <w:t>https://etalonline.by/document/?regnum=w21933724p&amp;q_id=7254837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Оказание медицинской помощи пациентам в критических для жизни состояниях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[Электронный ресурс] : постановление М-ва здравоохранения Республики Беларусь, 23 авг. 2021 г., № 99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 – Режим доступа: </w:t>
      </w:r>
      <w:hyperlink r:id="rId17" w:history="1">
        <w:r w:rsidRPr="000C2000">
          <w:rPr>
            <w:color w:val="000000"/>
            <w:sz w:val="28"/>
            <w:szCs w:val="28"/>
          </w:rPr>
          <w:t>https://etalonline.by/document/?regnum=w22137288p&amp;q_id=7245979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 г. № 484 [Электронный ресурс] : приказ М-ва здравоохранения Республики Беларусь, 30 сент. 2010 г., № 1030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18" w:history="1">
        <w:r w:rsidRPr="000C2000">
          <w:rPr>
            <w:color w:val="000000"/>
            <w:sz w:val="28"/>
            <w:szCs w:val="28"/>
          </w:rPr>
          <w:t>https://etalonline.by/document/?regnum=w61933802p&amp;q_id=7264251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клинических протоколов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сахарным диабетом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щитовидной железы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паращитовидных желез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эндокринными заболеваниями гипофиза, надпочечников, гонад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ожирением (взослое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остеопорозом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[Электронный ресурс] : постановление М-ва здравоохранения Республики Беларусь, 21 июня 2021 г., № 85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19" w:history="1">
        <w:r w:rsidRPr="000C2000">
          <w:rPr>
            <w:color w:val="000000"/>
            <w:sz w:val="28"/>
            <w:szCs w:val="28"/>
          </w:rPr>
          <w:t>https://etalonline.by/document/?regnum=w22238190p&amp;q_id=7265356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некоторых клинических протоколов диагностики и лечения заболеваний системы кровообращения [Электронный ресурс] : постановление М-ва здравоохранения Республики Беларусь, 6 июня 2017 г., № 59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0" w:history="1">
        <w:r w:rsidRPr="00A178B2">
          <w:rPr>
            <w:color w:val="000000"/>
            <w:sz w:val="28"/>
            <w:szCs w:val="28"/>
          </w:rPr>
          <w:t>https://etalonline.by/document/?regnum=w21732103p&amp;q_id=7257021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показаний к госпитализации пациентов в организации здравоохранения [Электронный ресурс] : приказ М-ва здравоохранения Республики Беларусь, 9 сент. 2009 г., № 865 : в ред. приказа М-ва здравоохранения Республики Беларусь от 11 апр. 2022 г., № 473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1" w:history="1">
        <w:r w:rsidRPr="000C2000">
          <w:rPr>
            <w:color w:val="000000"/>
            <w:sz w:val="28"/>
            <w:szCs w:val="28"/>
          </w:rPr>
          <w:t>https://etalonline.by/document/?regnum=u01100359mzd&amp;q_id=7264592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lastRenderedPageBreak/>
        <w:t>Об утверждении перечня оперативных вмешательств, выполняемых в амбулаторных условиях и в хирургических отделениях (с краткосрочным пребыванием пациента) [Электронный ресурс] : приказ М-ва здравоохранения Республики Беларусь, 26 авг. 2013 г., № 891: в ред. приказа М-ва здравоохранения Республики Беларусь от 29 дек. 2017 г., № 1490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2" w:history="1">
        <w:r w:rsidRPr="000C2000">
          <w:rPr>
            <w:color w:val="000000"/>
            <w:sz w:val="28"/>
            <w:szCs w:val="28"/>
          </w:rPr>
          <w:t>https://etalonline.by/document/?regnum=u613e1188&amp;q_id=9851828</w:t>
        </w:r>
      </w:hyperlink>
      <w:r w:rsidRPr="000C2000">
        <w:rPr>
          <w:color w:val="000000"/>
          <w:sz w:val="28"/>
          <w:szCs w:val="28"/>
        </w:rPr>
        <w:t>.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посмертного эпикриза [Электронный ресурс] : приказ М-ва здравоохранения Республики Беларусь, 17 нояб. 2009 г., № 1085 : в ред. приказа М-ва здравоохранения Республики Беларусь от 16 июня 2011 г., № 638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 – Режим доступа: </w:t>
      </w:r>
      <w:hyperlink r:id="rId23" w:history="1">
        <w:r w:rsidRPr="000C2000">
          <w:rPr>
            <w:color w:val="000000"/>
            <w:sz w:val="28"/>
            <w:szCs w:val="28"/>
          </w:rPr>
          <w:t>https://etalonline.by/document/?regnum=u609e0047&amp;q_id=7264550</w:t>
        </w:r>
      </w:hyperlink>
      <w:r w:rsidRPr="000C2000">
        <w:rPr>
          <w:color w:val="000000"/>
          <w:sz w:val="28"/>
          <w:szCs w:val="28"/>
        </w:rPr>
        <w:t xml:space="preserve">. </w:t>
      </w:r>
    </w:p>
    <w:p w:rsidR="00F153CA" w:rsidRPr="00A178B2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 </w:t>
      </w:r>
      <w:r w:rsidRPr="00A178B2">
        <w:rPr>
          <w:color w:val="000000"/>
          <w:sz w:val="28"/>
          <w:szCs w:val="28"/>
        </w:rPr>
        <w:t xml:space="preserve">Об утверждении руководства по ведению распространенных респираторных заболеваний у взрослых для врачей амбулаторно-поликлинических организаций здравоохранения «Практический подход к охране здоровья легких» </w:t>
      </w:r>
      <w:r w:rsidRPr="000C2000">
        <w:rPr>
          <w:color w:val="000000"/>
          <w:sz w:val="28"/>
          <w:szCs w:val="28"/>
        </w:rPr>
        <w:t xml:space="preserve">[Электронный ресурс] </w:t>
      </w:r>
      <w:r w:rsidRPr="00A178B2">
        <w:rPr>
          <w:color w:val="000000"/>
          <w:sz w:val="28"/>
          <w:szCs w:val="28"/>
        </w:rPr>
        <w:t xml:space="preserve">: приказ М-ва здравоохранения Республики Беларусь, 7 мая 2014 г., № 497 // ЭТАЛОН-ONLINE : информ.-поисковая система / Нац. центр правовой информ. Республики Беларусь. – Минск, 2024. – Режим доступа: </w:t>
      </w:r>
      <w:hyperlink r:id="rId24" w:history="1">
        <w:r w:rsidRPr="00A178B2">
          <w:rPr>
            <w:color w:val="000000"/>
            <w:sz w:val="28"/>
            <w:szCs w:val="28"/>
          </w:rPr>
          <w:t>https://etalonline.by/document/?regnum=u614e3235&amp;q_id=7264618</w:t>
        </w:r>
      </w:hyperlink>
      <w:r w:rsidRPr="00A178B2">
        <w:rPr>
          <w:color w:val="000000"/>
          <w:sz w:val="28"/>
          <w:szCs w:val="28"/>
        </w:rPr>
        <w:t xml:space="preserve">. </w:t>
      </w:r>
    </w:p>
    <w:p w:rsidR="00F153CA" w:rsidRPr="000C2000" w:rsidRDefault="00F153CA" w:rsidP="00F153CA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установлении форм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Медицинская справка о состоянии здоровья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Выписка из медицинских документов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и утверждении Инструкции о порядке их заполнения [Электронный ресурс] : постановление М-ва здравоохранения Республики Беларусь, 9 июля 2010 г., № 92 : в ред. постановления М-ва здравоохранения Республики Беларусь от 17 нояб. 2023 г., № 173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информ.-поисковая система / Нац. центр правовой информ. Республики Беларусь. – Минск, 2024. – Режим доступа: </w:t>
      </w:r>
      <w:hyperlink r:id="rId25" w:history="1">
        <w:r w:rsidRPr="000C2000">
          <w:rPr>
            <w:color w:val="000000"/>
            <w:sz w:val="28"/>
            <w:szCs w:val="28"/>
          </w:rPr>
          <w:t>https://etalonline.by/document/?regnum=w21022699&amp;q_id=7264447</w:t>
        </w:r>
      </w:hyperlink>
      <w:r w:rsidRPr="000C2000">
        <w:rPr>
          <w:color w:val="000000"/>
          <w:sz w:val="28"/>
          <w:szCs w:val="28"/>
        </w:rPr>
        <w:t xml:space="preserve">. </w:t>
      </w:r>
      <w:bookmarkStart w:id="0" w:name="_Toc73851221"/>
      <w:bookmarkStart w:id="1" w:name="_Toc76274992"/>
      <w:bookmarkStart w:id="2" w:name="Bookmark3"/>
    </w:p>
    <w:bookmarkEnd w:id="0"/>
    <w:bookmarkEnd w:id="1"/>
    <w:bookmarkEnd w:id="2"/>
    <w:p w:rsidR="00F153CA" w:rsidRPr="00A178B2" w:rsidRDefault="00F153CA" w:rsidP="00F153CA">
      <w:pPr>
        <w:pStyle w:val="a8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E54B5" w:rsidRDefault="000E54B5">
      <w:bookmarkStart w:id="3" w:name="_GoBack"/>
      <w:bookmarkEnd w:id="3"/>
    </w:p>
    <w:sectPr w:rsidR="000E54B5" w:rsidSect="00A117E1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134" w:right="567" w:bottom="113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F1" w:rsidRDefault="00300113" w:rsidP="00647B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F1" w:rsidRDefault="0030011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F1" w:rsidRDefault="00300113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F1" w:rsidRDefault="00300113" w:rsidP="00647B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1AF1" w:rsidRDefault="003001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F1" w:rsidRPr="00A117E1" w:rsidRDefault="00300113">
    <w:pPr>
      <w:pStyle w:val="a3"/>
      <w:jc w:val="center"/>
      <w:rPr>
        <w:sz w:val="24"/>
        <w:szCs w:val="24"/>
      </w:rPr>
    </w:pPr>
    <w:r w:rsidRPr="00A117E1">
      <w:rPr>
        <w:sz w:val="24"/>
        <w:szCs w:val="24"/>
      </w:rPr>
      <w:fldChar w:fldCharType="begin"/>
    </w:r>
    <w:r w:rsidRPr="00A117E1">
      <w:rPr>
        <w:sz w:val="24"/>
        <w:szCs w:val="24"/>
      </w:rPr>
      <w:instrText>PAGE   \* MERGEFORMAT</w:instrText>
    </w:r>
    <w:r w:rsidRPr="00A117E1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A117E1">
      <w:rPr>
        <w:sz w:val="24"/>
        <w:szCs w:val="24"/>
      </w:rPr>
      <w:fldChar w:fldCharType="end"/>
    </w:r>
  </w:p>
  <w:p w:rsidR="00701AF1" w:rsidRDefault="003001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13CF962"/>
    <w:lvl w:ilvl="0">
      <w:start w:val="1"/>
      <w:numFmt w:val="decimal"/>
      <w:lvlText w:val="%1."/>
      <w:lvlJc w:val="left"/>
      <w:pPr>
        <w:tabs>
          <w:tab w:val="num" w:pos="-284"/>
        </w:tabs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-1419"/>
        </w:tabs>
        <w:ind w:left="21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1419"/>
        </w:tabs>
        <w:ind w:left="741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-1419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-1419"/>
        </w:tabs>
        <w:ind w:left="2181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-1419"/>
        </w:tabs>
        <w:ind w:left="2901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-1419"/>
        </w:tabs>
        <w:ind w:left="3621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1419"/>
        </w:tabs>
        <w:ind w:left="4341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1419"/>
        </w:tabs>
        <w:ind w:left="5061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CA"/>
    <w:rsid w:val="000E54B5"/>
    <w:rsid w:val="002471E8"/>
    <w:rsid w:val="00300113"/>
    <w:rsid w:val="00F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C135-771E-4EFF-8636-CCE3F2B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3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5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153CA"/>
  </w:style>
  <w:style w:type="paragraph" w:styleId="a6">
    <w:name w:val="footer"/>
    <w:basedOn w:val="a"/>
    <w:link w:val="a7"/>
    <w:rsid w:val="00F153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15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F15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c20701650&amp;q_id=7264351" TargetMode="External"/><Relationship Id="rId13" Type="http://schemas.openxmlformats.org/officeDocument/2006/relationships/hyperlink" Target="https://etalonline.by/document/?regnum=u618e2560&amp;q_id=9850727" TargetMode="External"/><Relationship Id="rId18" Type="http://schemas.openxmlformats.org/officeDocument/2006/relationships/hyperlink" Target="https://etalonline.by/document/?regnum=w61933802p&amp;q_id=726425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u01100359mzd&amp;q_id=7264592" TargetMode="External"/><Relationship Id="rId7" Type="http://schemas.openxmlformats.org/officeDocument/2006/relationships/hyperlink" Target="https://etalonline.by/document/?regnum=u615e2751&amp;q_id=9849705" TargetMode="External"/><Relationship Id="rId12" Type="http://schemas.openxmlformats.org/officeDocument/2006/relationships/hyperlink" Target="https://etalonline.by/document/?regnum=u622e1279&amp;q_id=9850657" TargetMode="External"/><Relationship Id="rId17" Type="http://schemas.openxmlformats.org/officeDocument/2006/relationships/hyperlink" Target="https://etalonline.by/document/?regnum=w22137288p&amp;q_id=7245979" TargetMode="External"/><Relationship Id="rId25" Type="http://schemas.openxmlformats.org/officeDocument/2006/relationships/hyperlink" Target="https://etalonline.by/document/?regnum=w21022699&amp;q_id=72644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alonline.by/document/?regnum=w21933724p&amp;q_id=7254837" TargetMode="External"/><Relationship Id="rId20" Type="http://schemas.openxmlformats.org/officeDocument/2006/relationships/hyperlink" Target="https://etalonline.by/document/?regnum=w21732103p&amp;q_id=725702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10700239&amp;q_id=7264301" TargetMode="External"/><Relationship Id="rId11" Type="http://schemas.openxmlformats.org/officeDocument/2006/relationships/hyperlink" Target="https://etalonline.by/document/?regnum=w21833221&amp;q_id=7257145" TargetMode="External"/><Relationship Id="rId24" Type="http://schemas.openxmlformats.org/officeDocument/2006/relationships/hyperlink" Target="https://etalonline.by/document/?regnum=u614e3235&amp;q_id=7264618" TargetMode="External"/><Relationship Id="rId5" Type="http://schemas.openxmlformats.org/officeDocument/2006/relationships/hyperlink" Target="https://etalonline.by/document/?regnum=c20701722&amp;q_id=7264282" TargetMode="External"/><Relationship Id="rId15" Type="http://schemas.openxmlformats.org/officeDocument/2006/relationships/hyperlink" Target="https://etalonline.by/document/?regnum=W20717432" TargetMode="External"/><Relationship Id="rId23" Type="http://schemas.openxmlformats.org/officeDocument/2006/relationships/hyperlink" Target="https://etalonline.by/document/?regnum=u609e0047&amp;q_id=726455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talonline.by/document/?regnum=w22340377&amp;q_id=9850387" TargetMode="External"/><Relationship Id="rId19" Type="http://schemas.openxmlformats.org/officeDocument/2006/relationships/hyperlink" Target="https://etalonline.by/document/?regnum=w22238190p&amp;q_id=726535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w21327556&amp;q_id=9850300" TargetMode="External"/><Relationship Id="rId14" Type="http://schemas.openxmlformats.org/officeDocument/2006/relationships/hyperlink" Target="https://pravo.by/document/?guid=12551&amp;p0=W22440945" TargetMode="External"/><Relationship Id="rId22" Type="http://schemas.openxmlformats.org/officeDocument/2006/relationships/hyperlink" Target="https://etalonline.by/document/?regnum=u613e1188&amp;q_id=9851828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2024-07-02T06:16:00Z</dcterms:created>
  <dcterms:modified xsi:type="dcterms:W3CDTF">2024-07-02T06:16:00Z</dcterms:modified>
</cp:coreProperties>
</file>