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408B5" w14:textId="77777777" w:rsidR="00BD05F6" w:rsidRPr="002465CC" w:rsidRDefault="00BD05F6" w:rsidP="00BD05F6">
      <w:pPr>
        <w:jc w:val="center"/>
        <w:rPr>
          <w:rFonts w:ascii="Times New Roman" w:hAnsi="Times New Roman"/>
          <w:sz w:val="28"/>
          <w:szCs w:val="28"/>
        </w:rPr>
      </w:pPr>
      <w:r w:rsidRPr="002465CC">
        <w:rPr>
          <w:rFonts w:ascii="Times New Roman" w:hAnsi="Times New Roman"/>
          <w:sz w:val="28"/>
          <w:szCs w:val="28"/>
        </w:rPr>
        <w:t>Учреждение образования «Витебский государственный ордена Дружбы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65CC">
        <w:rPr>
          <w:rFonts w:ascii="Times New Roman" w:hAnsi="Times New Roman"/>
          <w:sz w:val="28"/>
          <w:szCs w:val="28"/>
        </w:rPr>
        <w:t>народов медицинский университет»</w:t>
      </w:r>
    </w:p>
    <w:p w14:paraId="1B1EB41D" w14:textId="77777777" w:rsidR="00BD05F6" w:rsidRDefault="00BD05F6" w:rsidP="00BD05F6">
      <w:pPr>
        <w:jc w:val="center"/>
        <w:rPr>
          <w:rFonts w:ascii="Times New Roman" w:hAnsi="Times New Roman"/>
          <w:snapToGrid w:val="0"/>
          <w:sz w:val="28"/>
        </w:rPr>
      </w:pPr>
    </w:p>
    <w:p w14:paraId="03F08465" w14:textId="77777777" w:rsidR="00BD05F6" w:rsidRPr="002465CC" w:rsidRDefault="00BD05F6" w:rsidP="00BD05F6">
      <w:pPr>
        <w:jc w:val="center"/>
        <w:rPr>
          <w:rFonts w:ascii="Times New Roman" w:hAnsi="Times New Roman"/>
          <w:snapToGrid w:val="0"/>
          <w:sz w:val="28"/>
        </w:rPr>
      </w:pPr>
    </w:p>
    <w:p w14:paraId="3D13D196" w14:textId="77777777" w:rsidR="00BD05F6" w:rsidRPr="009031A9" w:rsidRDefault="00BD05F6" w:rsidP="00BD05F6">
      <w:pPr>
        <w:ind w:left="5387"/>
        <w:rPr>
          <w:rFonts w:ascii="Times New Roman" w:hAnsi="Times New Roman"/>
          <w:sz w:val="28"/>
          <w:szCs w:val="28"/>
        </w:rPr>
      </w:pPr>
      <w:r w:rsidRPr="009031A9">
        <w:rPr>
          <w:rFonts w:ascii="Times New Roman" w:hAnsi="Times New Roman"/>
          <w:sz w:val="28"/>
          <w:szCs w:val="28"/>
        </w:rPr>
        <w:t>УТВЕРЖДАЮ</w:t>
      </w:r>
    </w:p>
    <w:p w14:paraId="3C5C387D" w14:textId="77777777" w:rsidR="00BD05F6" w:rsidRPr="002465CC" w:rsidRDefault="00BD05F6" w:rsidP="00BD05F6">
      <w:pPr>
        <w:ind w:left="5387"/>
        <w:rPr>
          <w:rFonts w:ascii="Times New Roman" w:hAnsi="Times New Roman"/>
          <w:sz w:val="28"/>
          <w:szCs w:val="28"/>
        </w:rPr>
      </w:pPr>
      <w:r w:rsidRPr="002465CC">
        <w:rPr>
          <w:rFonts w:ascii="Times New Roman" w:hAnsi="Times New Roman"/>
          <w:sz w:val="28"/>
          <w:szCs w:val="28"/>
        </w:rPr>
        <w:t>Ректор учреждения образования «Витебский государственный ордена Дружбы народов медицинский университет»</w:t>
      </w:r>
    </w:p>
    <w:p w14:paraId="38EFFAD0" w14:textId="77777777" w:rsidR="00BD05F6" w:rsidRPr="002465CC" w:rsidRDefault="00BD05F6" w:rsidP="00BD05F6">
      <w:pPr>
        <w:ind w:left="5387"/>
        <w:rPr>
          <w:rFonts w:ascii="Times New Roman" w:hAnsi="Times New Roman"/>
          <w:sz w:val="28"/>
          <w:szCs w:val="28"/>
        </w:rPr>
      </w:pPr>
      <w:r w:rsidRPr="002465CC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</w:t>
      </w:r>
      <w:r w:rsidRPr="002465CC">
        <w:rPr>
          <w:rFonts w:ascii="Times New Roman" w:hAnsi="Times New Roman"/>
          <w:sz w:val="28"/>
          <w:szCs w:val="28"/>
        </w:rPr>
        <w:t>___ А.Н. Чуканов</w:t>
      </w:r>
    </w:p>
    <w:p w14:paraId="6975CA83" w14:textId="77777777" w:rsidR="00BD05F6" w:rsidRDefault="00BD05F6" w:rsidP="00BD05F6">
      <w:pPr>
        <w:pStyle w:val="Default"/>
        <w:ind w:left="5387"/>
        <w:rPr>
          <w:sz w:val="28"/>
          <w:szCs w:val="28"/>
        </w:rPr>
      </w:pPr>
      <w:r w:rsidRPr="002465CC">
        <w:rPr>
          <w:sz w:val="28"/>
          <w:szCs w:val="28"/>
        </w:rPr>
        <w:t>«____»_______________ 2023</w:t>
      </w:r>
    </w:p>
    <w:p w14:paraId="66E6F255" w14:textId="77777777" w:rsidR="00BD05F6" w:rsidRPr="002465CC" w:rsidRDefault="00BD05F6" w:rsidP="00BD05F6">
      <w:pPr>
        <w:pStyle w:val="Default"/>
        <w:ind w:left="5387"/>
        <w:rPr>
          <w:sz w:val="28"/>
          <w:szCs w:val="28"/>
        </w:rPr>
      </w:pPr>
      <w:r w:rsidRPr="009031A9">
        <w:rPr>
          <w:sz w:val="28"/>
          <w:szCs w:val="28"/>
        </w:rPr>
        <w:t>Регистрационный № УД-_____/уч.</w:t>
      </w:r>
    </w:p>
    <w:p w14:paraId="44EB928D" w14:textId="77777777" w:rsidR="00BD05F6" w:rsidRPr="002465CC" w:rsidRDefault="00BD05F6" w:rsidP="00BD05F6">
      <w:pPr>
        <w:pStyle w:val="Default"/>
        <w:ind w:left="5529"/>
        <w:jc w:val="center"/>
        <w:rPr>
          <w:sz w:val="28"/>
          <w:szCs w:val="28"/>
        </w:rPr>
      </w:pPr>
    </w:p>
    <w:p w14:paraId="1C6205BD" w14:textId="77777777" w:rsidR="00BD05F6" w:rsidRDefault="00BD05F6" w:rsidP="00BD05F6">
      <w:pPr>
        <w:pStyle w:val="Default"/>
        <w:jc w:val="center"/>
        <w:rPr>
          <w:sz w:val="28"/>
          <w:szCs w:val="28"/>
        </w:rPr>
      </w:pPr>
    </w:p>
    <w:p w14:paraId="7782E751" w14:textId="77777777" w:rsidR="00BD05F6" w:rsidRDefault="00BD05F6" w:rsidP="00BD05F6">
      <w:pPr>
        <w:pStyle w:val="Default"/>
        <w:jc w:val="center"/>
        <w:rPr>
          <w:rStyle w:val="fontstyle21"/>
          <w:b/>
        </w:rPr>
      </w:pPr>
    </w:p>
    <w:p w14:paraId="73F10F73" w14:textId="77777777" w:rsidR="00BD05F6" w:rsidRDefault="00BD05F6" w:rsidP="00BD05F6">
      <w:pPr>
        <w:pStyle w:val="Default"/>
        <w:jc w:val="center"/>
        <w:rPr>
          <w:rStyle w:val="fontstyle21"/>
          <w:b/>
        </w:rPr>
      </w:pPr>
    </w:p>
    <w:p w14:paraId="01EAA6E4" w14:textId="77777777" w:rsidR="00BD05F6" w:rsidRPr="00BD05F6" w:rsidRDefault="00BD05F6" w:rsidP="00BD05F6">
      <w:pPr>
        <w:pStyle w:val="Default"/>
        <w:jc w:val="center"/>
        <w:rPr>
          <w:rStyle w:val="fontstyle21"/>
          <w:rFonts w:ascii="Times New Roman" w:hAnsi="Times New Roman"/>
          <w:b/>
        </w:rPr>
      </w:pPr>
    </w:p>
    <w:p w14:paraId="221132E6" w14:textId="77777777" w:rsidR="00BD05F6" w:rsidRPr="00BD05F6" w:rsidRDefault="00BD05F6" w:rsidP="00BD05F6">
      <w:pPr>
        <w:pStyle w:val="Default"/>
        <w:jc w:val="center"/>
        <w:rPr>
          <w:b/>
          <w:sz w:val="28"/>
          <w:szCs w:val="28"/>
        </w:rPr>
      </w:pPr>
      <w:r w:rsidRPr="00BD05F6">
        <w:rPr>
          <w:rStyle w:val="fontstyle21"/>
          <w:rFonts w:ascii="Times New Roman" w:hAnsi="Times New Roman"/>
          <w:b/>
        </w:rPr>
        <w:t>ИСТОРИЯ ФАРМАЦИИ</w:t>
      </w:r>
    </w:p>
    <w:p w14:paraId="08DA72A2" w14:textId="77777777" w:rsidR="00BD05F6" w:rsidRDefault="00BD05F6" w:rsidP="00BD05F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Учебная программа учреждения образования </w:t>
      </w:r>
    </w:p>
    <w:p w14:paraId="3F6C697F" w14:textId="77777777" w:rsidR="00BD05F6" w:rsidRDefault="00BD05F6" w:rsidP="00BD05F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учебной дисциплине</w:t>
      </w:r>
    </w:p>
    <w:p w14:paraId="3D181344" w14:textId="77777777" w:rsidR="00BD05F6" w:rsidRDefault="00BD05F6" w:rsidP="00BD05F6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для специальности </w:t>
      </w:r>
      <w:r w:rsidRPr="00DA145B">
        <w:rPr>
          <w:b/>
          <w:sz w:val="28"/>
          <w:szCs w:val="28"/>
        </w:rPr>
        <w:t xml:space="preserve">7-07-0912-01 </w:t>
      </w:r>
      <w:r>
        <w:rPr>
          <w:b/>
          <w:sz w:val="28"/>
          <w:szCs w:val="28"/>
        </w:rPr>
        <w:t>«Фармация»</w:t>
      </w:r>
    </w:p>
    <w:p w14:paraId="5FA7E148" w14:textId="77777777" w:rsidR="00BD05F6" w:rsidRDefault="00BD05F6" w:rsidP="00BD05F6">
      <w:pPr>
        <w:pStyle w:val="Default"/>
        <w:jc w:val="center"/>
        <w:rPr>
          <w:sz w:val="28"/>
          <w:szCs w:val="28"/>
        </w:rPr>
      </w:pPr>
    </w:p>
    <w:p w14:paraId="467A6F3B" w14:textId="77777777" w:rsidR="00BD05F6" w:rsidRDefault="00BD05F6" w:rsidP="00BD05F6">
      <w:pPr>
        <w:pStyle w:val="Default"/>
        <w:jc w:val="center"/>
        <w:rPr>
          <w:sz w:val="28"/>
          <w:szCs w:val="28"/>
        </w:rPr>
      </w:pPr>
    </w:p>
    <w:p w14:paraId="620A0FBC" w14:textId="77777777" w:rsidR="00BD05F6" w:rsidRDefault="00BD05F6" w:rsidP="00BD05F6">
      <w:pPr>
        <w:jc w:val="center"/>
        <w:rPr>
          <w:rFonts w:ascii="Times New Roman" w:hAnsi="Times New Roman"/>
          <w:sz w:val="28"/>
          <w:szCs w:val="28"/>
        </w:rPr>
      </w:pPr>
    </w:p>
    <w:p w14:paraId="370A8F51" w14:textId="77777777" w:rsidR="00BD05F6" w:rsidRDefault="00BD05F6" w:rsidP="00BD05F6">
      <w:pPr>
        <w:jc w:val="center"/>
        <w:rPr>
          <w:rFonts w:ascii="Times New Roman" w:hAnsi="Times New Roman"/>
          <w:sz w:val="28"/>
          <w:szCs w:val="28"/>
        </w:rPr>
      </w:pPr>
    </w:p>
    <w:p w14:paraId="2B28DF1C" w14:textId="77777777" w:rsidR="00BD05F6" w:rsidRDefault="00BD05F6" w:rsidP="00BD05F6">
      <w:pPr>
        <w:jc w:val="center"/>
        <w:rPr>
          <w:rFonts w:ascii="Times New Roman" w:hAnsi="Times New Roman"/>
          <w:sz w:val="28"/>
          <w:szCs w:val="28"/>
        </w:rPr>
      </w:pPr>
    </w:p>
    <w:p w14:paraId="5A03EFFD" w14:textId="77777777" w:rsidR="00BD05F6" w:rsidRDefault="00BD05F6" w:rsidP="00BD05F6">
      <w:pPr>
        <w:jc w:val="center"/>
        <w:rPr>
          <w:rFonts w:ascii="Times New Roman" w:hAnsi="Times New Roman"/>
          <w:sz w:val="28"/>
          <w:szCs w:val="28"/>
        </w:rPr>
      </w:pPr>
    </w:p>
    <w:p w14:paraId="641AAD4D" w14:textId="77777777" w:rsidR="00BD05F6" w:rsidRDefault="00BD05F6" w:rsidP="00BD05F6">
      <w:pPr>
        <w:jc w:val="center"/>
        <w:rPr>
          <w:rFonts w:ascii="Times New Roman" w:hAnsi="Times New Roman"/>
          <w:sz w:val="28"/>
          <w:szCs w:val="28"/>
        </w:rPr>
      </w:pPr>
    </w:p>
    <w:p w14:paraId="6E774E7E" w14:textId="77777777" w:rsidR="00BD05F6" w:rsidRDefault="00BD05F6" w:rsidP="00BD05F6">
      <w:pPr>
        <w:jc w:val="center"/>
        <w:rPr>
          <w:rFonts w:ascii="Times New Roman" w:hAnsi="Times New Roman"/>
          <w:sz w:val="28"/>
          <w:szCs w:val="28"/>
        </w:rPr>
      </w:pPr>
    </w:p>
    <w:p w14:paraId="720B2AB6" w14:textId="77777777" w:rsidR="00BD05F6" w:rsidRDefault="00BD05F6" w:rsidP="00BD05F6">
      <w:pPr>
        <w:jc w:val="center"/>
        <w:rPr>
          <w:rFonts w:ascii="Times New Roman" w:hAnsi="Times New Roman"/>
          <w:sz w:val="28"/>
          <w:szCs w:val="28"/>
        </w:rPr>
      </w:pPr>
    </w:p>
    <w:p w14:paraId="31727A89" w14:textId="77777777" w:rsidR="00BD05F6" w:rsidRDefault="00BD05F6" w:rsidP="00BD05F6">
      <w:pPr>
        <w:jc w:val="center"/>
        <w:rPr>
          <w:rFonts w:ascii="Times New Roman" w:hAnsi="Times New Roman"/>
          <w:sz w:val="28"/>
          <w:szCs w:val="28"/>
        </w:rPr>
      </w:pPr>
    </w:p>
    <w:p w14:paraId="0FD39B56" w14:textId="77777777" w:rsidR="00BD05F6" w:rsidRDefault="00BD05F6" w:rsidP="00BD05F6">
      <w:pPr>
        <w:jc w:val="center"/>
        <w:rPr>
          <w:rFonts w:ascii="Times New Roman" w:hAnsi="Times New Roman"/>
          <w:sz w:val="28"/>
          <w:szCs w:val="28"/>
        </w:rPr>
      </w:pPr>
    </w:p>
    <w:p w14:paraId="43FAE33F" w14:textId="77777777" w:rsidR="00BD05F6" w:rsidRDefault="00BD05F6" w:rsidP="00BD05F6">
      <w:pPr>
        <w:jc w:val="center"/>
        <w:rPr>
          <w:rFonts w:ascii="Times New Roman" w:hAnsi="Times New Roman"/>
          <w:sz w:val="28"/>
          <w:szCs w:val="28"/>
        </w:rPr>
      </w:pPr>
    </w:p>
    <w:p w14:paraId="0AECB9C9" w14:textId="77777777" w:rsidR="00BD05F6" w:rsidRDefault="00BD05F6" w:rsidP="00BD05F6">
      <w:pPr>
        <w:jc w:val="center"/>
        <w:rPr>
          <w:rFonts w:ascii="Times New Roman" w:hAnsi="Times New Roman"/>
          <w:sz w:val="28"/>
          <w:szCs w:val="28"/>
        </w:rPr>
      </w:pPr>
    </w:p>
    <w:p w14:paraId="36A01BF4" w14:textId="77777777" w:rsidR="00BD05F6" w:rsidRDefault="00BD05F6" w:rsidP="00BD05F6">
      <w:pPr>
        <w:jc w:val="center"/>
        <w:rPr>
          <w:rFonts w:ascii="Times New Roman" w:hAnsi="Times New Roman"/>
          <w:sz w:val="28"/>
          <w:szCs w:val="28"/>
        </w:rPr>
      </w:pPr>
    </w:p>
    <w:p w14:paraId="375D2181" w14:textId="77777777" w:rsidR="00BD05F6" w:rsidRDefault="00BD05F6" w:rsidP="00BD05F6">
      <w:pPr>
        <w:jc w:val="center"/>
        <w:rPr>
          <w:rFonts w:ascii="Times New Roman" w:hAnsi="Times New Roman"/>
          <w:sz w:val="28"/>
          <w:szCs w:val="28"/>
        </w:rPr>
      </w:pPr>
    </w:p>
    <w:p w14:paraId="0ADB1EBE" w14:textId="77777777" w:rsidR="00BD05F6" w:rsidRDefault="00BD05F6" w:rsidP="00BD05F6">
      <w:pPr>
        <w:jc w:val="center"/>
        <w:rPr>
          <w:rFonts w:ascii="Times New Roman" w:hAnsi="Times New Roman"/>
          <w:sz w:val="28"/>
          <w:szCs w:val="28"/>
        </w:rPr>
      </w:pPr>
    </w:p>
    <w:p w14:paraId="13372070" w14:textId="77777777" w:rsidR="00BD05F6" w:rsidRDefault="00BD05F6" w:rsidP="00BD05F6">
      <w:pPr>
        <w:jc w:val="center"/>
        <w:rPr>
          <w:rFonts w:ascii="Times New Roman" w:hAnsi="Times New Roman"/>
          <w:sz w:val="28"/>
          <w:szCs w:val="28"/>
        </w:rPr>
      </w:pPr>
    </w:p>
    <w:p w14:paraId="44E4321E" w14:textId="77777777" w:rsidR="00BD05F6" w:rsidRDefault="00BD05F6" w:rsidP="00BD05F6">
      <w:pPr>
        <w:jc w:val="center"/>
        <w:rPr>
          <w:rFonts w:ascii="Times New Roman" w:hAnsi="Times New Roman"/>
          <w:sz w:val="28"/>
          <w:szCs w:val="28"/>
        </w:rPr>
      </w:pPr>
    </w:p>
    <w:p w14:paraId="0163830B" w14:textId="77777777" w:rsidR="00BD05F6" w:rsidRPr="009031A9" w:rsidRDefault="00BD05F6" w:rsidP="00BD05F6">
      <w:pPr>
        <w:jc w:val="center"/>
        <w:rPr>
          <w:rFonts w:ascii="Times New Roman" w:hAnsi="Times New Roman"/>
          <w:sz w:val="28"/>
          <w:szCs w:val="28"/>
        </w:rPr>
        <w:sectPr w:rsidR="00BD05F6" w:rsidRPr="009031A9" w:rsidSect="002465CC">
          <w:headerReference w:type="default" r:id="rId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9031A9">
        <w:rPr>
          <w:rFonts w:ascii="Times New Roman" w:hAnsi="Times New Roman"/>
          <w:sz w:val="28"/>
          <w:szCs w:val="28"/>
        </w:rPr>
        <w:t>2023</w:t>
      </w:r>
    </w:p>
    <w:p w14:paraId="61A6DDD0" w14:textId="77777777" w:rsidR="00BD05F6" w:rsidRDefault="00BD05F6" w:rsidP="00BD05F6">
      <w:pPr>
        <w:pStyle w:val="Default"/>
        <w:spacing w:after="120"/>
        <w:jc w:val="both"/>
        <w:rPr>
          <w:b/>
          <w:caps/>
          <w:sz w:val="28"/>
          <w:szCs w:val="28"/>
        </w:rPr>
      </w:pPr>
      <w:r w:rsidRPr="0099634C">
        <w:rPr>
          <w:sz w:val="28"/>
          <w:szCs w:val="28"/>
        </w:rPr>
        <w:lastRenderedPageBreak/>
        <w:t>Учебная программа учреждения образования по учебной дисциплине «</w:t>
      </w:r>
      <w:r w:rsidRPr="00BD05F6">
        <w:rPr>
          <w:rStyle w:val="fontstyle21"/>
          <w:rFonts w:ascii="Times New Roman" w:hAnsi="Times New Roman"/>
        </w:rPr>
        <w:t>История фармации</w:t>
      </w:r>
      <w:r w:rsidRPr="0099634C">
        <w:rPr>
          <w:sz w:val="28"/>
          <w:szCs w:val="28"/>
        </w:rPr>
        <w:t>» составлена на основе примерн</w:t>
      </w:r>
      <w:r>
        <w:rPr>
          <w:sz w:val="28"/>
          <w:szCs w:val="28"/>
        </w:rPr>
        <w:t>ого</w:t>
      </w:r>
      <w:r w:rsidRPr="0099634C">
        <w:rPr>
          <w:sz w:val="28"/>
          <w:szCs w:val="28"/>
        </w:rPr>
        <w:t xml:space="preserve"> учебн</w:t>
      </w:r>
      <w:r>
        <w:rPr>
          <w:sz w:val="28"/>
          <w:szCs w:val="28"/>
        </w:rPr>
        <w:t>ого</w:t>
      </w:r>
      <w:r w:rsidRPr="0099634C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99634C">
        <w:rPr>
          <w:sz w:val="28"/>
          <w:szCs w:val="28"/>
        </w:rPr>
        <w:t xml:space="preserve"> по специальност</w:t>
      </w:r>
      <w:r>
        <w:rPr>
          <w:sz w:val="28"/>
          <w:szCs w:val="28"/>
        </w:rPr>
        <w:t>и</w:t>
      </w:r>
      <w:r w:rsidRPr="0099634C">
        <w:rPr>
          <w:sz w:val="28"/>
          <w:szCs w:val="28"/>
        </w:rPr>
        <w:t xml:space="preserve"> 7-07-0912-01 «Фармация» (регистрационный № 7-07-09-007/пр.), утвержденного первым заместителем Министра образования Республики Беларусь 30.01.2023, заместителем Министра здравоохранения</w:t>
      </w:r>
      <w:r>
        <w:rPr>
          <w:sz w:val="28"/>
          <w:szCs w:val="28"/>
        </w:rPr>
        <w:t xml:space="preserve"> Республики Беларусь 17.01.2023</w:t>
      </w:r>
    </w:p>
    <w:p w14:paraId="599863D5" w14:textId="77777777" w:rsidR="00BD05F6" w:rsidRDefault="00BD05F6">
      <w:pPr>
        <w:widowControl/>
        <w:snapToGrid/>
        <w:spacing w:before="0" w:after="12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463ABD91" w14:textId="77777777" w:rsidR="00DD50C7" w:rsidRDefault="00557D3C">
      <w:pPr>
        <w:widowControl/>
        <w:snapToGrid/>
        <w:spacing w:before="0" w:after="12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СОСТАВИТЕЛИ:</w:t>
      </w:r>
    </w:p>
    <w:p w14:paraId="56873FB0" w14:textId="77777777" w:rsidR="00DD50C7" w:rsidRDefault="00557D3C">
      <w:pPr>
        <w:shd w:val="clear" w:color="auto" w:fill="FFFFFF"/>
        <w:autoSpaceDE w:val="0"/>
        <w:autoSpaceDN w:val="0"/>
        <w:adjustRightInd w:val="0"/>
        <w:snapToGrid/>
        <w:spacing w:before="0" w:after="12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В.С.Глушанко, заведующий кафедрой общественного здоровья и здравоохранения с курсом факультета повышения квалификации и переподготовки кадров учреждения образования «Витебский государственный ордена Дружбы народов медицинский университет», доктор медицинских наук, профессор;</w:t>
      </w:r>
    </w:p>
    <w:p w14:paraId="1DA31EE0" w14:textId="77777777" w:rsidR="00DD50C7" w:rsidRDefault="00557D3C">
      <w:pPr>
        <w:shd w:val="clear" w:color="auto" w:fill="FFFFFF"/>
        <w:autoSpaceDE w:val="0"/>
        <w:autoSpaceDN w:val="0"/>
        <w:adjustRightInd w:val="0"/>
        <w:snapToGrid/>
        <w:spacing w:before="0" w:after="12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А.А.Герберг, старший преподаватель кафедры общественного здоровья и здравоохранения с курсом факультета повышения квалификации и переподготовки кадров учреждения образования «Витебский государственный ордена Дружбы народов медицинский университет»;</w:t>
      </w:r>
    </w:p>
    <w:p w14:paraId="15E44C59" w14:textId="77777777" w:rsidR="00DD50C7" w:rsidRDefault="00557D3C">
      <w:pPr>
        <w:shd w:val="clear" w:color="auto" w:fill="FFFFFF"/>
        <w:autoSpaceDE w:val="0"/>
        <w:autoSpaceDN w:val="0"/>
        <w:adjustRightInd w:val="0"/>
        <w:snapToGrid/>
        <w:spacing w:before="0" w:after="12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Т.Н.Ковалевская, ассистент кафедры общественного здоровья и здравоохранения с курсом факультета повышения квалификации и переподготовки кадров учреждения образования «Витебский государственный ордена Дружбы народов медицинский университет»</w:t>
      </w:r>
    </w:p>
    <w:p w14:paraId="7251A50E" w14:textId="77777777" w:rsidR="00DD50C7" w:rsidRDefault="00DD50C7">
      <w:pPr>
        <w:widowControl/>
        <w:snapToGrid/>
        <w:spacing w:before="0"/>
        <w:ind w:left="2127" w:hanging="2127"/>
        <w:jc w:val="both"/>
        <w:rPr>
          <w:rFonts w:ascii="Times New Roman" w:hAnsi="Times New Roman"/>
          <w:sz w:val="28"/>
        </w:rPr>
      </w:pPr>
    </w:p>
    <w:p w14:paraId="4136092A" w14:textId="77777777" w:rsidR="00DD50C7" w:rsidRDefault="00557D3C">
      <w:pPr>
        <w:widowControl/>
        <w:snapToGrid/>
        <w:spacing w:before="0"/>
        <w:ind w:left="2127" w:hanging="212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РЕЦЕНЗЕНТЫ:</w:t>
      </w:r>
    </w:p>
    <w:p w14:paraId="510A6C7E" w14:textId="77777777" w:rsidR="00DD50C7" w:rsidRDefault="00557D3C">
      <w:pPr>
        <w:snapToGrid/>
        <w:spacing w:before="120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</w:rPr>
        <w:t>Кафедра общественного здоровья и здравоохранения учреждения образования «Гродненский государственный медицинский университет»</w:t>
      </w:r>
      <w:r>
        <w:rPr>
          <w:rFonts w:ascii="Times New Roman" w:hAnsi="Times New Roman"/>
          <w:snapToGrid w:val="0"/>
          <w:sz w:val="28"/>
          <w:szCs w:val="28"/>
        </w:rPr>
        <w:t>;</w:t>
      </w:r>
    </w:p>
    <w:p w14:paraId="17F10E9E" w14:textId="77777777" w:rsidR="00DD50C7" w:rsidRDefault="00557D3C">
      <w:pPr>
        <w:snapToGrid/>
        <w:spacing w:before="120"/>
        <w:ind w:left="0"/>
        <w:jc w:val="both"/>
        <w:rPr>
          <w:rFonts w:ascii="Times New Roman" w:hAnsi="Times New Roman"/>
          <w:snapToGrid w:val="0"/>
          <w:color w:val="000000"/>
          <w:sz w:val="28"/>
        </w:rPr>
      </w:pPr>
      <w:r>
        <w:rPr>
          <w:rFonts w:ascii="Times New Roman" w:hAnsi="Times New Roman"/>
          <w:snapToGrid w:val="0"/>
          <w:color w:val="000000"/>
          <w:sz w:val="28"/>
        </w:rPr>
        <w:t>Т.П.Павлович,</w:t>
      </w:r>
      <w:r>
        <w:rPr>
          <w:rFonts w:ascii="Times New Roman" w:hAnsi="Times New Roman"/>
          <w:snapToGrid w:val="0"/>
          <w:sz w:val="28"/>
          <w:szCs w:val="28"/>
        </w:rPr>
        <w:t xml:space="preserve"> заведующий кафедрой </w:t>
      </w:r>
      <w:r>
        <w:rPr>
          <w:rFonts w:ascii="Times New Roman" w:hAnsi="Times New Roman"/>
          <w:snapToGrid w:val="0"/>
          <w:color w:val="000000"/>
          <w:sz w:val="28"/>
        </w:rPr>
        <w:t>общественного здоровья и здравоохранения учреждения образования «Белорусский государственный медицинский университет», кандидат</w:t>
      </w:r>
      <w:r>
        <w:rPr>
          <w:rFonts w:ascii="Times New Roman" w:hAnsi="Times New Roman"/>
          <w:sz w:val="28"/>
          <w:szCs w:val="28"/>
        </w:rPr>
        <w:t xml:space="preserve"> медицинских наук</w:t>
      </w:r>
      <w:r>
        <w:rPr>
          <w:rFonts w:ascii="Times New Roman" w:hAnsi="Times New Roman"/>
          <w:snapToGrid w:val="0"/>
          <w:color w:val="000000"/>
          <w:sz w:val="28"/>
        </w:rPr>
        <w:t xml:space="preserve">, доцент </w:t>
      </w:r>
    </w:p>
    <w:p w14:paraId="15CA8C02" w14:textId="77777777" w:rsidR="00DD50C7" w:rsidRDefault="00DD50C7">
      <w:pPr>
        <w:widowControl/>
        <w:snapToGrid/>
        <w:spacing w:before="0"/>
        <w:ind w:left="0"/>
        <w:rPr>
          <w:rFonts w:ascii="Times New Roman" w:hAnsi="Times New Roman"/>
          <w:sz w:val="28"/>
          <w:szCs w:val="28"/>
        </w:rPr>
      </w:pPr>
    </w:p>
    <w:p w14:paraId="1669DC94" w14:textId="77777777" w:rsidR="00DD50C7" w:rsidRDefault="00DD50C7">
      <w:pPr>
        <w:widowControl/>
        <w:snapToGrid/>
        <w:spacing w:before="0"/>
        <w:ind w:left="0"/>
        <w:rPr>
          <w:rFonts w:ascii="Times New Roman" w:hAnsi="Times New Roman"/>
          <w:b/>
          <w:sz w:val="28"/>
          <w:szCs w:val="28"/>
        </w:rPr>
      </w:pPr>
    </w:p>
    <w:p w14:paraId="763FE7EA" w14:textId="77777777" w:rsidR="00DD50C7" w:rsidRDefault="00557D3C">
      <w:pPr>
        <w:widowControl/>
        <w:snapToGrid/>
        <w:spacing w:before="0" w:after="12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РЕКОМЕНДОВАНА К УТВЕРЖДЕНИЮ:</w:t>
      </w:r>
    </w:p>
    <w:p w14:paraId="0CB0E729" w14:textId="77777777" w:rsidR="00DD50C7" w:rsidRDefault="00557D3C" w:rsidP="00BD05F6">
      <w:pPr>
        <w:widowControl/>
        <w:snapToGrid/>
        <w:spacing w:before="0" w:after="12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Кафедрой общественного здоровья и здравоохранения с курсом факультета повышения квалификации и переподготовки кадров учреждения образования «Витебский государственный ордена Дружбы народов медицинский университет»</w:t>
      </w:r>
      <w:r w:rsidR="00BD05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67106E">
        <w:rPr>
          <w:rFonts w:ascii="Times New Roman" w:hAnsi="Times New Roman"/>
          <w:sz w:val="28"/>
          <w:szCs w:val="28"/>
        </w:rPr>
        <w:t xml:space="preserve">протокол </w:t>
      </w:r>
      <w:r w:rsidR="0067106E" w:rsidRPr="0067106E">
        <w:rPr>
          <w:rFonts w:ascii="Times New Roman" w:hAnsi="Times New Roman"/>
          <w:sz w:val="28"/>
          <w:szCs w:val="28"/>
        </w:rPr>
        <w:t>№ 34 от 10</w:t>
      </w:r>
      <w:r w:rsidRPr="0067106E">
        <w:rPr>
          <w:rFonts w:ascii="Times New Roman" w:hAnsi="Times New Roman"/>
          <w:sz w:val="28"/>
          <w:szCs w:val="28"/>
        </w:rPr>
        <w:t>.04.2023);</w:t>
      </w:r>
    </w:p>
    <w:p w14:paraId="79A0B9C7" w14:textId="77777777" w:rsidR="00DD50C7" w:rsidRDefault="00557D3C">
      <w:pPr>
        <w:widowControl/>
        <w:snapToGrid/>
        <w:spacing w:before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Научно-методическим советом учреждения образования «Витебский государственный ордена Дружбы народов медицинский университет»</w:t>
      </w:r>
    </w:p>
    <w:p w14:paraId="2603F5BD" w14:textId="49E05118" w:rsidR="00DD50C7" w:rsidRDefault="00557D3C">
      <w:pPr>
        <w:widowControl/>
        <w:snapToGrid/>
        <w:spacing w:before="0" w:after="120"/>
        <w:ind w:left="0"/>
        <w:jc w:val="both"/>
        <w:rPr>
          <w:rFonts w:ascii="Times New Roman" w:hAnsi="Times New Roman"/>
          <w:sz w:val="28"/>
          <w:szCs w:val="28"/>
        </w:rPr>
      </w:pPr>
      <w:r w:rsidRPr="00BD05F6">
        <w:rPr>
          <w:rFonts w:ascii="Times New Roman" w:hAnsi="Times New Roman"/>
          <w:sz w:val="28"/>
          <w:szCs w:val="28"/>
        </w:rPr>
        <w:t>(</w:t>
      </w:r>
      <w:r w:rsidR="00BD05F6" w:rsidRPr="00BD05F6">
        <w:rPr>
          <w:rFonts w:ascii="Times New Roman" w:hAnsi="Times New Roman"/>
          <w:sz w:val="28"/>
          <w:szCs w:val="28"/>
        </w:rPr>
        <w:t>протокол № 1</w:t>
      </w:r>
      <w:r w:rsidR="006E152B">
        <w:rPr>
          <w:rFonts w:ascii="Times New Roman" w:hAnsi="Times New Roman"/>
          <w:sz w:val="28"/>
          <w:szCs w:val="28"/>
        </w:rPr>
        <w:t>0</w:t>
      </w:r>
      <w:r w:rsidR="00BD05F6" w:rsidRPr="00BD05F6">
        <w:rPr>
          <w:rFonts w:ascii="Times New Roman" w:hAnsi="Times New Roman"/>
          <w:sz w:val="28"/>
          <w:szCs w:val="28"/>
        </w:rPr>
        <w:t xml:space="preserve"> от </w:t>
      </w:r>
      <w:r w:rsidR="006E152B">
        <w:rPr>
          <w:rFonts w:ascii="Times New Roman" w:hAnsi="Times New Roman"/>
          <w:sz w:val="28"/>
          <w:szCs w:val="28"/>
        </w:rPr>
        <w:t>13</w:t>
      </w:r>
      <w:r w:rsidRPr="00BD05F6">
        <w:rPr>
          <w:rFonts w:ascii="Times New Roman" w:hAnsi="Times New Roman"/>
          <w:sz w:val="28"/>
          <w:szCs w:val="28"/>
        </w:rPr>
        <w:t>.0</w:t>
      </w:r>
      <w:r w:rsidR="006E152B">
        <w:rPr>
          <w:rFonts w:ascii="Times New Roman" w:hAnsi="Times New Roman"/>
          <w:sz w:val="28"/>
          <w:szCs w:val="28"/>
        </w:rPr>
        <w:t>5</w:t>
      </w:r>
      <w:r w:rsidRPr="00BD05F6">
        <w:rPr>
          <w:rFonts w:ascii="Times New Roman" w:hAnsi="Times New Roman"/>
          <w:sz w:val="28"/>
          <w:szCs w:val="28"/>
        </w:rPr>
        <w:t>.2023</w:t>
      </w:r>
      <w:r w:rsidR="00BD05F6">
        <w:rPr>
          <w:rFonts w:ascii="Times New Roman" w:hAnsi="Times New Roman"/>
          <w:sz w:val="28"/>
          <w:szCs w:val="28"/>
        </w:rPr>
        <w:t>)</w:t>
      </w:r>
    </w:p>
    <w:p w14:paraId="00F7239D" w14:textId="77777777" w:rsidR="00DD50C7" w:rsidRDefault="00DD50C7">
      <w:pPr>
        <w:widowControl/>
        <w:snapToGrid/>
        <w:spacing w:before="0"/>
        <w:ind w:left="0"/>
        <w:jc w:val="both"/>
        <w:rPr>
          <w:rFonts w:ascii="Times New Roman" w:hAnsi="Times New Roman"/>
          <w:sz w:val="28"/>
          <w:szCs w:val="28"/>
        </w:rPr>
      </w:pPr>
    </w:p>
    <w:p w14:paraId="241DEA3F" w14:textId="77777777" w:rsidR="00DD50C7" w:rsidRDefault="00557D3C">
      <w:pPr>
        <w:spacing w:before="0"/>
        <w:ind w:left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i/>
          <w:snapToGrid w:val="0"/>
          <w:color w:val="000000"/>
        </w:rPr>
        <w:br w:type="page"/>
      </w:r>
      <w:r>
        <w:rPr>
          <w:rFonts w:ascii="Times New Roman" w:hAnsi="Times New Roman"/>
          <w:b/>
          <w:bCs/>
          <w:kern w:val="32"/>
          <w:sz w:val="28"/>
          <w:szCs w:val="28"/>
        </w:rPr>
        <w:lastRenderedPageBreak/>
        <w:t>ПОЯСНИТЕЛЬНАЯ ЗАПИСКА</w:t>
      </w:r>
    </w:p>
    <w:p w14:paraId="2AB02CCF" w14:textId="77777777" w:rsidR="00DD50C7" w:rsidRDefault="00DD50C7">
      <w:pPr>
        <w:widowControl/>
        <w:snapToGrid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3B3CFD6" w14:textId="77777777" w:rsidR="00DD50C7" w:rsidRDefault="00557D3C">
      <w:pPr>
        <w:widowControl/>
        <w:snapToGrid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«История фармации» – учебная дисциплина введения в специальность, </w:t>
      </w:r>
      <w:r w:rsidRPr="00FF2B24">
        <w:rPr>
          <w:rFonts w:ascii="Times New Roman" w:hAnsi="Times New Roman"/>
          <w:sz w:val="28"/>
          <w:szCs w:val="28"/>
        </w:rPr>
        <w:t>содержащая систематизированные научные знания о теоретических основах и</w:t>
      </w:r>
      <w:r>
        <w:rPr>
          <w:rFonts w:ascii="Times New Roman" w:hAnsi="Times New Roman"/>
          <w:sz w:val="28"/>
          <w:szCs w:val="28"/>
        </w:rPr>
        <w:t xml:space="preserve"> организационных принципах фармацевтической деятельности и достижения ученых в области фармации и медицины на протяжении всего существования человечества от первобытных времен до наших дней.</w:t>
      </w:r>
    </w:p>
    <w:p w14:paraId="643923A3" w14:textId="77777777" w:rsidR="00DD50C7" w:rsidRPr="00FF2B24" w:rsidRDefault="00557D3C">
      <w:pPr>
        <w:pStyle w:val="a8"/>
        <w:rPr>
          <w:rFonts w:ascii="Times New Roman" w:hAnsi="Times New Roman"/>
          <w:sz w:val="28"/>
          <w:szCs w:val="28"/>
        </w:rPr>
      </w:pPr>
      <w:r w:rsidRPr="00FF2B24">
        <w:rPr>
          <w:rFonts w:ascii="Times New Roman" w:hAnsi="Times New Roman"/>
          <w:color w:val="000000"/>
          <w:sz w:val="28"/>
          <w:szCs w:val="28"/>
        </w:rPr>
        <w:t xml:space="preserve">Цель учебной дисциплины – </w:t>
      </w:r>
      <w:r w:rsidRPr="00FF2B24">
        <w:rPr>
          <w:rFonts w:ascii="Times New Roman" w:hAnsi="Times New Roman"/>
          <w:sz w:val="28"/>
          <w:szCs w:val="28"/>
        </w:rPr>
        <w:t>формирование универсальной компетенции для анализа основных закономерностей и формирования научной фармации на основе исторического опыта.</w:t>
      </w:r>
    </w:p>
    <w:p w14:paraId="7F19131B" w14:textId="77777777" w:rsidR="00DD50C7" w:rsidRDefault="00557D3C">
      <w:p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2B24">
        <w:rPr>
          <w:rFonts w:ascii="Times New Roman" w:hAnsi="Times New Roman"/>
          <w:sz w:val="28"/>
          <w:szCs w:val="28"/>
        </w:rPr>
        <w:t>Задачи учебной дисциплины состоят в формировании у студентов научных знаний о наиболее значимых событиях и явлениях мировой и национальной фармации и медицины с древнейших времен</w:t>
      </w:r>
      <w:r>
        <w:rPr>
          <w:rFonts w:ascii="Times New Roman" w:hAnsi="Times New Roman"/>
          <w:sz w:val="28"/>
          <w:szCs w:val="28"/>
        </w:rPr>
        <w:t xml:space="preserve"> до современности; общих закономерностях всемирно-исторического процесса становления фармацевтических знаний, основных вопросах развития фармации в целом, ее характерных особенностей и отличительных черт; важнейших достижениях и открытиях знаменитых ученых в области фармации; основных этапах возникновения и развития профильных фармацевтических дисциплин (фармакогнозии, фармацевтической химии, фармацевтической технологии, фармакологии, организации и экономики фармации и др.); подходах к объективной и исторически адекватной оценке научных </w:t>
      </w:r>
      <w:r w:rsidRPr="00FF2B24">
        <w:rPr>
          <w:rFonts w:ascii="Times New Roman" w:hAnsi="Times New Roman"/>
          <w:sz w:val="28"/>
          <w:szCs w:val="28"/>
        </w:rPr>
        <w:t>теорий и концепций; этико-деонтологических принципах оказания фармацевтических услуг, умений и навыков, необходимых для:</w:t>
      </w:r>
    </w:p>
    <w:p w14:paraId="7FFEEC6A" w14:textId="77777777" w:rsidR="00DD50C7" w:rsidRDefault="00557D3C" w:rsidP="00BD05F6">
      <w:pPr>
        <w:widowControl/>
        <w:tabs>
          <w:tab w:val="left" w:pos="1134"/>
          <w:tab w:val="left" w:pos="1211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анализа исторического развития фармации с целью прогнозирования современных тенденций развития фармацевтической науки и практики;</w:t>
      </w:r>
    </w:p>
    <w:p w14:paraId="71C09737" w14:textId="77777777" w:rsidR="00DD50C7" w:rsidRDefault="00557D3C" w:rsidP="00BD05F6">
      <w:pPr>
        <w:widowControl/>
        <w:tabs>
          <w:tab w:val="left" w:pos="1134"/>
          <w:tab w:val="left" w:pos="1211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ведения научной дискуссии по важнейшим вопросам общей истории фармации и медицины.</w:t>
      </w:r>
    </w:p>
    <w:p w14:paraId="04760ACD" w14:textId="77777777" w:rsidR="00DD50C7" w:rsidRDefault="00557D3C">
      <w:pPr>
        <w:widowControl/>
        <w:snapToGrid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Знания, умения, навыки, полученные при изучении учебной дисциплины «История фармации», </w:t>
      </w:r>
      <w:r>
        <w:rPr>
          <w:rFonts w:ascii="Times New Roman" w:hAnsi="Times New Roman"/>
          <w:sz w:val="28"/>
          <w:szCs w:val="28"/>
          <w:lang w:eastAsia="zh-CN"/>
        </w:rPr>
        <w:t>необходимы для успешного изучения следующих учебных дисциплин</w:t>
      </w:r>
      <w:r>
        <w:rPr>
          <w:rFonts w:ascii="Times New Roman" w:hAnsi="Times New Roman"/>
          <w:sz w:val="28"/>
          <w:szCs w:val="28"/>
        </w:rPr>
        <w:t>: «Анатомия и физиология человека», «Фармацевтическая ботаника», «Аптечная технология лекарственных средств», «Промышленная технология лекарственных средств», «Фармацевтический менеджмент», модуля «Организация и экономика фармации».</w:t>
      </w:r>
    </w:p>
    <w:p w14:paraId="3F890AA7" w14:textId="77777777" w:rsidR="00DD50C7" w:rsidRDefault="00557D3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Студент, освоивший содержание учебного материала учебной дисциплины, должен обладать следующей универсальной компетенцией: учитывать тенденции развития, решать текущие проблемы и потенциальные направления в фармации для организации и управления аптечными организациями и фармацевтическими предприятиями.</w:t>
      </w:r>
    </w:p>
    <w:p w14:paraId="076A7AA5" w14:textId="77777777" w:rsidR="00B73E75" w:rsidRDefault="00B73E75" w:rsidP="00B73E75">
      <w:pPr>
        <w:widowControl/>
        <w:tabs>
          <w:tab w:val="left" w:pos="1134"/>
        </w:tabs>
        <w:spacing w:before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В результате изучения учебной дисциплины </w:t>
      </w:r>
      <w:r>
        <w:rPr>
          <w:rFonts w:ascii="Times New Roman" w:hAnsi="Times New Roman"/>
          <w:sz w:val="28"/>
          <w:szCs w:val="28"/>
        </w:rPr>
        <w:t>«История фармации»</w:t>
      </w:r>
      <w:r>
        <w:rPr>
          <w:rFonts w:ascii="Times New Roman" w:hAnsi="Times New Roman"/>
          <w:sz w:val="28"/>
          <w:szCs w:val="28"/>
          <w:lang w:eastAsia="zh-CN"/>
        </w:rPr>
        <w:t xml:space="preserve"> студент должен</w:t>
      </w:r>
    </w:p>
    <w:p w14:paraId="1AEFB47B" w14:textId="77777777" w:rsidR="00B73E75" w:rsidRDefault="00B73E75" w:rsidP="00B73E75">
      <w:p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знать:</w:t>
      </w:r>
    </w:p>
    <w:p w14:paraId="78EB906C" w14:textId="77777777" w:rsidR="00B73E75" w:rsidRDefault="00B73E75" w:rsidP="00B73E75">
      <w:pPr>
        <w:widowControl/>
        <w:tabs>
          <w:tab w:val="left" w:pos="1134"/>
          <w:tab w:val="left" w:pos="1211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этапы и общие закономерности становления и развития фармации с древнейших времен до современности; </w:t>
      </w:r>
    </w:p>
    <w:p w14:paraId="001072DA" w14:textId="77777777" w:rsidR="00B73E75" w:rsidRDefault="00B73E75" w:rsidP="00B73E75">
      <w:pPr>
        <w:widowControl/>
        <w:tabs>
          <w:tab w:val="left" w:pos="1134"/>
          <w:tab w:val="left" w:pos="1211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достижения каждой новой эпохи в области фармации и медицины, значимые открытия выдающихся ученых; </w:t>
      </w:r>
    </w:p>
    <w:p w14:paraId="1212D32A" w14:textId="77777777" w:rsidR="00B73E75" w:rsidRDefault="00B73E75" w:rsidP="00B73E75">
      <w:pPr>
        <w:widowControl/>
        <w:tabs>
          <w:tab w:val="left" w:pos="1134"/>
          <w:tab w:val="left" w:pos="1211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закономерности становления и развития профильных фармацевтических дисциплин; </w:t>
      </w:r>
    </w:p>
    <w:p w14:paraId="773BAE0D" w14:textId="77777777" w:rsidR="00B73E75" w:rsidRDefault="00B73E75" w:rsidP="00B73E75">
      <w:p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уметь:</w:t>
      </w:r>
    </w:p>
    <w:p w14:paraId="47910E45" w14:textId="77777777" w:rsidR="00B73E75" w:rsidRDefault="00B73E75" w:rsidP="00B73E75">
      <w:pPr>
        <w:widowControl/>
        <w:tabs>
          <w:tab w:val="left" w:pos="1134"/>
          <w:tab w:val="left" w:pos="1211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анализировать исторический материал и ориентироваться в историческом процессе поступательного развития фармации и медицины от истоков до современности; </w:t>
      </w:r>
    </w:p>
    <w:p w14:paraId="22DD43E9" w14:textId="77777777" w:rsidR="00B73E75" w:rsidRDefault="00B73E75" w:rsidP="00B73E75">
      <w:pPr>
        <w:widowControl/>
        <w:tabs>
          <w:tab w:val="left" w:pos="1134"/>
          <w:tab w:val="left" w:pos="1211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логику и закономерности развития мировой фармации на различных этапах истории человечества и применять эти знания для анализа и прогнозирования современных тенденций развития фармацевтической науки и практики;</w:t>
      </w:r>
    </w:p>
    <w:p w14:paraId="1D830921" w14:textId="77777777" w:rsidR="00B73E75" w:rsidRDefault="00B73E75" w:rsidP="00B73E75">
      <w:pPr>
        <w:widowControl/>
        <w:tabs>
          <w:tab w:val="left" w:pos="1134"/>
          <w:tab w:val="left" w:pos="1211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вести научную дискуссию по важнейшим вопросам общей истории фармации и медицины;</w:t>
      </w:r>
    </w:p>
    <w:p w14:paraId="4701F567" w14:textId="77777777" w:rsidR="00B73E75" w:rsidRDefault="00B73E75" w:rsidP="00B73E75">
      <w:pPr>
        <w:widowControl/>
        <w:tabs>
          <w:tab w:val="left" w:pos="1134"/>
        </w:tabs>
        <w:spacing w:before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владеть:</w:t>
      </w:r>
    </w:p>
    <w:p w14:paraId="31305606" w14:textId="77777777" w:rsidR="00B73E75" w:rsidRDefault="00B73E75" w:rsidP="00B73E75">
      <w:pPr>
        <w:pStyle w:val="afa"/>
        <w:widowControl/>
        <w:tabs>
          <w:tab w:val="left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навыками проведения историческо-фармацевтической исследовательской работы с документальными первоисточниками и исторической литературой;</w:t>
      </w:r>
    </w:p>
    <w:p w14:paraId="2660E359" w14:textId="77777777" w:rsidR="00B73E75" w:rsidRDefault="00B73E75" w:rsidP="00B73E75">
      <w:pPr>
        <w:pStyle w:val="afa"/>
        <w:widowControl/>
        <w:tabs>
          <w:tab w:val="left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методикой системного и сравнительного анализа историко-фармацевтической информации.</w:t>
      </w:r>
    </w:p>
    <w:p w14:paraId="6DFE8587" w14:textId="77777777" w:rsidR="00B73E75" w:rsidRPr="00F374A5" w:rsidRDefault="00B73E75" w:rsidP="00B73E75">
      <w:p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3E4C">
        <w:rPr>
          <w:rFonts w:ascii="Times New Roman" w:hAnsi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знания, практические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58556EB9" w14:textId="77777777" w:rsidR="000547FB" w:rsidRDefault="00557D3C">
      <w:pPr>
        <w:widowControl/>
        <w:snapToGrid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на изучение учебной дисциплины отводится 72 академических часа, из них</w:t>
      </w:r>
      <w:r w:rsidR="000547FB">
        <w:rPr>
          <w:rFonts w:ascii="Times New Roman" w:hAnsi="Times New Roman"/>
          <w:sz w:val="28"/>
          <w:szCs w:val="28"/>
        </w:rPr>
        <w:t>:</w:t>
      </w:r>
    </w:p>
    <w:p w14:paraId="60859196" w14:textId="77777777" w:rsidR="002700D2" w:rsidRDefault="000547FB">
      <w:pPr>
        <w:widowControl/>
        <w:snapToGrid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дневная форма получения образования:</w:t>
      </w:r>
      <w:r w:rsidR="00557D3C">
        <w:rPr>
          <w:rFonts w:ascii="Times New Roman" w:hAnsi="Times New Roman"/>
          <w:sz w:val="28"/>
          <w:szCs w:val="28"/>
        </w:rPr>
        <w:t xml:space="preserve"> 36 аудиторных</w:t>
      </w:r>
      <w:r w:rsidR="00BD05F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12 часов лекций, 24 часа семинарских занятий)</w:t>
      </w:r>
      <w:r w:rsidR="00557D3C">
        <w:rPr>
          <w:rFonts w:ascii="Times New Roman" w:hAnsi="Times New Roman"/>
          <w:sz w:val="28"/>
          <w:szCs w:val="28"/>
        </w:rPr>
        <w:t xml:space="preserve"> </w:t>
      </w:r>
      <w:bookmarkStart w:id="0" w:name="_Toc363565002"/>
      <w:bookmarkStart w:id="1" w:name="_Toc366841236"/>
      <w:bookmarkStart w:id="2" w:name="_Toc363564888"/>
      <w:r w:rsidR="00557D3C">
        <w:rPr>
          <w:rFonts w:ascii="Times New Roman" w:hAnsi="Times New Roman"/>
          <w:sz w:val="28"/>
          <w:szCs w:val="28"/>
        </w:rPr>
        <w:t>и 36 часов самостоятельной работы студента</w:t>
      </w:r>
      <w:r w:rsidR="002700D2">
        <w:rPr>
          <w:rFonts w:ascii="Times New Roman" w:hAnsi="Times New Roman"/>
          <w:sz w:val="28"/>
          <w:szCs w:val="28"/>
        </w:rPr>
        <w:t>;</w:t>
      </w:r>
    </w:p>
    <w:p w14:paraId="7F2F1449" w14:textId="77777777" w:rsidR="00DD50C7" w:rsidRDefault="002700D2">
      <w:pPr>
        <w:widowControl/>
        <w:snapToGrid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заочная форма получения образования: 8 аудиторных (2 часа лекций, 6 часов семинарских занятий) и 66 часов самостоятельной работы студента.</w:t>
      </w:r>
      <w:r w:rsidR="00557D3C">
        <w:rPr>
          <w:rFonts w:ascii="Times New Roman" w:hAnsi="Times New Roman"/>
          <w:sz w:val="28"/>
          <w:szCs w:val="28"/>
        </w:rPr>
        <w:t xml:space="preserve"> </w:t>
      </w:r>
    </w:p>
    <w:p w14:paraId="4C2A2AD5" w14:textId="77777777" w:rsidR="00DD50C7" w:rsidRDefault="00BD05F6">
      <w:pPr>
        <w:widowControl/>
        <w:snapToGrid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557D3C">
        <w:rPr>
          <w:rFonts w:ascii="Times New Roman" w:hAnsi="Times New Roman"/>
          <w:sz w:val="28"/>
          <w:szCs w:val="28"/>
        </w:rPr>
        <w:t>орм</w:t>
      </w:r>
      <w:r w:rsidR="00FF2B2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промежуточной</w:t>
      </w:r>
      <w:r w:rsidR="00557D3C">
        <w:rPr>
          <w:rFonts w:ascii="Times New Roman" w:hAnsi="Times New Roman"/>
          <w:sz w:val="28"/>
          <w:szCs w:val="28"/>
        </w:rPr>
        <w:t xml:space="preserve"> аттестации студентов: зачет (1 семестр).</w:t>
      </w:r>
      <w:r w:rsidR="00557D3C">
        <w:rPr>
          <w:rFonts w:ascii="Times New Roman" w:hAnsi="Times New Roman"/>
          <w:sz w:val="28"/>
          <w:szCs w:val="28"/>
        </w:rPr>
        <w:br w:type="page"/>
      </w:r>
    </w:p>
    <w:p w14:paraId="08BA0007" w14:textId="77777777" w:rsidR="00DD50C7" w:rsidRDefault="00557D3C">
      <w:pPr>
        <w:spacing w:before="120"/>
        <w:ind w:left="0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3" w:name="_Toc366841237"/>
      <w:bookmarkEnd w:id="0"/>
      <w:bookmarkEnd w:id="1"/>
      <w:bookmarkEnd w:id="2"/>
      <w:r>
        <w:rPr>
          <w:rFonts w:ascii="Times New Roman" w:hAnsi="Times New Roman"/>
          <w:b/>
          <w:bCs/>
          <w:kern w:val="32"/>
          <w:sz w:val="28"/>
          <w:szCs w:val="28"/>
        </w:rPr>
        <w:lastRenderedPageBreak/>
        <w:t>СОДЕРЖАНИЕ УЧЕБНОГО МАТЕРИАЛА</w:t>
      </w:r>
      <w:bookmarkEnd w:id="3"/>
    </w:p>
    <w:p w14:paraId="629FCD6E" w14:textId="77777777" w:rsidR="00DD50C7" w:rsidRDefault="00DD50C7">
      <w:pPr>
        <w:widowControl/>
        <w:tabs>
          <w:tab w:val="left" w:pos="-1843"/>
        </w:tabs>
        <w:spacing w:before="0"/>
        <w:ind w:left="0" w:firstLine="720"/>
        <w:jc w:val="both"/>
        <w:rPr>
          <w:rFonts w:ascii="Times New Roman" w:hAnsi="Times New Roman"/>
          <w:b/>
          <w:spacing w:val="-2"/>
          <w:sz w:val="28"/>
          <w:szCs w:val="28"/>
        </w:rPr>
      </w:pPr>
      <w:bookmarkStart w:id="4" w:name="_Toc366841239"/>
    </w:p>
    <w:p w14:paraId="2798DA57" w14:textId="77777777" w:rsidR="00DD50C7" w:rsidRDefault="00557D3C">
      <w:pPr>
        <w:widowControl/>
        <w:tabs>
          <w:tab w:val="left" w:pos="-1843"/>
        </w:tabs>
        <w:spacing w:before="0"/>
        <w:ind w:left="0"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1. История фармации как наука и предмет преподавания. Фармацевтические и медицинские символы и эмблемы</w:t>
      </w:r>
      <w:bookmarkEnd w:id="4"/>
    </w:p>
    <w:p w14:paraId="2DFD0C3B" w14:textId="77777777" w:rsidR="00DD50C7" w:rsidRDefault="00557D3C">
      <w:pPr>
        <w:widowControl/>
        <w:tabs>
          <w:tab w:val="left" w:pos="-1843"/>
        </w:tabs>
        <w:spacing w:before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История фармации как наука и предмет преподавания, основные цели и задачи. Источники изучения истории фармации: понятие «исторический источник», классификация, примеры. Периодизация всемирной истории фармации и медицины. Краткая характеристика каждого периода.</w:t>
      </w:r>
    </w:p>
    <w:p w14:paraId="5FCAF7FE" w14:textId="77777777" w:rsidR="00DD50C7" w:rsidRDefault="00557D3C">
      <w:pPr>
        <w:widowControl/>
        <w:tabs>
          <w:tab w:val="left" w:pos="-1843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фармации Беларуси как часть общемировой истории фармации и медицины.</w:t>
      </w:r>
    </w:p>
    <w:p w14:paraId="0898ACD5" w14:textId="77777777" w:rsidR="00DD50C7" w:rsidRDefault="00557D3C">
      <w:pPr>
        <w:widowControl/>
        <w:tabs>
          <w:tab w:val="left" w:pos="-1843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Историко-медицинские определения понятий «народная медицина», «народная фармация», «традиционная медицина», «научная медицина», «лекарствоведение».</w:t>
      </w:r>
    </w:p>
    <w:p w14:paraId="642B2DE2" w14:textId="77777777" w:rsidR="00DD50C7" w:rsidRDefault="00557D3C">
      <w:pPr>
        <w:widowControl/>
        <w:tabs>
          <w:tab w:val="left" w:pos="-1843"/>
        </w:tabs>
        <w:spacing w:before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Фармацевтические и медицинские эмблемы и символы. Примеры общих и частных эмблем, их значение.</w:t>
      </w:r>
    </w:p>
    <w:p w14:paraId="678C3461" w14:textId="77777777" w:rsidR="00DD50C7" w:rsidRDefault="00557D3C">
      <w:pPr>
        <w:widowControl/>
        <w:tabs>
          <w:tab w:val="left" w:pos="-1843"/>
        </w:tabs>
        <w:spacing w:before="0"/>
        <w:ind w:left="0"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bookmarkStart w:id="5" w:name="_Toc366841240"/>
      <w:r>
        <w:rPr>
          <w:rFonts w:ascii="Times New Roman" w:hAnsi="Times New Roman"/>
          <w:b/>
          <w:spacing w:val="-2"/>
          <w:sz w:val="28"/>
          <w:szCs w:val="28"/>
        </w:rPr>
        <w:t>2. Лекарствоведение и врачевание в первобытном обществе. Народная медицина</w:t>
      </w:r>
      <w:bookmarkEnd w:id="5"/>
    </w:p>
    <w:p w14:paraId="08C2620E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Первобытное лекарствоведение и врачевание: общая характеристика периода, источники изучения, влияние первых религиозно-мистических представлений (тотемизм, анимизм, фетишизм, магия). Накопление эмпирических сведений о растениях и животных в первобытном обществе. Зарождение коллективного врачевания. Лекарственные средства растительного, животного и минерального происхождения. Развитие рациональных и магических приемов врачевания. Переход от коллективного врачевания к знахарству. Расширение круга лекарственных средств и приемов эмпирического врачевания. Формирование народного врачевания и лекарствоведения в разных культурах первобытного общества.</w:t>
      </w:r>
    </w:p>
    <w:p w14:paraId="24386D62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Народная фармация и медицина восточных славян: основные средства и методы лечения, врачеватели. Зелейничество, повивальное дело.</w:t>
      </w:r>
    </w:p>
    <w:p w14:paraId="23C90838" w14:textId="77777777" w:rsidR="00DD50C7" w:rsidRDefault="00557D3C">
      <w:pPr>
        <w:widowControl/>
        <w:tabs>
          <w:tab w:val="left" w:pos="-1843"/>
        </w:tabs>
        <w:spacing w:before="0"/>
        <w:ind w:left="0"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bookmarkStart w:id="6" w:name="_Toc366841241"/>
      <w:r>
        <w:rPr>
          <w:rFonts w:ascii="Times New Roman" w:hAnsi="Times New Roman"/>
          <w:b/>
          <w:spacing w:val="-2"/>
          <w:sz w:val="28"/>
          <w:szCs w:val="28"/>
        </w:rPr>
        <w:t>3. Фармация в эпоху Древнего мира</w:t>
      </w:r>
      <w:bookmarkEnd w:id="6"/>
    </w:p>
    <w:p w14:paraId="724D07FC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Источники изучения, общие черты и историческое значение фармации и медицины Древнего мира. Мифология и медицина.</w:t>
      </w:r>
    </w:p>
    <w:p w14:paraId="10383EDE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Фармация в древнем Вавилоне (Шумере, Месопотамии): «историко-медицинский портрет» цивилизации; влияние религиозно-мистических представлений, лекарственные средства, врачеватели и заклинатели (асу и ашипу), законы Хаммурапи.</w:t>
      </w:r>
    </w:p>
    <w:p w14:paraId="58D088EA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Фармация в Древнем Египте: «историко-медицинский портрет» цивилизации; влияние религиозно-мистических представлений, бальзамирование, зарождение алхимии, лекарственные средства, врачеватели (Имхотеп).</w:t>
      </w:r>
    </w:p>
    <w:p w14:paraId="532150AC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Фармация в Древнем Китае: «историко-медицинский портрет» цивилизации; влияние философии (натурфилософия, конфуцианство), искусство диагностики, чжень-цзю терапия (аккупунктура), вариоляция, лекарственная терапия и развитие фармации, знаменитые врачи (Ли Ши-Чжень и его труды по лекарствоведению, Хуа То).</w:t>
      </w:r>
    </w:p>
    <w:p w14:paraId="4020C441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>Фармация в Древней Индии: «историко-медицинский портрет» цивилизации; влияние религиозно-философских концепций (йога, «Аюрведа», буддизм), знаменитые врачи (Сушрута, Чарака), лекарственная терапия.</w:t>
      </w:r>
    </w:p>
    <w:p w14:paraId="4415CF6C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Тибетская медицина: письменные источники изучения лекарствоведения и медицины («Чжуд-ши», «Вайдурья-онбо»). П.Бадмаев и развитие тибетской медицины в России.</w:t>
      </w:r>
    </w:p>
    <w:p w14:paraId="13C34BF6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Фармация в Древней Греции: «историко-медицинский портрет» цивилизации; влияние религиозно-философских концепций (жреческая медицина, культ Асклепия), врачебные школы. Гиппократ и его медико-философские взгляды. Зарождение ботаники (Теофраст).</w:t>
      </w:r>
    </w:p>
    <w:p w14:paraId="4645DB28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Фармация в Древнем Риме: «историко-медицинский портрет» цивилизации; санитарно-технические сооружения, положение врача, военная медицина, знаменитые врачеватели. Цельс. Труды Диоскорида по лекарствоведению. Клавдий Гален – «отец фармации».</w:t>
      </w:r>
    </w:p>
    <w:p w14:paraId="00F56F9E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Врачебная этика в Древнем мире. «Клятва Гиппократа».</w:t>
      </w:r>
    </w:p>
    <w:p w14:paraId="62C7AAF5" w14:textId="77777777" w:rsidR="00DD50C7" w:rsidRDefault="00557D3C">
      <w:pPr>
        <w:widowControl/>
        <w:tabs>
          <w:tab w:val="left" w:pos="-1843"/>
        </w:tabs>
        <w:spacing w:before="0"/>
        <w:ind w:left="0"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bookmarkStart w:id="7" w:name="_Toc366841242"/>
      <w:r>
        <w:rPr>
          <w:rFonts w:ascii="Times New Roman" w:hAnsi="Times New Roman"/>
          <w:b/>
          <w:spacing w:val="-2"/>
          <w:sz w:val="28"/>
          <w:szCs w:val="28"/>
        </w:rPr>
        <w:t>4. Фармация в период Средневековья (V ‒ XV вв.)</w:t>
      </w:r>
      <w:bookmarkEnd w:id="7"/>
    </w:p>
    <w:p w14:paraId="20F65971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Религия и медицина эпохи Средневековья. Медико-этические традиции христианства. Первые христианские врачи. Монастырская фармация и медицина. Влияние ислама на развитие лекарствоведения и медицины.</w:t>
      </w:r>
    </w:p>
    <w:p w14:paraId="25D1FA3A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Фармация в Византии, ее значение. Врачи-энциклопедисты: Орибазий, Николай из Мирепса, Симеон Сифа, Павел Эгинский, Аэций Амидийский, Александр из Тралл. </w:t>
      </w:r>
    </w:p>
    <w:p w14:paraId="03794310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Фармация в Арабском Халифате (V‒XII вв.). Возникновение аптек. Вклад арабских ученых в развитие фармации: Ибн аль-Хайсам, Амар ибн Али аль-Маусили, Ибн Иса, Аз-Захрави, Ибн ан-Нафис, Ибн Зохр, аль-Бируни. Абу Али ибн Сина (Авиценна) – выдающийся врач и мыслитель средневекового Востока. Фармация в «Каноне врачебной науки». </w:t>
      </w:r>
    </w:p>
    <w:p w14:paraId="5E0E74EF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Фармация в средневековой Европе. Схоластика. «Галенизм» – основа средневековой схоластики. Салернская медицинская школа, «Салернский кодекс здоровья» Арнольдо де Виллановы. Первые ботанические сады. Аптечное дело в Европе. Средневековая аптека: устройство, организация работы, изготовление лекарств, лекарственные формы. Законодательное регулирование аптечного дела. Цеховая форма подготовки цирюльников и аптекарей (ученичество). Эпидемии инфекционных болезней (чума, проказа): причины распространения, методы борьбы.</w:t>
      </w:r>
    </w:p>
    <w:p w14:paraId="6BA8D089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Алхимия – этап развития химии и тип средневековой философии. Алхимики и их достижения: Джабир ибн Хайан, Раймонд Луллий, Альберт Великий, Фра Бонавентура, Роджер Бэкон, Николас Фламель, Василий Великий.</w:t>
      </w:r>
    </w:p>
    <w:p w14:paraId="4654FE32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Лекарствоведение в Древней Руси (IX–X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вв.). Лечцы Древней Руси. Больницы при Киево-Печерской Лавре, Кирилло-Белозерском монастыре. «Изборник Святослава». Гигиенический обиход в Новгороде. Русская баня. «Моровое поветрие». </w:t>
      </w:r>
    </w:p>
    <w:p w14:paraId="45A8A9B1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развития лекарствоведения и врачевания на белорусских землях в </w:t>
      </w:r>
      <w:r>
        <w:rPr>
          <w:rFonts w:ascii="Times New Roman" w:hAnsi="Times New Roman"/>
          <w:spacing w:val="-2"/>
          <w:sz w:val="28"/>
          <w:szCs w:val="28"/>
        </w:rPr>
        <w:t>V‒X</w:t>
      </w:r>
      <w:r>
        <w:rPr>
          <w:rFonts w:ascii="Times New Roman" w:hAnsi="Times New Roman"/>
          <w:spacing w:val="-2"/>
          <w:sz w:val="28"/>
          <w:szCs w:val="28"/>
          <w:lang w:val="en-US"/>
        </w:rPr>
        <w:t>III</w:t>
      </w:r>
      <w:r>
        <w:rPr>
          <w:rFonts w:ascii="Times New Roman" w:hAnsi="Times New Roman"/>
          <w:spacing w:val="-2"/>
          <w:sz w:val="28"/>
          <w:szCs w:val="28"/>
        </w:rPr>
        <w:t xml:space="preserve"> веках и</w:t>
      </w:r>
      <w:r>
        <w:rPr>
          <w:rFonts w:ascii="Times New Roman" w:hAnsi="Times New Roman"/>
          <w:sz w:val="28"/>
          <w:szCs w:val="28"/>
        </w:rPr>
        <w:t xml:space="preserve"> во времена Великого княжества Литовского (ВКЛ). Роль </w:t>
      </w:r>
      <w:r>
        <w:rPr>
          <w:rFonts w:ascii="Times New Roman" w:hAnsi="Times New Roman"/>
          <w:sz w:val="28"/>
          <w:szCs w:val="28"/>
        </w:rPr>
        <w:lastRenderedPageBreak/>
        <w:t>церкви в развитии фармации на белорусских землях. Шпитали. Аптечное дело в ВКЛ.</w:t>
      </w:r>
    </w:p>
    <w:p w14:paraId="7282C9DC" w14:textId="77777777" w:rsidR="00DD50C7" w:rsidRDefault="00557D3C">
      <w:pPr>
        <w:widowControl/>
        <w:tabs>
          <w:tab w:val="left" w:pos="-1843"/>
        </w:tabs>
        <w:spacing w:before="0"/>
        <w:ind w:left="0"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bookmarkStart w:id="8" w:name="_Toc366841243"/>
      <w:r>
        <w:rPr>
          <w:rFonts w:ascii="Times New Roman" w:hAnsi="Times New Roman"/>
          <w:b/>
          <w:spacing w:val="-2"/>
          <w:sz w:val="28"/>
          <w:szCs w:val="28"/>
        </w:rPr>
        <w:t>5. Фармация в эпоху Возрождения и Реформации</w:t>
      </w:r>
      <w:r>
        <w:rPr>
          <w:rFonts w:ascii="Times New Roman" w:hAnsi="Times New Roman"/>
          <w:b/>
          <w:spacing w:val="-2"/>
          <w:sz w:val="28"/>
          <w:szCs w:val="28"/>
        </w:rPr>
        <w:br/>
        <w:t>(XV ‒ XVII вв.)</w:t>
      </w:r>
      <w:bookmarkEnd w:id="8"/>
    </w:p>
    <w:p w14:paraId="1E86DF9B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характеристика эпохи Возрождения (Ренессанса). Гуманизм. Реформация. Влияние географических открытий на развитие фармации и медицины. Изучение лекарственных растений: Н.Монард, В.Кордус, Т.Леспленгни. История введения противомалярийных средств в фармацию и медицину.</w:t>
      </w:r>
    </w:p>
    <w:p w14:paraId="373CF954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Утверждение опытного метода в фармации и медицине. Ятрофизика и ятромеханика: Р.Декарт, А.Борели, Дж.Бальиви. Первые инструментальные методы исследования: Г.Галилей, С.Санторио. </w:t>
      </w:r>
    </w:p>
    <w:p w14:paraId="3935D1F3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Ятрохимия и лекарствоведение. Значение ятрохимии для развития научной фармации. Т.Парацельс – основоположник ятрохимии и реформатор медицины. Выдающиеся ятрохимики: А.Либавий, И.Гельмонт, А.Сала, Д.Сильвий.</w:t>
      </w:r>
    </w:p>
    <w:p w14:paraId="60C42739" w14:textId="77777777" w:rsidR="00DD50C7" w:rsidRDefault="00557D3C">
      <w:pPr>
        <w:widowControl/>
        <w:tabs>
          <w:tab w:val="left" w:pos="-1843"/>
        </w:tabs>
        <w:spacing w:before="0"/>
        <w:ind w:left="0"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bookmarkStart w:id="9" w:name="_Toc366841244"/>
      <w:r>
        <w:rPr>
          <w:rFonts w:ascii="Times New Roman" w:hAnsi="Times New Roman"/>
          <w:b/>
          <w:spacing w:val="-2"/>
          <w:sz w:val="28"/>
          <w:szCs w:val="28"/>
        </w:rPr>
        <w:t>6. Фармация в Великом Княжестве Литовском и Речи Посполитой</w:t>
      </w:r>
      <w:bookmarkEnd w:id="9"/>
      <w:r>
        <w:rPr>
          <w:rFonts w:ascii="Times New Roman" w:hAnsi="Times New Roman"/>
          <w:b/>
          <w:spacing w:val="-2"/>
          <w:sz w:val="28"/>
          <w:szCs w:val="28"/>
        </w:rPr>
        <w:t>, в Московском государстве (XV ‒ XVII вв.)</w:t>
      </w:r>
    </w:p>
    <w:p w14:paraId="6021AEA4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развития лекарствоведения и врачевания на белорусских землях во времена Великого княжества Литовского и Речи Посполитой (РП). Аптечное дело в ВКЛ и РП. Ф.Скорина – первый доктор медицины Беларуси. Медико-философские взгляды Симеона Полоцкого.</w:t>
      </w:r>
    </w:p>
    <w:p w14:paraId="0735A9DD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Открытие первых аптек в Беларуси. Брестский аптекарь и видный общественный деятель Станислав Бобровский.</w:t>
      </w:r>
    </w:p>
    <w:p w14:paraId="30C2466C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Фармация и медицина в Московском государстве (</w:t>
      </w:r>
      <w:r>
        <w:rPr>
          <w:rFonts w:ascii="Times New Roman" w:hAnsi="Times New Roman"/>
          <w:sz w:val="28"/>
          <w:szCs w:val="28"/>
          <w:lang w:val="en-US"/>
        </w:rPr>
        <w:t>XV</w:t>
      </w:r>
      <w:r>
        <w:rPr>
          <w:rFonts w:ascii="Times New Roman" w:hAnsi="Times New Roman"/>
          <w:sz w:val="28"/>
          <w:szCs w:val="28"/>
        </w:rPr>
        <w:t xml:space="preserve"> ‒ 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>
        <w:rPr>
          <w:rFonts w:ascii="Times New Roman" w:hAnsi="Times New Roman"/>
          <w:sz w:val="28"/>
          <w:szCs w:val="28"/>
        </w:rPr>
        <w:t xml:space="preserve"> вв.). Аптекарский приказ, функции и порядок его работы. Развитие аптечного дела и лекарствоведения. Дж.Френчем, Е.Славинецкий и др. </w:t>
      </w:r>
    </w:p>
    <w:p w14:paraId="28146D7C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Фармацевтические и медицинские книги в Московском государстве, ВКЛ и РП.</w:t>
      </w:r>
    </w:p>
    <w:p w14:paraId="32B8F621" w14:textId="77777777" w:rsidR="00DD50C7" w:rsidRDefault="00557D3C">
      <w:pPr>
        <w:widowControl/>
        <w:tabs>
          <w:tab w:val="left" w:pos="-1843"/>
        </w:tabs>
        <w:spacing w:before="0"/>
        <w:ind w:left="0"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bookmarkStart w:id="10" w:name="_Toc366841245"/>
      <w:r>
        <w:rPr>
          <w:rFonts w:ascii="Times New Roman" w:hAnsi="Times New Roman"/>
          <w:b/>
          <w:spacing w:val="-2"/>
          <w:sz w:val="28"/>
          <w:szCs w:val="28"/>
        </w:rPr>
        <w:t>7. Фармация в период Нового времени (XVII ‒ начало ХХ вв.)</w:t>
      </w:r>
      <w:bookmarkEnd w:id="10"/>
    </w:p>
    <w:p w14:paraId="7CC71FC9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Влияние философии, идеологии, экономики, политики, достижений науки на развитие фармации и медицины периода Нового времени. Влияние капитализма на развитие фармации и медицины.</w:t>
      </w:r>
    </w:p>
    <w:p w14:paraId="7E1B4D03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Великие естественнонаучные открытия в ХVIII ‒ ХIХ вв. (закон сохранения вещества </w:t>
      </w:r>
      <w:r>
        <w:rPr>
          <w:rFonts w:ascii="Times New Roman" w:hAnsi="Times New Roman"/>
          <w:spacing w:val="-2"/>
          <w:sz w:val="28"/>
          <w:szCs w:val="28"/>
        </w:rPr>
        <w:t>в химических реакциях (М.В.Ломоносов, 1756; А.Л.Лавуазье, 1774)</w:t>
      </w:r>
      <w:r>
        <w:rPr>
          <w:rFonts w:ascii="Times New Roman" w:hAnsi="Times New Roman"/>
          <w:sz w:val="28"/>
          <w:szCs w:val="28"/>
        </w:rPr>
        <w:t xml:space="preserve">, теория строения органических соединений (А.М.Бутлеров, 1861), периодический закон (Д.И.Менделеев, 1869), синтез мочевины (Ф.Веллер, 1828), клеточная теория (М.Шлейден, Т.Шванн, 1838-1839), эволюционное учение (Ч.Дарвин, 1859‒1861), законы наследственности (Г.Мендель, 1866), </w:t>
      </w:r>
      <w:r>
        <w:rPr>
          <w:rFonts w:ascii="Times New Roman" w:hAnsi="Times New Roman"/>
          <w:spacing w:val="-2"/>
          <w:sz w:val="28"/>
          <w:szCs w:val="28"/>
        </w:rPr>
        <w:t xml:space="preserve">закон сохранения энергии (Ю.Майер, 1841; Дж.Джоуль, 1843; Г.Гельмгольц, 1847), рентгеновское излучение (В.Рентген, 1895), </w:t>
      </w:r>
      <w:r>
        <w:rPr>
          <w:rFonts w:ascii="Times New Roman" w:hAnsi="Times New Roman"/>
          <w:sz w:val="28"/>
          <w:szCs w:val="28"/>
        </w:rPr>
        <w:t xml:space="preserve">естественная радиоактивность (А.Беккерель, 1896), открытие полония и радия (П.Кюри, М.Склодовская-Кюри, 1898) и др.), их влияние на развитие фармации и медицины. Развитие микроскопических методов в фармации и медицине: </w:t>
      </w:r>
      <w:r>
        <w:rPr>
          <w:rFonts w:ascii="Times New Roman" w:hAnsi="Times New Roman"/>
          <w:spacing w:val="-2"/>
          <w:sz w:val="28"/>
          <w:szCs w:val="28"/>
        </w:rPr>
        <w:t>Р.Гук, А.Левенгук М.Мальпиги, Янссены.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8667AFA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Исторические вехи развития химии, ее значение для развития фармации. </w:t>
      </w:r>
      <w:r>
        <w:rPr>
          <w:rFonts w:ascii="Times New Roman" w:hAnsi="Times New Roman"/>
          <w:sz w:val="28"/>
          <w:szCs w:val="28"/>
          <w:lang w:val="be-BY"/>
        </w:rPr>
        <w:t xml:space="preserve">Химические теории («теория флогистона», периодический закон и др.) и открытия. Л.Лавуазье и развитие химии. </w:t>
      </w:r>
      <w:r>
        <w:rPr>
          <w:rFonts w:ascii="Times New Roman" w:hAnsi="Times New Roman"/>
          <w:sz w:val="28"/>
          <w:szCs w:val="28"/>
        </w:rPr>
        <w:t xml:space="preserve">Влияние трудов М.В.Ломоносова на развитие фармации и медицины. Д.И.Менделеев и развитие химии и фармации. Вклад аптекарей в развитие научной химии и фармации: К.Бертолле, Й.Берцелиус, Л.Воклен, Х.Дэви, Э.Жоффруа, </w:t>
      </w:r>
      <w:r>
        <w:rPr>
          <w:rFonts w:ascii="Times New Roman" w:hAnsi="Times New Roman"/>
          <w:color w:val="000000"/>
          <w:sz w:val="28"/>
          <w:szCs w:val="28"/>
        </w:rPr>
        <w:t>М.Клапрот,</w:t>
      </w:r>
      <w:r>
        <w:rPr>
          <w:rFonts w:ascii="Times New Roman" w:hAnsi="Times New Roman"/>
          <w:sz w:val="28"/>
          <w:szCs w:val="28"/>
        </w:rPr>
        <w:t xml:space="preserve"> К.Клаус, И.Кукель, </w:t>
      </w:r>
      <w:r>
        <w:rPr>
          <w:rFonts w:ascii="Times New Roman" w:hAnsi="Times New Roman"/>
          <w:color w:val="000000"/>
          <w:sz w:val="28"/>
          <w:szCs w:val="28"/>
        </w:rPr>
        <w:t xml:space="preserve">Б.Куртуа, Н.Лемери, Т.Ловиц, </w:t>
      </w:r>
      <w:r>
        <w:rPr>
          <w:rFonts w:ascii="Times New Roman" w:hAnsi="Times New Roman"/>
          <w:sz w:val="28"/>
          <w:szCs w:val="28"/>
        </w:rPr>
        <w:t xml:space="preserve">А.Марграф, К.Мор, А.О.Пармантье, Ж.Пруст, Г.Ф.Руэль, Ж.Серюлла, Э.Суберан, О.Тахений, К.Шееле, </w:t>
      </w:r>
      <w:r>
        <w:rPr>
          <w:rFonts w:ascii="Times New Roman" w:hAnsi="Times New Roman"/>
          <w:color w:val="000000"/>
          <w:sz w:val="28"/>
          <w:szCs w:val="28"/>
        </w:rPr>
        <w:t>Ф.Штромейер и др</w:t>
      </w:r>
      <w:r>
        <w:rPr>
          <w:rFonts w:ascii="Times New Roman" w:hAnsi="Times New Roman"/>
          <w:sz w:val="28"/>
          <w:szCs w:val="28"/>
        </w:rPr>
        <w:t>.</w:t>
      </w:r>
    </w:p>
    <w:p w14:paraId="0E88B1A6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Зарождение научной микробиологии и иммунологии: Э.Дженнер, Л.Пастер, И.И.Мечников, Р.Кох и др. </w:t>
      </w:r>
    </w:p>
    <w:p w14:paraId="2D13E547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Переливание крови: К.Ландштейнер, Я.Янский, А.Богданов и др. Учение о местном и общем обезболивании (анестезия и наркоз): С.Ханаока, Х.Дэви, У.Мортон, В.Ф.Войно-Ясенецкий и др. Учение об асептике и антисептике: Д.Листер, И.Земмельвейс. Внедрение асептики и антисептики в фармацию, стерильные лекарственные формы: А.В.Пель.</w:t>
      </w:r>
    </w:p>
    <w:p w14:paraId="6F4FA291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Становление и развитие научной фармации в Российской империи в </w:t>
      </w:r>
      <w:r>
        <w:rPr>
          <w:rFonts w:ascii="Times New Roman" w:hAnsi="Times New Roman"/>
          <w:spacing w:val="-2"/>
          <w:sz w:val="28"/>
          <w:szCs w:val="28"/>
          <w:lang w:val="en-US"/>
        </w:rPr>
        <w:t>XVIII</w:t>
      </w:r>
      <w:r>
        <w:rPr>
          <w:rFonts w:ascii="Times New Roman" w:hAnsi="Times New Roman"/>
          <w:spacing w:val="-2"/>
          <w:sz w:val="28"/>
          <w:szCs w:val="28"/>
        </w:rPr>
        <w:t xml:space="preserve"> ‒ </w:t>
      </w:r>
      <w:r>
        <w:rPr>
          <w:rFonts w:ascii="Times New Roman" w:hAnsi="Times New Roman"/>
          <w:spacing w:val="-2"/>
          <w:sz w:val="28"/>
          <w:szCs w:val="28"/>
          <w:lang w:val="en-US"/>
        </w:rPr>
        <w:t>XIX</w:t>
      </w:r>
      <w:r>
        <w:rPr>
          <w:rFonts w:ascii="Times New Roman" w:hAnsi="Times New Roman"/>
          <w:spacing w:val="-2"/>
          <w:sz w:val="28"/>
          <w:szCs w:val="28"/>
        </w:rPr>
        <w:t xml:space="preserve"> вв.: И.А.Двигубский, Г.Драгендорф, Л.И.Ильин, А.А.Иовский, И.И.Лепехин, Н.П.Максимович-Амбодик, А.П.Нелюбин, В.М.Севергин, В.А.Тихомиров, Ю.К.Трапп, К.И.Щепин и др. </w:t>
      </w:r>
    </w:p>
    <w:p w14:paraId="5D1C8358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История выделения и изучения природных алкалоидов: Д.Кавенту, В.К.Лоссен, А.Ниман, П.Д.Пелетье, Ф.Ф.Рунге, Ф.Сертюрнер, З.Фрейд, К.Шлейх и др. Открытие хроматографии: М.Цвет. Становление фитохимии. Становление химиотерапии и научной фармакологии: Н.П.Кравков, Д.И.Романовский, П.Эрлих. Развитие судебной химии и токсикологии: М.Орфила, О.Тардье, Е.В.Пеликан, Ю.К.Трапп и др. </w:t>
      </w:r>
      <w:r>
        <w:rPr>
          <w:rFonts w:ascii="Times New Roman" w:hAnsi="Times New Roman"/>
          <w:spacing w:val="-2"/>
          <w:sz w:val="28"/>
          <w:szCs w:val="28"/>
        </w:rPr>
        <w:t xml:space="preserve">Провизор М.С.Орлис «Краткий курс судебной химии» (1899 г.). </w:t>
      </w:r>
      <w:r>
        <w:rPr>
          <w:rFonts w:ascii="Times New Roman" w:hAnsi="Times New Roman"/>
          <w:sz w:val="28"/>
          <w:szCs w:val="28"/>
        </w:rPr>
        <w:t xml:space="preserve">История и сущность гомеопатии: С.Ганеман. </w:t>
      </w:r>
    </w:p>
    <w:p w14:paraId="29E7ABC0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Первые фармакопеи: Я.В.Виллие, А.Е.Чичибабин. Развитие фармацевтического законодательства и контроля качества лекарственной помощи в Российской империи (динамика развития, основные вехи).</w:t>
      </w:r>
    </w:p>
    <w:p w14:paraId="37B4A3FE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Становление химико-фармацевтической промышленности в Западной Европе, США и Российской империи: Ф.Байер, А.Боме, И.Вескотт, Ф.Гофман, Г.Мерк, К.Леверкус, В.К.Феррейн, Э.Шеринг и др.</w:t>
      </w:r>
    </w:p>
    <w:p w14:paraId="28040671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организации лекарственного обеспечения и медицинского дела в Российской империи. Петр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и аптечная реформа 1701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г. Государственные аптеки. Возникновение и деятельность «вольных аптек». Н.Л.Бидлоо, Д.А.Гурчин, Х.Эйхлер. «Аптечная привелея» и первая госпитальная аптека. Медицинские реформы при Екатерине II. Фабрично-заводская (страховая) медицина, лекарственное обеспечение застрахованных. Социальные реформы при Александре II. Земская медицина: принципы организации, значение, лекарственное обеспечение, особенности для Беларуси.</w:t>
      </w:r>
    </w:p>
    <w:p w14:paraId="3D77D53F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Состояние аптечной сети и лекарственное обеспечение населения в XVII ‒ XIX вв. в Российской империи. Олейкары. Аптека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в.</w:t>
      </w:r>
      <w:r>
        <w:rPr>
          <w:rFonts w:ascii="Times New Roman" w:hAnsi="Times New Roman"/>
          <w:sz w:val="28"/>
          <w:szCs w:val="28"/>
          <w:lang w:val="be-BY"/>
        </w:rPr>
        <w:t xml:space="preserve">: устройство, оборудование, </w:t>
      </w:r>
      <w:r>
        <w:rPr>
          <w:rFonts w:ascii="Times New Roman" w:hAnsi="Times New Roman"/>
          <w:sz w:val="28"/>
          <w:szCs w:val="28"/>
        </w:rPr>
        <w:t xml:space="preserve">организация работы, штаты, лекарственные формы, контроль </w:t>
      </w:r>
      <w:r>
        <w:rPr>
          <w:rFonts w:ascii="Times New Roman" w:hAnsi="Times New Roman"/>
          <w:sz w:val="28"/>
          <w:szCs w:val="28"/>
        </w:rPr>
        <w:lastRenderedPageBreak/>
        <w:t xml:space="preserve">качества лекарственных средств, проведение химико-бактериологических анализов. </w:t>
      </w:r>
    </w:p>
    <w:p w14:paraId="393CB491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химических лабораторий, фармацевтических фабрик по производству лекарственных средств и других товаров аптечного ассортимента; рекламирование лекарственных, косметических и других не врачебных средств; фальсификация средств. </w:t>
      </w:r>
    </w:p>
    <w:p w14:paraId="68E800FB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научных основ фармацевтических наук. Становление фармацевтического и медицинского образования в Российской империи (Московский университет, Медико-хирургическая академия (МХА) и др.). Фармацевтические и медицинские должности и звания. Вклад ученых МХА в развитие медицины в Российской империи: С.П.Боткин, И.П.Павлов, Н.И.Пирогов, Н.Н.Зинин и др. Высшее женское фармацевтическое и медицинское образование в России: Н.П.Суслова, В.А.Кашеварова-Руднева, А.М.Макарова, А.Б.Лесневская, О.Е.Габричевская. Первые женщины-фармацевты в Беларуси.</w:t>
      </w:r>
    </w:p>
    <w:p w14:paraId="277A8303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Фармацевтическое и медицинское образование, наука и практика на белорусских землях в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>
        <w:rPr>
          <w:rFonts w:ascii="Times New Roman" w:hAnsi="Times New Roman"/>
          <w:sz w:val="28"/>
          <w:szCs w:val="28"/>
        </w:rPr>
        <w:t xml:space="preserve"> ‒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вв. Гродненская медицинская школа. Доктор Ж.Жилибер. Виленский университет, вклад белорусских ученых в развитие фармации и медицины: </w:t>
      </w:r>
      <w:r>
        <w:rPr>
          <w:rFonts w:ascii="Times New Roman" w:hAnsi="Times New Roman"/>
          <w:spacing w:val="-2"/>
          <w:sz w:val="28"/>
          <w:szCs w:val="28"/>
        </w:rPr>
        <w:t xml:space="preserve">А.Бекю, И.Сарторис, Е.Снядецкий, И.Фонберга, И.П.Франк, С.Б.Юндзилл и др. </w:t>
      </w:r>
      <w:r>
        <w:rPr>
          <w:rFonts w:ascii="Times New Roman" w:hAnsi="Times New Roman"/>
          <w:sz w:val="28"/>
          <w:szCs w:val="28"/>
        </w:rPr>
        <w:t xml:space="preserve">Провизоры-предприниматели на территории Беларуси: Ф.К.Рейнгольд и К.А.Паздзерский. Первые ботанические сады и аптекарские огороды на территории Беларуси. </w:t>
      </w:r>
    </w:p>
    <w:p w14:paraId="2200DE29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Могилевское медицинское училище. Участие врачей и аптекарей в национально-освободительном движении. Новогрудская лекарка С.Русецкая. Витебский врач-новатор К.Гибенталь. Организация аптек в Витебске, Могилеве и др.</w:t>
      </w:r>
    </w:p>
    <w:p w14:paraId="16579D18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Фармацевтические общества и профессиональные союзы аптечных работников. Деятельность Петербургского фармацевтического общества. Первые всероссийские фармацевтические съезды (1864, 1889, 1899) и участие в них белорусских провизоров. Первые фармацевтические журналы и газеты. Деятельность научных врачебных обществ в белорусских губерниях в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– и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вв., участие в них провизоров и магистров фармации. Появление фармацевтических династий (Габриловичей, Сухецких и др.). </w:t>
      </w:r>
    </w:p>
    <w:p w14:paraId="3A325F29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Международного Комитета Красного Креста: А.Дюнан, Ф.Найтингейл и др. Становление Белорусского Общества Красного Креста. </w:t>
      </w:r>
    </w:p>
    <w:p w14:paraId="39797FA3" w14:textId="77777777" w:rsidR="00DD50C7" w:rsidRDefault="00557D3C">
      <w:pPr>
        <w:widowControl/>
        <w:tabs>
          <w:tab w:val="left" w:pos="-1843"/>
        </w:tabs>
        <w:spacing w:before="0"/>
        <w:ind w:left="0"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bookmarkStart w:id="11" w:name="_Toc366841246"/>
      <w:r>
        <w:rPr>
          <w:rFonts w:ascii="Times New Roman" w:hAnsi="Times New Roman"/>
          <w:b/>
          <w:spacing w:val="-2"/>
          <w:sz w:val="28"/>
          <w:szCs w:val="28"/>
        </w:rPr>
        <w:t>8. Фармация в период Новейшего времени (XX – начало XXI вв.)</w:t>
      </w:r>
      <w:bookmarkEnd w:id="11"/>
    </w:p>
    <w:p w14:paraId="05225E98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Влияние философии, идеологии и политики на развитие научной фармации периода Новейшего времени. Первая мировая война. Деятельность гражданский и военных лечебных и аптечных учреждений в годы Первой мировой войны. Создание химического оружия: Ф.Габер, В.Н.Болдырев, В.Н.Ипатьев. Влияние научно-технического прогресса (НТП) и инновационных технологий на развитие фармации. Телемедицина. </w:t>
      </w:r>
      <w:r>
        <w:rPr>
          <w:rFonts w:ascii="Times New Roman" w:hAnsi="Times New Roman"/>
          <w:spacing w:val="-2"/>
          <w:sz w:val="28"/>
          <w:szCs w:val="28"/>
        </w:rPr>
        <w:t xml:space="preserve">ХХ век – ядерная эра: Ф.Жолио, И.Кюри-Жолио, </w:t>
      </w:r>
      <w:r>
        <w:rPr>
          <w:rFonts w:ascii="Times New Roman" w:hAnsi="Times New Roman"/>
          <w:sz w:val="28"/>
          <w:szCs w:val="28"/>
        </w:rPr>
        <w:t>И.Р.Тарханов, Е.С.Лондон</w:t>
      </w:r>
      <w:r>
        <w:rPr>
          <w:rFonts w:ascii="Times New Roman" w:hAnsi="Times New Roman"/>
          <w:spacing w:val="-2"/>
          <w:sz w:val="28"/>
          <w:szCs w:val="28"/>
        </w:rPr>
        <w:t xml:space="preserve"> и др. </w:t>
      </w:r>
    </w:p>
    <w:p w14:paraId="1293A08C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 xml:space="preserve">Развитие фармацевтического дела в ХХ в. (основные вехи). </w:t>
      </w:r>
      <w:r>
        <w:rPr>
          <w:rFonts w:ascii="Times New Roman" w:hAnsi="Times New Roman"/>
          <w:sz w:val="28"/>
          <w:szCs w:val="28"/>
        </w:rPr>
        <w:t xml:space="preserve">Создание новых лекарственных средств, фармацевтических групп и направлений в ХХ в. Научное обоснование роли лекарств в лечебном эффекте. </w:t>
      </w:r>
    </w:p>
    <w:p w14:paraId="4482DE98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Становление экспериментальной фармакологии. Основные вехи новейшей истории фармакологии. В.В.Николаев, И.М.Догель, М.П.Николаев, Г.Э.Фишер, Д.И.Машковский и др.</w:t>
      </w:r>
    </w:p>
    <w:p w14:paraId="6BA24ED9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Достижения генетики и биотехнологии, их значение для фармации и медицины. Евгеника: Ф.Гальтон. История генетики в СССР: </w:t>
      </w:r>
      <w:r>
        <w:rPr>
          <w:rFonts w:ascii="Times New Roman" w:hAnsi="Times New Roman"/>
          <w:spacing w:val="-2"/>
          <w:sz w:val="28"/>
          <w:szCs w:val="28"/>
        </w:rPr>
        <w:t>Н.К.Кольцов, Н.И.Вавилов, И.А.Раппопорт, А.С.Серебровский, С.С.Четвериков, Ю.А.Филипченко и др.</w:t>
      </w:r>
    </w:p>
    <w:p w14:paraId="4CB7CEAC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История создания вакцин и достижения вакцинопрофилактики. Вакцина против полиомиелита: </w:t>
      </w:r>
      <w:r>
        <w:rPr>
          <w:rFonts w:ascii="Times New Roman" w:hAnsi="Times New Roman"/>
          <w:spacing w:val="-2"/>
          <w:sz w:val="28"/>
          <w:szCs w:val="28"/>
        </w:rPr>
        <w:t xml:space="preserve">Дж.Солк, А.Себин, А.А.Смородинцев, М.П.Чумаков. </w:t>
      </w:r>
      <w:r>
        <w:rPr>
          <w:rFonts w:ascii="Times New Roman" w:hAnsi="Times New Roman"/>
          <w:sz w:val="28"/>
          <w:szCs w:val="28"/>
        </w:rPr>
        <w:t>История открытия антибактериальных препаратов. История открытия и применения пенициллина: А.Флеминг, Х.Флори, Э.Чейни, З.В.Ермольева и др. Эра сульфаниламидных препаратов: З.Ваксман, Г.Домагк.</w:t>
      </w:r>
    </w:p>
    <w:p w14:paraId="42806F6E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вехи истории витаминологии: </w:t>
      </w:r>
      <w:hyperlink r:id="rId9" w:tooltip="Линд, Джеймс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Д.Линд</w:t>
        </w:r>
      </w:hyperlink>
      <w:r>
        <w:rPr>
          <w:rFonts w:ascii="Times New Roman" w:hAnsi="Times New Roman"/>
          <w:sz w:val="28"/>
          <w:szCs w:val="28"/>
        </w:rPr>
        <w:t>, Н.Лунин, К.Функ и др. История открытия гормонов и развития гормонотерапии. История открытия инсулина: Ф.Бантинг, Дж.Маклеод, Л.Соболев и др.</w:t>
      </w:r>
    </w:p>
    <w:p w14:paraId="543FABB9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Достижения фармации и медицины ХХ века в решении проблем, связанных с деторождением. </w:t>
      </w:r>
      <w:r>
        <w:rPr>
          <w:rFonts w:ascii="Times New Roman" w:hAnsi="Times New Roman"/>
          <w:spacing w:val="-2"/>
          <w:sz w:val="28"/>
          <w:szCs w:val="28"/>
        </w:rPr>
        <w:t>Методы репродукции человека. Контрацепция: Г.Пинкус, А.</w:t>
      </w:r>
      <w:r>
        <w:rPr>
          <w:rFonts w:ascii="Times New Roman" w:hAnsi="Times New Roman"/>
          <w:bCs/>
          <w:spacing w:val="-2"/>
          <w:sz w:val="28"/>
          <w:szCs w:val="28"/>
        </w:rPr>
        <w:t>Бутенандт,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К.Джерарасси</w:t>
      </w:r>
      <w:r>
        <w:rPr>
          <w:rFonts w:ascii="Times New Roman" w:hAnsi="Times New Roman"/>
          <w:spacing w:val="-2"/>
          <w:sz w:val="28"/>
          <w:szCs w:val="28"/>
        </w:rPr>
        <w:t xml:space="preserve"> и др.</w:t>
      </w:r>
    </w:p>
    <w:p w14:paraId="29ABAD1A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Отечественная фармация и медицина в первые революционные годы и послереволюционный период (1922-1941 гг.): становление, развитие, достижения и проблемы. Организация народного комиссариата здравоохранения. Декрет о национализации аптек. Проведение национализации аптечных учреждений на территории современной Беларуси. Государственная система здравоохранения («модель Н.А.Семашко»): становление, основные принципы. Участие аптек в реализации профилактического направления здравоохранения в 1920-е гг. Развитие аптечной сети при советской власти. Органы управления фармацевтической службой в период с 1917 по 1941 гг. Белмедторг. Образование и деятельность химико-фармацевтического завода в Минске. Состояние и развитие фармацевтического дела в Западной Беларуси (1921 – 1939 гг.).</w:t>
      </w:r>
    </w:p>
    <w:p w14:paraId="3A1C9091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Фармация и медицина в период Второй мировой и Великой Отечественной войн. «Преступления против человечности» и клятвопреступления врачей в ХХ веке. Программа по эвтаназии, расовая гигиена, медицинские эксперименты в нацистской Германии (1933-1945 гг.). Вклад фармацевтических и медицинских работников в победу в Великой Отечественной войне и разгром фашизма. Состояние медицинской и лекарственной помощи на оккупированной территории Беларуси в период Великой Отечественной войны и в период восстановления разрушенного войной сектора здравоохранения. Послевоенная реорганизация аптечной службы. </w:t>
      </w:r>
    </w:p>
    <w:p w14:paraId="74E2E782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достижения фармацевтической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службы в послевоенный период. Развитие фармации и медицины в 1950-1991 гг. Организация и развитие </w:t>
      </w:r>
      <w:r>
        <w:rPr>
          <w:rFonts w:ascii="Times New Roman" w:hAnsi="Times New Roman"/>
          <w:sz w:val="28"/>
          <w:szCs w:val="28"/>
        </w:rPr>
        <w:lastRenderedPageBreak/>
        <w:t xml:space="preserve">советской фармацевтической промышленности, в том числе на территории Беларуси. Государственные фармакопеи СССР. Становление и развитие фармацевтического образования, развитие науки в БССР, РСФСР и СССР. Первый фармацевтический факультет БССР. Основные пути рыночных преобразований в здравоохранении и фармации в 1990-е гг. Развитие отечественной фармацевтической промышленности, достижения белорусской фармацевтической и медицинской науки в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в. </w:t>
      </w:r>
    </w:p>
    <w:p w14:paraId="3FD86874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Персоналии научной и практической фармации, внесшие значительный вклад в развитие фармации Беларуси в ХХ в. Образование и деятельность Белорусского научного общества фармацевтов. Съезды фармацевтов Белорусской ССР и Республики Беларусь.</w:t>
      </w:r>
    </w:p>
    <w:p w14:paraId="6C2BF84A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Сохранение фармацевтического наследия Беларуси. Постоянно действующие исторические экспозиции на базе аптек – памятников архитектуры. </w:t>
      </w:r>
    </w:p>
    <w:p w14:paraId="6DE11A07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Исторические вехи паллиативной медицины и хосписного движения: С.Сандерс, Э.Кюблер-Росс и др.</w:t>
      </w:r>
    </w:p>
    <w:p w14:paraId="6FB07527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Международное сотрудничество в области здравоохранения и сфере обращения лекарственных средств. История и основные достижения ВОЗ. Международная федерация фармацевтов. Международное общество истории фармации.</w:t>
      </w:r>
    </w:p>
    <w:p w14:paraId="5F8B47B0" w14:textId="77777777" w:rsidR="00DD50C7" w:rsidRDefault="00557D3C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Нобелевская премия и фармация. Лауреаты Нобелевской премии: А.Муассан, Ту Юю и др.</w:t>
      </w:r>
    </w:p>
    <w:p w14:paraId="7D4A01C7" w14:textId="77777777" w:rsidR="004C0C43" w:rsidRPr="002700D2" w:rsidRDefault="00557D3C" w:rsidP="004C0C43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</w:r>
      <w:r w:rsidR="004C0C43" w:rsidRPr="002700D2">
        <w:rPr>
          <w:rFonts w:ascii="Times New Roman" w:hAnsi="Times New Roman"/>
          <w:b/>
          <w:smallCaps/>
          <w:sz w:val="28"/>
          <w:szCs w:val="28"/>
        </w:rPr>
        <w:lastRenderedPageBreak/>
        <w:t>УЧЕБНО-МЕТОДИЧЕСКАЯ КАРТА УЧЕБНОЙ ДИСЦИПЛИНЫ «ИСТОРИЯ ФАРМАЦИИ»</w:t>
      </w:r>
    </w:p>
    <w:p w14:paraId="1B331D24" w14:textId="77777777" w:rsidR="004C0C43" w:rsidRPr="002700D2" w:rsidRDefault="002700D2" w:rsidP="004C0C43">
      <w:pPr>
        <w:widowControl/>
        <w:snapToGrid/>
        <w:spacing w:before="0"/>
        <w:ind w:left="0"/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дневная форма получения образования</w:t>
      </w: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103"/>
        <w:gridCol w:w="709"/>
        <w:gridCol w:w="850"/>
        <w:gridCol w:w="1560"/>
        <w:gridCol w:w="1276"/>
      </w:tblGrid>
      <w:tr w:rsidR="00B51296" w:rsidRPr="002700D2" w14:paraId="11557B9F" w14:textId="77777777" w:rsidTr="001A19A4">
        <w:tc>
          <w:tcPr>
            <w:tcW w:w="597" w:type="dxa"/>
            <w:vMerge w:val="restart"/>
            <w:textDirection w:val="btLr"/>
            <w:vAlign w:val="center"/>
          </w:tcPr>
          <w:p w14:paraId="12F1ACA5" w14:textId="77777777" w:rsidR="00B51296" w:rsidRPr="002700D2" w:rsidRDefault="001A19A4" w:rsidP="001A19A4">
            <w:pPr>
              <w:widowControl/>
              <w:snapToGrid/>
              <w:spacing w:before="0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B51296" w:rsidRPr="002700D2">
              <w:rPr>
                <w:rFonts w:ascii="Times New Roman" w:hAnsi="Times New Roman"/>
                <w:sz w:val="26"/>
                <w:szCs w:val="26"/>
              </w:rPr>
              <w:t xml:space="preserve"> темы</w:t>
            </w:r>
          </w:p>
        </w:tc>
        <w:tc>
          <w:tcPr>
            <w:tcW w:w="5103" w:type="dxa"/>
            <w:vMerge w:val="restart"/>
            <w:vAlign w:val="center"/>
          </w:tcPr>
          <w:p w14:paraId="5C79031E" w14:textId="77777777" w:rsidR="00B51296" w:rsidRPr="002700D2" w:rsidRDefault="00B51296" w:rsidP="001A19A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Название темы</w:t>
            </w:r>
          </w:p>
        </w:tc>
        <w:tc>
          <w:tcPr>
            <w:tcW w:w="1559" w:type="dxa"/>
            <w:gridSpan w:val="2"/>
            <w:vAlign w:val="center"/>
          </w:tcPr>
          <w:p w14:paraId="29797330" w14:textId="77777777" w:rsidR="00B51296" w:rsidRPr="002700D2" w:rsidRDefault="00B51296" w:rsidP="004C0C43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Количество аудиторных часов</w:t>
            </w:r>
          </w:p>
        </w:tc>
        <w:tc>
          <w:tcPr>
            <w:tcW w:w="1560" w:type="dxa"/>
            <w:vMerge w:val="restart"/>
            <w:vAlign w:val="center"/>
          </w:tcPr>
          <w:p w14:paraId="3344B162" w14:textId="77777777" w:rsidR="00B51296" w:rsidRPr="002700D2" w:rsidRDefault="00B51296" w:rsidP="004C0C43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Литература</w:t>
            </w:r>
          </w:p>
        </w:tc>
        <w:tc>
          <w:tcPr>
            <w:tcW w:w="1276" w:type="dxa"/>
            <w:vMerge w:val="restart"/>
            <w:vAlign w:val="center"/>
          </w:tcPr>
          <w:p w14:paraId="6D55D83D" w14:textId="77777777" w:rsidR="00B51296" w:rsidRPr="002700D2" w:rsidRDefault="00B51296" w:rsidP="004C0C43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Форма контроля знаний</w:t>
            </w:r>
          </w:p>
        </w:tc>
      </w:tr>
      <w:tr w:rsidR="00B51296" w:rsidRPr="002700D2" w14:paraId="191E04F3" w14:textId="77777777" w:rsidTr="001A19A4">
        <w:trPr>
          <w:cantSplit/>
          <w:trHeight w:val="1420"/>
        </w:trPr>
        <w:tc>
          <w:tcPr>
            <w:tcW w:w="597" w:type="dxa"/>
            <w:vMerge/>
          </w:tcPr>
          <w:p w14:paraId="17744620" w14:textId="77777777" w:rsidR="00B51296" w:rsidRPr="002700D2" w:rsidRDefault="00B51296" w:rsidP="004C0C43">
            <w:pPr>
              <w:widowControl/>
              <w:snapToGrid/>
              <w:spacing w:before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14:paraId="62B2F86A" w14:textId="77777777" w:rsidR="00B51296" w:rsidRPr="002700D2" w:rsidRDefault="00B51296" w:rsidP="004C0C43">
            <w:pPr>
              <w:widowControl/>
              <w:snapToGrid/>
              <w:spacing w:before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6F0DC98" w14:textId="77777777" w:rsidR="00B51296" w:rsidRPr="002700D2" w:rsidRDefault="00B51296" w:rsidP="004C0C43">
            <w:pPr>
              <w:widowControl/>
              <w:snapToGrid/>
              <w:spacing w:before="0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лекций</w:t>
            </w:r>
          </w:p>
        </w:tc>
        <w:tc>
          <w:tcPr>
            <w:tcW w:w="850" w:type="dxa"/>
            <w:textDirection w:val="btLr"/>
            <w:vAlign w:val="center"/>
          </w:tcPr>
          <w:p w14:paraId="614B5DC7" w14:textId="77777777" w:rsidR="00B51296" w:rsidRPr="002700D2" w:rsidRDefault="00B51296" w:rsidP="001A19A4">
            <w:pPr>
              <w:widowControl/>
              <w:snapToGrid/>
              <w:spacing w:before="0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практических занятий </w:t>
            </w:r>
          </w:p>
        </w:tc>
        <w:tc>
          <w:tcPr>
            <w:tcW w:w="1560" w:type="dxa"/>
            <w:vMerge/>
          </w:tcPr>
          <w:p w14:paraId="23597BBA" w14:textId="77777777" w:rsidR="00B51296" w:rsidRPr="002700D2" w:rsidRDefault="00B51296" w:rsidP="004C0C43">
            <w:pPr>
              <w:widowControl/>
              <w:snapToGrid/>
              <w:spacing w:before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3AEC5FA5" w14:textId="77777777" w:rsidR="00B51296" w:rsidRPr="002700D2" w:rsidRDefault="00B51296" w:rsidP="004C0C43">
            <w:pPr>
              <w:widowControl/>
              <w:snapToGrid/>
              <w:spacing w:before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1296" w:rsidRPr="002700D2" w14:paraId="44236A01" w14:textId="77777777" w:rsidTr="001A19A4">
        <w:tc>
          <w:tcPr>
            <w:tcW w:w="597" w:type="dxa"/>
          </w:tcPr>
          <w:p w14:paraId="2FB0A71C" w14:textId="77777777" w:rsidR="00B51296" w:rsidRPr="002700D2" w:rsidRDefault="00B51296" w:rsidP="002700D2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103" w:type="dxa"/>
          </w:tcPr>
          <w:p w14:paraId="2707A5EE" w14:textId="77777777" w:rsidR="00B51296" w:rsidRPr="002700D2" w:rsidRDefault="00B51296" w:rsidP="00B51296">
            <w:pPr>
              <w:spacing w:before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История фармации как наука и предмет преподавания. Фармацевтические и медицинские символы и эмблемы</w:t>
            </w:r>
          </w:p>
        </w:tc>
        <w:tc>
          <w:tcPr>
            <w:tcW w:w="709" w:type="dxa"/>
            <w:vAlign w:val="bottom"/>
          </w:tcPr>
          <w:p w14:paraId="6B755D3F" w14:textId="77777777" w:rsidR="00B51296" w:rsidRPr="002700D2" w:rsidRDefault="00B51296" w:rsidP="002700D2">
            <w:pPr>
              <w:spacing w:before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bottom"/>
          </w:tcPr>
          <w:p w14:paraId="10872629" w14:textId="77777777" w:rsidR="00B51296" w:rsidRPr="002700D2" w:rsidRDefault="00B51296" w:rsidP="002700D2">
            <w:pPr>
              <w:spacing w:before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1560" w:type="dxa"/>
            <w:vAlign w:val="bottom"/>
          </w:tcPr>
          <w:p w14:paraId="2BCFB881" w14:textId="77777777" w:rsidR="00B51296" w:rsidRPr="002700D2" w:rsidRDefault="00B51296" w:rsidP="001A19A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2</w:t>
            </w:r>
            <w:r w:rsidR="001A19A4">
              <w:rPr>
                <w:rFonts w:ascii="Times New Roman" w:hAnsi="Times New Roman"/>
                <w:sz w:val="26"/>
                <w:szCs w:val="26"/>
              </w:rPr>
              <w:t>-</w:t>
            </w:r>
            <w:r w:rsidRPr="002700D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vAlign w:val="bottom"/>
          </w:tcPr>
          <w:p w14:paraId="5AE5FCE3" w14:textId="77777777" w:rsidR="00B51296" w:rsidRPr="002700D2" w:rsidRDefault="00217F04" w:rsidP="002700D2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1,3</w:t>
            </w:r>
          </w:p>
        </w:tc>
      </w:tr>
      <w:tr w:rsidR="00B51296" w:rsidRPr="002700D2" w14:paraId="5767441C" w14:textId="77777777" w:rsidTr="001A19A4">
        <w:tc>
          <w:tcPr>
            <w:tcW w:w="597" w:type="dxa"/>
          </w:tcPr>
          <w:p w14:paraId="1DA68487" w14:textId="77777777" w:rsidR="00B51296" w:rsidRPr="002700D2" w:rsidRDefault="00B51296" w:rsidP="002700D2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103" w:type="dxa"/>
          </w:tcPr>
          <w:p w14:paraId="1836F28E" w14:textId="77777777" w:rsidR="00B51296" w:rsidRPr="002700D2" w:rsidRDefault="00B51296" w:rsidP="00B51296">
            <w:pPr>
              <w:tabs>
                <w:tab w:val="left" w:pos="1146"/>
              </w:tabs>
              <w:spacing w:before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Лекарствоведение и врачевание в первобытном обществе. Народная медицина</w:t>
            </w:r>
          </w:p>
        </w:tc>
        <w:tc>
          <w:tcPr>
            <w:tcW w:w="709" w:type="dxa"/>
            <w:vAlign w:val="bottom"/>
          </w:tcPr>
          <w:p w14:paraId="0F03FE51" w14:textId="77777777" w:rsidR="00B51296" w:rsidRPr="002700D2" w:rsidRDefault="00B51296" w:rsidP="002700D2">
            <w:pPr>
              <w:spacing w:before="0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vAlign w:val="bottom"/>
          </w:tcPr>
          <w:p w14:paraId="27401CE7" w14:textId="77777777" w:rsidR="00B51296" w:rsidRPr="002700D2" w:rsidRDefault="00B51296" w:rsidP="002700D2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bottom"/>
          </w:tcPr>
          <w:p w14:paraId="61A19B97" w14:textId="77777777" w:rsidR="00B51296" w:rsidRPr="002700D2" w:rsidRDefault="00B51296" w:rsidP="001A19A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1</w:t>
            </w:r>
            <w:r w:rsidR="001A19A4">
              <w:rPr>
                <w:rFonts w:ascii="Times New Roman" w:hAnsi="Times New Roman"/>
                <w:sz w:val="26"/>
                <w:szCs w:val="26"/>
              </w:rPr>
              <w:t>-</w:t>
            </w:r>
            <w:r w:rsidRPr="002700D2">
              <w:rPr>
                <w:rFonts w:ascii="Times New Roman" w:hAnsi="Times New Roman"/>
                <w:sz w:val="26"/>
                <w:szCs w:val="26"/>
              </w:rPr>
              <w:t>6</w:t>
            </w:r>
            <w:r w:rsidR="00217F04" w:rsidRPr="002700D2">
              <w:rPr>
                <w:rFonts w:ascii="Times New Roman" w:hAnsi="Times New Roman"/>
                <w:sz w:val="26"/>
                <w:szCs w:val="26"/>
              </w:rPr>
              <w:t>,8</w:t>
            </w:r>
          </w:p>
        </w:tc>
        <w:tc>
          <w:tcPr>
            <w:tcW w:w="1276" w:type="dxa"/>
            <w:vAlign w:val="bottom"/>
          </w:tcPr>
          <w:p w14:paraId="0FDAC940" w14:textId="77777777" w:rsidR="00B51296" w:rsidRPr="002700D2" w:rsidRDefault="00B51296" w:rsidP="002700D2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1,3</w:t>
            </w:r>
          </w:p>
        </w:tc>
      </w:tr>
      <w:tr w:rsidR="00B51296" w:rsidRPr="002700D2" w14:paraId="1B866A96" w14:textId="77777777" w:rsidTr="001A19A4">
        <w:tc>
          <w:tcPr>
            <w:tcW w:w="597" w:type="dxa"/>
          </w:tcPr>
          <w:p w14:paraId="2FACD84A" w14:textId="77777777" w:rsidR="00B51296" w:rsidRPr="002700D2" w:rsidRDefault="00B51296" w:rsidP="002700D2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103" w:type="dxa"/>
          </w:tcPr>
          <w:p w14:paraId="14F25ADD" w14:textId="77777777" w:rsidR="00B51296" w:rsidRPr="002700D2" w:rsidRDefault="00B51296" w:rsidP="00B51296">
            <w:pPr>
              <w:spacing w:before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Фармация в эпоху Древнего мира</w:t>
            </w:r>
          </w:p>
        </w:tc>
        <w:tc>
          <w:tcPr>
            <w:tcW w:w="709" w:type="dxa"/>
            <w:vAlign w:val="bottom"/>
          </w:tcPr>
          <w:p w14:paraId="30948ACE" w14:textId="77777777" w:rsidR="00B51296" w:rsidRPr="002700D2" w:rsidRDefault="00B51296" w:rsidP="002700D2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bottom"/>
          </w:tcPr>
          <w:p w14:paraId="4D9DD55B" w14:textId="77777777" w:rsidR="00B51296" w:rsidRPr="002700D2" w:rsidRDefault="00B51296" w:rsidP="002700D2">
            <w:pPr>
              <w:spacing w:before="0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bottom"/>
          </w:tcPr>
          <w:p w14:paraId="3B0ED9B4" w14:textId="77777777" w:rsidR="00B51296" w:rsidRPr="002700D2" w:rsidRDefault="00B51296" w:rsidP="001A19A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1</w:t>
            </w:r>
            <w:r w:rsidR="001A19A4">
              <w:rPr>
                <w:rFonts w:ascii="Times New Roman" w:hAnsi="Times New Roman"/>
                <w:sz w:val="26"/>
                <w:szCs w:val="26"/>
              </w:rPr>
              <w:t>-</w:t>
            </w:r>
            <w:r w:rsidRPr="002700D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bottom"/>
          </w:tcPr>
          <w:p w14:paraId="43C29978" w14:textId="77777777" w:rsidR="00B51296" w:rsidRPr="002700D2" w:rsidRDefault="00B51296" w:rsidP="002700D2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1,3</w:t>
            </w:r>
          </w:p>
        </w:tc>
      </w:tr>
      <w:tr w:rsidR="001A19A4" w:rsidRPr="002700D2" w14:paraId="2B6E835C" w14:textId="77777777" w:rsidTr="001A19A4">
        <w:tc>
          <w:tcPr>
            <w:tcW w:w="597" w:type="dxa"/>
          </w:tcPr>
          <w:p w14:paraId="0EB3B5BE" w14:textId="77777777" w:rsidR="001A19A4" w:rsidRPr="002700D2" w:rsidRDefault="001A19A4" w:rsidP="001A19A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103" w:type="dxa"/>
          </w:tcPr>
          <w:p w14:paraId="1F4FE4CF" w14:textId="77777777" w:rsidR="001A19A4" w:rsidRPr="002700D2" w:rsidRDefault="001A19A4" w:rsidP="001A19A4">
            <w:pPr>
              <w:spacing w:before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Фармация в период Средневековья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2700D2">
              <w:rPr>
                <w:rFonts w:ascii="Times New Roman" w:hAnsi="Times New Roman"/>
                <w:sz w:val="26"/>
                <w:szCs w:val="26"/>
              </w:rPr>
              <w:t>(</w:t>
            </w:r>
            <w:r w:rsidRPr="002700D2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2700D2">
              <w:rPr>
                <w:rFonts w:ascii="Times New Roman" w:hAnsi="Times New Roman"/>
                <w:sz w:val="26"/>
                <w:szCs w:val="26"/>
              </w:rPr>
              <w:t xml:space="preserve"> ‒ </w:t>
            </w:r>
            <w:r w:rsidRPr="002700D2">
              <w:rPr>
                <w:rFonts w:ascii="Times New Roman" w:hAnsi="Times New Roman"/>
                <w:sz w:val="26"/>
                <w:szCs w:val="26"/>
                <w:lang w:val="en-US"/>
              </w:rPr>
              <w:t>XV</w:t>
            </w:r>
            <w:r w:rsidRPr="002700D2">
              <w:rPr>
                <w:rFonts w:ascii="Times New Roman" w:hAnsi="Times New Roman"/>
                <w:sz w:val="26"/>
                <w:szCs w:val="26"/>
              </w:rPr>
              <w:t xml:space="preserve"> вв.)</w:t>
            </w:r>
          </w:p>
        </w:tc>
        <w:tc>
          <w:tcPr>
            <w:tcW w:w="709" w:type="dxa"/>
            <w:vAlign w:val="bottom"/>
          </w:tcPr>
          <w:p w14:paraId="5709A82C" w14:textId="77777777" w:rsidR="001A19A4" w:rsidRPr="002700D2" w:rsidRDefault="001A19A4" w:rsidP="001A19A4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bottom"/>
          </w:tcPr>
          <w:p w14:paraId="28858B0F" w14:textId="77777777" w:rsidR="001A19A4" w:rsidRPr="002700D2" w:rsidRDefault="001A19A4" w:rsidP="001A19A4">
            <w:pPr>
              <w:spacing w:before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bottom"/>
          </w:tcPr>
          <w:p w14:paraId="26348795" w14:textId="77777777" w:rsidR="001A19A4" w:rsidRPr="002700D2" w:rsidRDefault="001A19A4" w:rsidP="001A19A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2700D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bottom"/>
          </w:tcPr>
          <w:p w14:paraId="48421D65" w14:textId="77777777" w:rsidR="001A19A4" w:rsidRPr="002700D2" w:rsidRDefault="00FD42CC" w:rsidP="001A19A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1,3,6</w:t>
            </w:r>
          </w:p>
        </w:tc>
      </w:tr>
      <w:tr w:rsidR="001A19A4" w:rsidRPr="002700D2" w14:paraId="106F99CC" w14:textId="77777777" w:rsidTr="001A19A4">
        <w:tc>
          <w:tcPr>
            <w:tcW w:w="597" w:type="dxa"/>
          </w:tcPr>
          <w:p w14:paraId="49B227D4" w14:textId="77777777" w:rsidR="001A19A4" w:rsidRPr="002700D2" w:rsidRDefault="001A19A4" w:rsidP="001A19A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103" w:type="dxa"/>
          </w:tcPr>
          <w:p w14:paraId="52AECDD3" w14:textId="77777777" w:rsidR="001A19A4" w:rsidRPr="002700D2" w:rsidRDefault="001A19A4" w:rsidP="001A19A4">
            <w:pPr>
              <w:spacing w:before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Фармация в эпоху Возрождения и Реформации (</w:t>
            </w:r>
            <w:r w:rsidRPr="002700D2">
              <w:rPr>
                <w:rFonts w:ascii="Times New Roman" w:hAnsi="Times New Roman"/>
                <w:sz w:val="26"/>
                <w:szCs w:val="26"/>
                <w:lang w:val="en-US"/>
              </w:rPr>
              <w:t>XV</w:t>
            </w:r>
            <w:r w:rsidRPr="002700D2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2700D2">
              <w:rPr>
                <w:rFonts w:ascii="Times New Roman" w:hAnsi="Times New Roman"/>
                <w:sz w:val="26"/>
                <w:szCs w:val="26"/>
                <w:lang w:val="en-US"/>
              </w:rPr>
              <w:t>XVII</w:t>
            </w:r>
            <w:r w:rsidRPr="002700D2">
              <w:rPr>
                <w:rFonts w:ascii="Times New Roman" w:hAnsi="Times New Roman"/>
                <w:sz w:val="26"/>
                <w:szCs w:val="26"/>
              </w:rPr>
              <w:t xml:space="preserve"> вв.)</w:t>
            </w:r>
          </w:p>
        </w:tc>
        <w:tc>
          <w:tcPr>
            <w:tcW w:w="709" w:type="dxa"/>
            <w:vMerge w:val="restart"/>
            <w:vAlign w:val="bottom"/>
          </w:tcPr>
          <w:p w14:paraId="171B0161" w14:textId="77777777" w:rsidR="001A19A4" w:rsidRPr="002700D2" w:rsidRDefault="001A19A4" w:rsidP="001A19A4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bottom"/>
          </w:tcPr>
          <w:p w14:paraId="0210A508" w14:textId="77777777" w:rsidR="001A19A4" w:rsidRPr="002700D2" w:rsidRDefault="001A19A4" w:rsidP="001A19A4">
            <w:pPr>
              <w:spacing w:before="0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bottom"/>
          </w:tcPr>
          <w:p w14:paraId="5397DFA0" w14:textId="77777777" w:rsidR="001A19A4" w:rsidRPr="002700D2" w:rsidRDefault="001A19A4" w:rsidP="001A19A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2700D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bottom"/>
          </w:tcPr>
          <w:p w14:paraId="046ACE0E" w14:textId="77777777" w:rsidR="001A19A4" w:rsidRPr="002700D2" w:rsidRDefault="001A19A4" w:rsidP="001A19A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1,3</w:t>
            </w:r>
          </w:p>
        </w:tc>
      </w:tr>
      <w:tr w:rsidR="001A19A4" w:rsidRPr="002700D2" w14:paraId="3018EB37" w14:textId="77777777" w:rsidTr="001A19A4">
        <w:tc>
          <w:tcPr>
            <w:tcW w:w="597" w:type="dxa"/>
          </w:tcPr>
          <w:p w14:paraId="246BEF1E" w14:textId="77777777" w:rsidR="001A19A4" w:rsidRPr="002700D2" w:rsidRDefault="001A19A4" w:rsidP="001A19A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103" w:type="dxa"/>
          </w:tcPr>
          <w:p w14:paraId="5BC11ABA" w14:textId="77777777" w:rsidR="001A19A4" w:rsidRPr="002700D2" w:rsidRDefault="001A19A4" w:rsidP="001A19A4">
            <w:pPr>
              <w:spacing w:before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Фармация в Великом Княжестве Литовском и Речи Посполитой, в Московском государстве (XV ‒ XVII вв.)</w:t>
            </w:r>
          </w:p>
        </w:tc>
        <w:tc>
          <w:tcPr>
            <w:tcW w:w="709" w:type="dxa"/>
            <w:vMerge/>
            <w:vAlign w:val="bottom"/>
          </w:tcPr>
          <w:p w14:paraId="1A2B40B1" w14:textId="77777777" w:rsidR="001A19A4" w:rsidRPr="002700D2" w:rsidRDefault="001A19A4" w:rsidP="001A19A4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14:paraId="085D8817" w14:textId="77777777" w:rsidR="001A19A4" w:rsidRPr="002700D2" w:rsidRDefault="001A19A4" w:rsidP="001A19A4">
            <w:pPr>
              <w:spacing w:before="0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bottom"/>
          </w:tcPr>
          <w:p w14:paraId="073AA044" w14:textId="77777777" w:rsidR="001A19A4" w:rsidRPr="002700D2" w:rsidRDefault="001A19A4" w:rsidP="001A19A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2700D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bottom"/>
          </w:tcPr>
          <w:p w14:paraId="6F23163C" w14:textId="77777777" w:rsidR="001A19A4" w:rsidRPr="002700D2" w:rsidRDefault="001A19A4" w:rsidP="001A19A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19A4" w:rsidRPr="002700D2" w14:paraId="4F1E4AC9" w14:textId="77777777" w:rsidTr="001A19A4">
        <w:tc>
          <w:tcPr>
            <w:tcW w:w="597" w:type="dxa"/>
          </w:tcPr>
          <w:p w14:paraId="47047AB7" w14:textId="77777777" w:rsidR="001A19A4" w:rsidRPr="002700D2" w:rsidRDefault="001A19A4" w:rsidP="001A19A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103" w:type="dxa"/>
          </w:tcPr>
          <w:p w14:paraId="11E4A13D" w14:textId="77777777" w:rsidR="001A19A4" w:rsidRPr="002700D2" w:rsidRDefault="001A19A4" w:rsidP="001A19A4">
            <w:pPr>
              <w:spacing w:before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Фармация в период Нового времени (XVII ‒ начало ХХ вв.)</w:t>
            </w:r>
          </w:p>
        </w:tc>
        <w:tc>
          <w:tcPr>
            <w:tcW w:w="709" w:type="dxa"/>
            <w:vAlign w:val="bottom"/>
          </w:tcPr>
          <w:p w14:paraId="0B0A6413" w14:textId="77777777" w:rsidR="001A19A4" w:rsidRPr="002700D2" w:rsidRDefault="001A19A4" w:rsidP="001A19A4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bottom"/>
          </w:tcPr>
          <w:p w14:paraId="28ADE83F" w14:textId="77777777" w:rsidR="001A19A4" w:rsidRPr="002700D2" w:rsidRDefault="001A19A4" w:rsidP="001A19A4">
            <w:pPr>
              <w:spacing w:before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bottom"/>
          </w:tcPr>
          <w:p w14:paraId="32B38D55" w14:textId="77777777" w:rsidR="001A19A4" w:rsidRPr="002700D2" w:rsidRDefault="001A19A4" w:rsidP="001A19A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2700D2">
              <w:rPr>
                <w:rFonts w:ascii="Times New Roman" w:hAnsi="Times New Roman"/>
                <w:sz w:val="26"/>
                <w:szCs w:val="26"/>
              </w:rPr>
              <w:t>6,9,10</w:t>
            </w:r>
          </w:p>
        </w:tc>
        <w:tc>
          <w:tcPr>
            <w:tcW w:w="1276" w:type="dxa"/>
            <w:vAlign w:val="bottom"/>
          </w:tcPr>
          <w:p w14:paraId="2D41C48E" w14:textId="77777777" w:rsidR="001A19A4" w:rsidRPr="002700D2" w:rsidRDefault="00FD42CC" w:rsidP="001A19A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1,3,6</w:t>
            </w:r>
          </w:p>
        </w:tc>
      </w:tr>
      <w:tr w:rsidR="001A19A4" w:rsidRPr="002700D2" w14:paraId="3C97E758" w14:textId="77777777" w:rsidTr="001A19A4">
        <w:trPr>
          <w:trHeight w:val="110"/>
        </w:trPr>
        <w:tc>
          <w:tcPr>
            <w:tcW w:w="597" w:type="dxa"/>
          </w:tcPr>
          <w:p w14:paraId="5827DAA2" w14:textId="77777777" w:rsidR="001A19A4" w:rsidRPr="002700D2" w:rsidRDefault="001A19A4" w:rsidP="001A19A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103" w:type="dxa"/>
            <w:vAlign w:val="center"/>
          </w:tcPr>
          <w:p w14:paraId="0BFB5BFC" w14:textId="77777777" w:rsidR="001A19A4" w:rsidRPr="002700D2" w:rsidRDefault="001A19A4" w:rsidP="001A19A4">
            <w:pPr>
              <w:spacing w:before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 xml:space="preserve">Фармация в период Новейшего времени (ХХ – начало </w:t>
            </w:r>
            <w:r w:rsidRPr="002700D2">
              <w:rPr>
                <w:rFonts w:ascii="Times New Roman" w:hAnsi="Times New Roman"/>
                <w:sz w:val="26"/>
                <w:szCs w:val="26"/>
                <w:lang w:val="en-US"/>
              </w:rPr>
              <w:t>XXI</w:t>
            </w:r>
            <w:r w:rsidRPr="002700D2">
              <w:rPr>
                <w:rFonts w:ascii="Times New Roman" w:hAnsi="Times New Roman"/>
                <w:sz w:val="26"/>
                <w:szCs w:val="26"/>
              </w:rPr>
              <w:t xml:space="preserve"> вв.)</w:t>
            </w:r>
          </w:p>
        </w:tc>
        <w:tc>
          <w:tcPr>
            <w:tcW w:w="709" w:type="dxa"/>
            <w:vAlign w:val="bottom"/>
          </w:tcPr>
          <w:p w14:paraId="450491F0" w14:textId="77777777" w:rsidR="001A19A4" w:rsidRPr="002700D2" w:rsidRDefault="001A19A4" w:rsidP="001A19A4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bottom"/>
          </w:tcPr>
          <w:p w14:paraId="5B5F714A" w14:textId="77777777" w:rsidR="001A19A4" w:rsidRPr="002700D2" w:rsidRDefault="001A19A4" w:rsidP="001A19A4">
            <w:pPr>
              <w:spacing w:before="0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bottom"/>
          </w:tcPr>
          <w:p w14:paraId="7789FA32" w14:textId="77777777" w:rsidR="001A19A4" w:rsidRPr="002700D2" w:rsidRDefault="001A19A4" w:rsidP="001A19A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2700D2">
              <w:rPr>
                <w:rFonts w:ascii="Times New Roman" w:hAnsi="Times New Roman"/>
                <w:sz w:val="26"/>
                <w:szCs w:val="26"/>
              </w:rPr>
              <w:t>6,8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2700D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vAlign w:val="bottom"/>
          </w:tcPr>
          <w:p w14:paraId="035059F6" w14:textId="77777777" w:rsidR="001A19A4" w:rsidRPr="002700D2" w:rsidRDefault="001A19A4" w:rsidP="001A19A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2,4,5,6</w:t>
            </w:r>
          </w:p>
        </w:tc>
      </w:tr>
      <w:tr w:rsidR="00B51296" w:rsidRPr="002700D2" w14:paraId="662F6EDD" w14:textId="77777777" w:rsidTr="001A19A4">
        <w:tc>
          <w:tcPr>
            <w:tcW w:w="597" w:type="dxa"/>
          </w:tcPr>
          <w:p w14:paraId="2A92DE8F" w14:textId="77777777" w:rsidR="00B51296" w:rsidRPr="002700D2" w:rsidRDefault="00B51296" w:rsidP="00B51296">
            <w:pPr>
              <w:widowControl/>
              <w:snapToGrid/>
              <w:spacing w:before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5F70D848" w14:textId="77777777" w:rsidR="00B51296" w:rsidRPr="002700D2" w:rsidRDefault="00B51296" w:rsidP="00B51296">
            <w:pPr>
              <w:widowControl/>
              <w:tabs>
                <w:tab w:val="num" w:pos="568"/>
              </w:tabs>
              <w:snapToGrid/>
              <w:spacing w:before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2700D2">
              <w:rPr>
                <w:rFonts w:ascii="Times New Roman" w:hAnsi="Times New Roman"/>
                <w:b/>
                <w:sz w:val="26"/>
                <w:szCs w:val="26"/>
              </w:rPr>
              <w:t>Всего часов</w:t>
            </w:r>
          </w:p>
        </w:tc>
        <w:tc>
          <w:tcPr>
            <w:tcW w:w="709" w:type="dxa"/>
            <w:vAlign w:val="center"/>
          </w:tcPr>
          <w:p w14:paraId="0726352D" w14:textId="77777777" w:rsidR="00B51296" w:rsidRPr="002700D2" w:rsidRDefault="00B51296" w:rsidP="00217F04">
            <w:pPr>
              <w:spacing w:before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700D2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850" w:type="dxa"/>
            <w:vAlign w:val="center"/>
          </w:tcPr>
          <w:p w14:paraId="5FD2ABDA" w14:textId="77777777" w:rsidR="00B51296" w:rsidRPr="002700D2" w:rsidRDefault="00B51296" w:rsidP="00217F04">
            <w:pPr>
              <w:spacing w:before="0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700D2">
              <w:rPr>
                <w:rFonts w:ascii="Times New Roman" w:hAnsi="Times New Roman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1560" w:type="dxa"/>
            <w:vAlign w:val="center"/>
          </w:tcPr>
          <w:p w14:paraId="3017C65A" w14:textId="77777777" w:rsidR="00B51296" w:rsidRPr="002700D2" w:rsidRDefault="00B51296" w:rsidP="00217F0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B2143B6" w14:textId="77777777" w:rsidR="00B51296" w:rsidRPr="002700D2" w:rsidRDefault="00B51296" w:rsidP="00217F0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4BCF4A5" w14:textId="77777777" w:rsidR="002700D2" w:rsidRPr="002700D2" w:rsidRDefault="002700D2">
      <w:pPr>
        <w:spacing w:before="0"/>
        <w:ind w:left="0"/>
        <w:jc w:val="center"/>
        <w:rPr>
          <w:rFonts w:ascii="Times New Roman" w:hAnsi="Times New Roman"/>
          <w:bCs/>
          <w:kern w:val="32"/>
          <w:sz w:val="28"/>
          <w:szCs w:val="28"/>
        </w:rPr>
      </w:pPr>
    </w:p>
    <w:p w14:paraId="2002280C" w14:textId="77777777" w:rsidR="002700D2" w:rsidRPr="002700D2" w:rsidRDefault="002700D2" w:rsidP="002700D2">
      <w:pPr>
        <w:widowControl/>
        <w:snapToGrid/>
        <w:spacing w:before="0"/>
        <w:ind w:left="0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1A19A4">
        <w:rPr>
          <w:rFonts w:ascii="Times New Roman" w:hAnsi="Times New Roman"/>
          <w:b/>
          <w:smallCaps/>
          <w:sz w:val="28"/>
          <w:szCs w:val="28"/>
          <w:highlight w:val="yellow"/>
        </w:rPr>
        <w:t>заочная форма получения образования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103"/>
        <w:gridCol w:w="709"/>
        <w:gridCol w:w="850"/>
        <w:gridCol w:w="1559"/>
        <w:gridCol w:w="1276"/>
      </w:tblGrid>
      <w:tr w:rsidR="002700D2" w:rsidRPr="002700D2" w14:paraId="7D3F5A56" w14:textId="77777777" w:rsidTr="001A19A4">
        <w:tc>
          <w:tcPr>
            <w:tcW w:w="597" w:type="dxa"/>
            <w:vMerge w:val="restart"/>
            <w:textDirection w:val="btLr"/>
            <w:vAlign w:val="center"/>
          </w:tcPr>
          <w:p w14:paraId="0DC7207D" w14:textId="77777777" w:rsidR="002700D2" w:rsidRPr="002700D2" w:rsidRDefault="001A19A4" w:rsidP="001A19A4">
            <w:pPr>
              <w:widowControl/>
              <w:snapToGrid/>
              <w:spacing w:before="0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2700D2" w:rsidRPr="002700D2">
              <w:rPr>
                <w:rFonts w:ascii="Times New Roman" w:hAnsi="Times New Roman"/>
                <w:sz w:val="26"/>
                <w:szCs w:val="26"/>
              </w:rPr>
              <w:t>темы</w:t>
            </w:r>
          </w:p>
        </w:tc>
        <w:tc>
          <w:tcPr>
            <w:tcW w:w="5103" w:type="dxa"/>
            <w:vMerge w:val="restart"/>
            <w:vAlign w:val="center"/>
          </w:tcPr>
          <w:p w14:paraId="2B3623DE" w14:textId="77777777" w:rsidR="002700D2" w:rsidRPr="002700D2" w:rsidRDefault="002700D2" w:rsidP="001A19A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Название темы</w:t>
            </w:r>
          </w:p>
        </w:tc>
        <w:tc>
          <w:tcPr>
            <w:tcW w:w="1559" w:type="dxa"/>
            <w:gridSpan w:val="2"/>
            <w:vAlign w:val="center"/>
          </w:tcPr>
          <w:p w14:paraId="570AC7ED" w14:textId="77777777" w:rsidR="002700D2" w:rsidRPr="002700D2" w:rsidRDefault="002700D2" w:rsidP="0090558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Количество аудиторных часов</w:t>
            </w:r>
          </w:p>
        </w:tc>
        <w:tc>
          <w:tcPr>
            <w:tcW w:w="1559" w:type="dxa"/>
            <w:vMerge w:val="restart"/>
            <w:vAlign w:val="center"/>
          </w:tcPr>
          <w:p w14:paraId="53A4A57D" w14:textId="77777777" w:rsidR="002700D2" w:rsidRPr="002700D2" w:rsidRDefault="002700D2" w:rsidP="0090558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Литература</w:t>
            </w:r>
          </w:p>
        </w:tc>
        <w:tc>
          <w:tcPr>
            <w:tcW w:w="1276" w:type="dxa"/>
            <w:vMerge w:val="restart"/>
            <w:vAlign w:val="center"/>
          </w:tcPr>
          <w:p w14:paraId="6E6D96CE" w14:textId="77777777" w:rsidR="002700D2" w:rsidRPr="002700D2" w:rsidRDefault="002700D2" w:rsidP="0090558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Форма контроля знаний</w:t>
            </w:r>
          </w:p>
        </w:tc>
      </w:tr>
      <w:tr w:rsidR="002700D2" w:rsidRPr="002700D2" w14:paraId="76A6A53F" w14:textId="77777777" w:rsidTr="001A19A4">
        <w:trPr>
          <w:cantSplit/>
          <w:trHeight w:val="1445"/>
        </w:trPr>
        <w:tc>
          <w:tcPr>
            <w:tcW w:w="597" w:type="dxa"/>
            <w:vMerge/>
          </w:tcPr>
          <w:p w14:paraId="02799F0A" w14:textId="77777777" w:rsidR="002700D2" w:rsidRPr="002700D2" w:rsidRDefault="002700D2" w:rsidP="00905584">
            <w:pPr>
              <w:widowControl/>
              <w:snapToGrid/>
              <w:spacing w:before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14:paraId="0ED6F79C" w14:textId="77777777" w:rsidR="002700D2" w:rsidRPr="002700D2" w:rsidRDefault="002700D2" w:rsidP="00905584">
            <w:pPr>
              <w:widowControl/>
              <w:snapToGrid/>
              <w:spacing w:before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7E5DF42" w14:textId="77777777" w:rsidR="002700D2" w:rsidRPr="002700D2" w:rsidRDefault="002700D2" w:rsidP="001A19A4">
            <w:pPr>
              <w:widowControl/>
              <w:snapToGrid/>
              <w:spacing w:before="0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лекций</w:t>
            </w:r>
          </w:p>
        </w:tc>
        <w:tc>
          <w:tcPr>
            <w:tcW w:w="850" w:type="dxa"/>
            <w:textDirection w:val="btLr"/>
            <w:vAlign w:val="center"/>
          </w:tcPr>
          <w:p w14:paraId="78B2D1AC" w14:textId="77777777" w:rsidR="002700D2" w:rsidRPr="002700D2" w:rsidRDefault="002700D2" w:rsidP="001A19A4">
            <w:pPr>
              <w:widowControl/>
              <w:snapToGrid/>
              <w:spacing w:before="0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практических занятий </w:t>
            </w:r>
          </w:p>
        </w:tc>
        <w:tc>
          <w:tcPr>
            <w:tcW w:w="1559" w:type="dxa"/>
            <w:vMerge/>
          </w:tcPr>
          <w:p w14:paraId="7F22A67F" w14:textId="77777777" w:rsidR="002700D2" w:rsidRPr="002700D2" w:rsidRDefault="002700D2" w:rsidP="00905584">
            <w:pPr>
              <w:widowControl/>
              <w:snapToGrid/>
              <w:spacing w:before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6F5A4F71" w14:textId="77777777" w:rsidR="002700D2" w:rsidRPr="002700D2" w:rsidRDefault="002700D2" w:rsidP="00905584">
            <w:pPr>
              <w:widowControl/>
              <w:snapToGrid/>
              <w:spacing w:before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690F" w:rsidRPr="002700D2" w14:paraId="0FBC6B18" w14:textId="77777777" w:rsidTr="000C690F">
        <w:tc>
          <w:tcPr>
            <w:tcW w:w="597" w:type="dxa"/>
          </w:tcPr>
          <w:p w14:paraId="721E642F" w14:textId="77777777" w:rsidR="000C690F" w:rsidRPr="002700D2" w:rsidRDefault="000C690F" w:rsidP="001A19A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103" w:type="dxa"/>
          </w:tcPr>
          <w:p w14:paraId="12F65A7C" w14:textId="77777777" w:rsidR="000C690F" w:rsidRPr="002700D2" w:rsidRDefault="000C690F" w:rsidP="001A19A4">
            <w:pPr>
              <w:spacing w:before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История фармации как наука и предмет преподавания. Фармацевтические и медицинские символы и эмблемы</w:t>
            </w:r>
          </w:p>
        </w:tc>
        <w:tc>
          <w:tcPr>
            <w:tcW w:w="709" w:type="dxa"/>
            <w:vMerge w:val="restart"/>
            <w:vAlign w:val="bottom"/>
          </w:tcPr>
          <w:p w14:paraId="0FFA00D2" w14:textId="77777777" w:rsidR="000C690F" w:rsidRPr="000C690F" w:rsidRDefault="000C690F" w:rsidP="001A19A4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690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14:paraId="04FE2D7E" w14:textId="77777777" w:rsidR="000C690F" w:rsidRPr="000C690F" w:rsidRDefault="000C690F" w:rsidP="000C690F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690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bottom"/>
          </w:tcPr>
          <w:p w14:paraId="2623ECE7" w14:textId="77777777" w:rsidR="000C690F" w:rsidRPr="002700D2" w:rsidRDefault="000C690F" w:rsidP="001A19A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2700D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vAlign w:val="bottom"/>
          </w:tcPr>
          <w:p w14:paraId="4B442140" w14:textId="77777777" w:rsidR="000C690F" w:rsidRPr="002700D2" w:rsidRDefault="000C690F" w:rsidP="001A19A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1,3</w:t>
            </w:r>
          </w:p>
        </w:tc>
      </w:tr>
      <w:tr w:rsidR="000C690F" w:rsidRPr="002700D2" w14:paraId="4A6B495E" w14:textId="77777777" w:rsidTr="001A19A4">
        <w:tc>
          <w:tcPr>
            <w:tcW w:w="597" w:type="dxa"/>
          </w:tcPr>
          <w:p w14:paraId="4A653F33" w14:textId="77777777" w:rsidR="000C690F" w:rsidRPr="002700D2" w:rsidRDefault="000C690F" w:rsidP="001A19A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103" w:type="dxa"/>
          </w:tcPr>
          <w:p w14:paraId="29366C4F" w14:textId="77777777" w:rsidR="000C690F" w:rsidRPr="002700D2" w:rsidRDefault="000C690F" w:rsidP="001A19A4">
            <w:pPr>
              <w:tabs>
                <w:tab w:val="left" w:pos="1146"/>
              </w:tabs>
              <w:spacing w:before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Лекарствоведение и врачевание в первобытном обществе. Народная медицина</w:t>
            </w:r>
          </w:p>
        </w:tc>
        <w:tc>
          <w:tcPr>
            <w:tcW w:w="709" w:type="dxa"/>
            <w:vMerge/>
            <w:vAlign w:val="bottom"/>
          </w:tcPr>
          <w:p w14:paraId="27E5D1F1" w14:textId="77777777" w:rsidR="000C690F" w:rsidRPr="002700D2" w:rsidRDefault="000C690F" w:rsidP="001A19A4">
            <w:pPr>
              <w:spacing w:before="0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bottom"/>
          </w:tcPr>
          <w:p w14:paraId="36B3C9B7" w14:textId="77777777" w:rsidR="000C690F" w:rsidRPr="000C690F" w:rsidRDefault="000C690F" w:rsidP="001A19A4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14:paraId="2A4E500B" w14:textId="77777777" w:rsidR="000C690F" w:rsidRPr="002700D2" w:rsidRDefault="000C690F" w:rsidP="001A19A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2700D2">
              <w:rPr>
                <w:rFonts w:ascii="Times New Roman" w:hAnsi="Times New Roman"/>
                <w:sz w:val="26"/>
                <w:szCs w:val="26"/>
              </w:rPr>
              <w:t>6,8</w:t>
            </w:r>
          </w:p>
        </w:tc>
        <w:tc>
          <w:tcPr>
            <w:tcW w:w="1276" w:type="dxa"/>
            <w:vAlign w:val="bottom"/>
          </w:tcPr>
          <w:p w14:paraId="19617251" w14:textId="77777777" w:rsidR="000C690F" w:rsidRPr="002700D2" w:rsidRDefault="000C690F" w:rsidP="001A19A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1,3</w:t>
            </w:r>
          </w:p>
        </w:tc>
      </w:tr>
      <w:tr w:rsidR="000C690F" w:rsidRPr="002700D2" w14:paraId="222F1DAB" w14:textId="77777777" w:rsidTr="001A19A4">
        <w:tc>
          <w:tcPr>
            <w:tcW w:w="597" w:type="dxa"/>
          </w:tcPr>
          <w:p w14:paraId="10EA80FB" w14:textId="77777777" w:rsidR="000C690F" w:rsidRPr="002700D2" w:rsidRDefault="000C690F" w:rsidP="001A19A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103" w:type="dxa"/>
          </w:tcPr>
          <w:p w14:paraId="0F62CAE5" w14:textId="77777777" w:rsidR="000C690F" w:rsidRPr="002700D2" w:rsidRDefault="000C690F" w:rsidP="001A19A4">
            <w:pPr>
              <w:spacing w:before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Фармация в эпоху Древнего мира</w:t>
            </w:r>
          </w:p>
        </w:tc>
        <w:tc>
          <w:tcPr>
            <w:tcW w:w="709" w:type="dxa"/>
            <w:vMerge/>
            <w:vAlign w:val="bottom"/>
          </w:tcPr>
          <w:p w14:paraId="5C0E5F06" w14:textId="77777777" w:rsidR="000C690F" w:rsidRPr="002700D2" w:rsidRDefault="000C690F" w:rsidP="001A19A4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14:paraId="2E604CFC" w14:textId="77777777" w:rsidR="000C690F" w:rsidRPr="000C690F" w:rsidRDefault="000C690F" w:rsidP="001A19A4">
            <w:pPr>
              <w:spacing w:before="0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14:paraId="3F76374A" w14:textId="77777777" w:rsidR="000C690F" w:rsidRPr="002700D2" w:rsidRDefault="000C690F" w:rsidP="001A19A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2700D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bottom"/>
          </w:tcPr>
          <w:p w14:paraId="3533E042" w14:textId="77777777" w:rsidR="000C690F" w:rsidRPr="002700D2" w:rsidRDefault="000C690F" w:rsidP="001A19A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1,3</w:t>
            </w:r>
          </w:p>
        </w:tc>
      </w:tr>
      <w:tr w:rsidR="000C690F" w:rsidRPr="002700D2" w14:paraId="03FA651D" w14:textId="77777777" w:rsidTr="000C690F">
        <w:tc>
          <w:tcPr>
            <w:tcW w:w="597" w:type="dxa"/>
          </w:tcPr>
          <w:p w14:paraId="0491ECDC" w14:textId="77777777" w:rsidR="000C690F" w:rsidRPr="002700D2" w:rsidRDefault="000C690F" w:rsidP="0090558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5103" w:type="dxa"/>
          </w:tcPr>
          <w:p w14:paraId="6D386F30" w14:textId="77777777" w:rsidR="000C690F" w:rsidRPr="002700D2" w:rsidRDefault="000C690F" w:rsidP="00905584">
            <w:pPr>
              <w:spacing w:before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Фармация в период Средневековья</w:t>
            </w:r>
            <w:r w:rsidRPr="002700D2">
              <w:rPr>
                <w:rFonts w:ascii="Times New Roman" w:hAnsi="Times New Roman"/>
                <w:sz w:val="26"/>
                <w:szCs w:val="26"/>
              </w:rPr>
              <w:br/>
              <w:t>(</w:t>
            </w:r>
            <w:r w:rsidRPr="002700D2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2700D2">
              <w:rPr>
                <w:rFonts w:ascii="Times New Roman" w:hAnsi="Times New Roman"/>
                <w:sz w:val="26"/>
                <w:szCs w:val="26"/>
              </w:rPr>
              <w:t xml:space="preserve"> ‒ </w:t>
            </w:r>
            <w:r w:rsidRPr="002700D2">
              <w:rPr>
                <w:rFonts w:ascii="Times New Roman" w:hAnsi="Times New Roman"/>
                <w:sz w:val="26"/>
                <w:szCs w:val="26"/>
                <w:lang w:val="en-US"/>
              </w:rPr>
              <w:t>XV</w:t>
            </w:r>
            <w:r w:rsidRPr="002700D2">
              <w:rPr>
                <w:rFonts w:ascii="Times New Roman" w:hAnsi="Times New Roman"/>
                <w:sz w:val="26"/>
                <w:szCs w:val="26"/>
              </w:rPr>
              <w:t xml:space="preserve"> вв.)</w:t>
            </w:r>
          </w:p>
        </w:tc>
        <w:tc>
          <w:tcPr>
            <w:tcW w:w="709" w:type="dxa"/>
            <w:vMerge/>
            <w:vAlign w:val="bottom"/>
          </w:tcPr>
          <w:p w14:paraId="290E7847" w14:textId="77777777" w:rsidR="000C690F" w:rsidRPr="002700D2" w:rsidRDefault="000C690F" w:rsidP="00905584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B290EBD" w14:textId="77777777" w:rsidR="000C690F" w:rsidRPr="000C690F" w:rsidRDefault="000C690F" w:rsidP="000C690F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690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bottom"/>
          </w:tcPr>
          <w:p w14:paraId="6127456B" w14:textId="77777777" w:rsidR="000C690F" w:rsidRPr="002700D2" w:rsidRDefault="000C690F" w:rsidP="001A19A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2700D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bottom"/>
          </w:tcPr>
          <w:p w14:paraId="3A9F1521" w14:textId="77777777" w:rsidR="000C690F" w:rsidRPr="002700D2" w:rsidRDefault="00FD42CC" w:rsidP="0090558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</w:tr>
      <w:tr w:rsidR="000C690F" w:rsidRPr="002700D2" w14:paraId="1FC1F3B8" w14:textId="77777777" w:rsidTr="001A19A4">
        <w:tc>
          <w:tcPr>
            <w:tcW w:w="597" w:type="dxa"/>
          </w:tcPr>
          <w:p w14:paraId="3805C002" w14:textId="77777777" w:rsidR="000C690F" w:rsidRPr="002700D2" w:rsidRDefault="000C690F" w:rsidP="0090558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103" w:type="dxa"/>
          </w:tcPr>
          <w:p w14:paraId="4FA3E897" w14:textId="77777777" w:rsidR="000C690F" w:rsidRPr="002700D2" w:rsidRDefault="000C690F" w:rsidP="00905584">
            <w:pPr>
              <w:spacing w:before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Фармация в эпоху Возрождения и Реформации (</w:t>
            </w:r>
            <w:r w:rsidRPr="002700D2">
              <w:rPr>
                <w:rFonts w:ascii="Times New Roman" w:hAnsi="Times New Roman"/>
                <w:sz w:val="26"/>
                <w:szCs w:val="26"/>
                <w:lang w:val="en-US"/>
              </w:rPr>
              <w:t>XV</w:t>
            </w:r>
            <w:r w:rsidRPr="002700D2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2700D2">
              <w:rPr>
                <w:rFonts w:ascii="Times New Roman" w:hAnsi="Times New Roman"/>
                <w:sz w:val="26"/>
                <w:szCs w:val="26"/>
                <w:lang w:val="en-US"/>
              </w:rPr>
              <w:t>XVII</w:t>
            </w:r>
            <w:r w:rsidRPr="002700D2">
              <w:rPr>
                <w:rFonts w:ascii="Times New Roman" w:hAnsi="Times New Roman"/>
                <w:sz w:val="26"/>
                <w:szCs w:val="26"/>
              </w:rPr>
              <w:t xml:space="preserve"> вв.)</w:t>
            </w:r>
          </w:p>
        </w:tc>
        <w:tc>
          <w:tcPr>
            <w:tcW w:w="709" w:type="dxa"/>
            <w:vMerge/>
            <w:vAlign w:val="bottom"/>
          </w:tcPr>
          <w:p w14:paraId="5E1EB6DB" w14:textId="77777777" w:rsidR="000C690F" w:rsidRPr="002700D2" w:rsidRDefault="000C690F" w:rsidP="00905584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bottom"/>
          </w:tcPr>
          <w:p w14:paraId="5B59CCC5" w14:textId="77777777" w:rsidR="000C690F" w:rsidRPr="000C690F" w:rsidRDefault="000C690F" w:rsidP="00905584">
            <w:pPr>
              <w:spacing w:before="0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14:paraId="1F1179E9" w14:textId="77777777" w:rsidR="000C690F" w:rsidRPr="002700D2" w:rsidRDefault="000C690F" w:rsidP="001A19A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2700D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bottom"/>
          </w:tcPr>
          <w:p w14:paraId="7C7E9909" w14:textId="77777777" w:rsidR="000C690F" w:rsidRPr="002700D2" w:rsidRDefault="00FD42CC" w:rsidP="0090558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</w:tr>
      <w:tr w:rsidR="000C690F" w:rsidRPr="002700D2" w14:paraId="6C4E1D1A" w14:textId="77777777" w:rsidTr="000C690F">
        <w:tc>
          <w:tcPr>
            <w:tcW w:w="597" w:type="dxa"/>
          </w:tcPr>
          <w:p w14:paraId="6EAFA0A6" w14:textId="77777777" w:rsidR="000C690F" w:rsidRPr="002700D2" w:rsidRDefault="00FD42CC" w:rsidP="0090558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0C690F" w:rsidRPr="002700D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</w:tcPr>
          <w:p w14:paraId="62B2F318" w14:textId="77777777" w:rsidR="000C690F" w:rsidRPr="002700D2" w:rsidRDefault="000C690F" w:rsidP="00905584">
            <w:pPr>
              <w:spacing w:before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Фармация в период Нового времени (XVII ‒ начало ХХ вв.)</w:t>
            </w:r>
          </w:p>
        </w:tc>
        <w:tc>
          <w:tcPr>
            <w:tcW w:w="709" w:type="dxa"/>
            <w:vAlign w:val="bottom"/>
          </w:tcPr>
          <w:p w14:paraId="0624C40D" w14:textId="77777777" w:rsidR="000C690F" w:rsidRPr="002700D2" w:rsidRDefault="000C690F" w:rsidP="00905584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B81E284" w14:textId="77777777" w:rsidR="000C690F" w:rsidRPr="000C690F" w:rsidRDefault="000C690F" w:rsidP="000C690F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690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bottom"/>
          </w:tcPr>
          <w:p w14:paraId="50DBB9D8" w14:textId="77777777" w:rsidR="000C690F" w:rsidRPr="002700D2" w:rsidRDefault="000C690F" w:rsidP="001A19A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2700D2">
              <w:rPr>
                <w:rFonts w:ascii="Times New Roman" w:hAnsi="Times New Roman"/>
                <w:sz w:val="26"/>
                <w:szCs w:val="26"/>
              </w:rPr>
              <w:t>6,9,10</w:t>
            </w:r>
          </w:p>
        </w:tc>
        <w:tc>
          <w:tcPr>
            <w:tcW w:w="1276" w:type="dxa"/>
            <w:vAlign w:val="bottom"/>
          </w:tcPr>
          <w:p w14:paraId="18756FC8" w14:textId="77777777" w:rsidR="000C690F" w:rsidRPr="002700D2" w:rsidRDefault="00FD42CC" w:rsidP="0090558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1,3</w:t>
            </w:r>
          </w:p>
        </w:tc>
      </w:tr>
      <w:tr w:rsidR="000C690F" w:rsidRPr="002700D2" w14:paraId="18A2BA24" w14:textId="77777777" w:rsidTr="001A19A4">
        <w:trPr>
          <w:trHeight w:val="110"/>
        </w:trPr>
        <w:tc>
          <w:tcPr>
            <w:tcW w:w="597" w:type="dxa"/>
          </w:tcPr>
          <w:p w14:paraId="0BBF594C" w14:textId="77777777" w:rsidR="000C690F" w:rsidRPr="002700D2" w:rsidRDefault="00FD42CC" w:rsidP="0090558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0C690F" w:rsidRPr="002700D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vAlign w:val="center"/>
          </w:tcPr>
          <w:p w14:paraId="46D16CFC" w14:textId="77777777" w:rsidR="000C690F" w:rsidRPr="002700D2" w:rsidRDefault="000C690F" w:rsidP="00905584">
            <w:pPr>
              <w:spacing w:before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 xml:space="preserve">Фармация в период Новейшего времени (ХХ – начало </w:t>
            </w:r>
            <w:r w:rsidRPr="002700D2">
              <w:rPr>
                <w:rFonts w:ascii="Times New Roman" w:hAnsi="Times New Roman"/>
                <w:sz w:val="26"/>
                <w:szCs w:val="26"/>
                <w:lang w:val="en-US"/>
              </w:rPr>
              <w:t>XXI</w:t>
            </w:r>
            <w:r w:rsidRPr="002700D2">
              <w:rPr>
                <w:rFonts w:ascii="Times New Roman" w:hAnsi="Times New Roman"/>
                <w:sz w:val="26"/>
                <w:szCs w:val="26"/>
              </w:rPr>
              <w:t xml:space="preserve"> вв.)</w:t>
            </w:r>
          </w:p>
        </w:tc>
        <w:tc>
          <w:tcPr>
            <w:tcW w:w="709" w:type="dxa"/>
            <w:vAlign w:val="bottom"/>
          </w:tcPr>
          <w:p w14:paraId="6B4ED81C" w14:textId="77777777" w:rsidR="000C690F" w:rsidRPr="002700D2" w:rsidRDefault="000C690F" w:rsidP="00905584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bottom"/>
          </w:tcPr>
          <w:p w14:paraId="4AC59ED6" w14:textId="77777777" w:rsidR="000C690F" w:rsidRPr="002700D2" w:rsidRDefault="000C690F" w:rsidP="00905584">
            <w:pPr>
              <w:spacing w:before="0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14:paraId="1A6B4A8A" w14:textId="77777777" w:rsidR="000C690F" w:rsidRPr="002700D2" w:rsidRDefault="000C690F" w:rsidP="001A19A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0D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2700D2">
              <w:rPr>
                <w:rFonts w:ascii="Times New Roman" w:hAnsi="Times New Roman"/>
                <w:sz w:val="26"/>
                <w:szCs w:val="26"/>
              </w:rPr>
              <w:t>6,8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2700D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vAlign w:val="bottom"/>
          </w:tcPr>
          <w:p w14:paraId="21175EF6" w14:textId="77777777" w:rsidR="000C690F" w:rsidRPr="002700D2" w:rsidRDefault="00FD42CC" w:rsidP="0090558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1,3,4,6</w:t>
            </w:r>
          </w:p>
        </w:tc>
      </w:tr>
      <w:tr w:rsidR="002700D2" w:rsidRPr="002700D2" w14:paraId="00678DBF" w14:textId="77777777" w:rsidTr="001A19A4">
        <w:tc>
          <w:tcPr>
            <w:tcW w:w="597" w:type="dxa"/>
          </w:tcPr>
          <w:p w14:paraId="35CBC874" w14:textId="77777777" w:rsidR="002700D2" w:rsidRPr="002700D2" w:rsidRDefault="002700D2" w:rsidP="00905584">
            <w:pPr>
              <w:widowControl/>
              <w:snapToGrid/>
              <w:spacing w:before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65D5C7A8" w14:textId="77777777" w:rsidR="002700D2" w:rsidRPr="002700D2" w:rsidRDefault="002700D2" w:rsidP="00905584">
            <w:pPr>
              <w:widowControl/>
              <w:tabs>
                <w:tab w:val="num" w:pos="568"/>
              </w:tabs>
              <w:snapToGrid/>
              <w:spacing w:before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2700D2">
              <w:rPr>
                <w:rFonts w:ascii="Times New Roman" w:hAnsi="Times New Roman"/>
                <w:b/>
                <w:sz w:val="26"/>
                <w:szCs w:val="26"/>
              </w:rPr>
              <w:t>Всего часов</w:t>
            </w:r>
          </w:p>
        </w:tc>
        <w:tc>
          <w:tcPr>
            <w:tcW w:w="709" w:type="dxa"/>
            <w:vAlign w:val="center"/>
          </w:tcPr>
          <w:p w14:paraId="555956BD" w14:textId="77777777" w:rsidR="002700D2" w:rsidRPr="002700D2" w:rsidRDefault="002700D2" w:rsidP="00905584">
            <w:pPr>
              <w:spacing w:before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700D2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14:paraId="5F618147" w14:textId="77777777" w:rsidR="002700D2" w:rsidRPr="002700D2" w:rsidRDefault="001A19A4" w:rsidP="00905584">
            <w:pPr>
              <w:spacing w:before="0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559" w:type="dxa"/>
            <w:vAlign w:val="center"/>
          </w:tcPr>
          <w:p w14:paraId="3AA95ADC" w14:textId="77777777" w:rsidR="002700D2" w:rsidRPr="002700D2" w:rsidRDefault="002700D2" w:rsidP="0090558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E0F6A24" w14:textId="77777777" w:rsidR="002700D2" w:rsidRPr="002700D2" w:rsidRDefault="002700D2" w:rsidP="00905584">
            <w:pPr>
              <w:widowControl/>
              <w:snapToGrid/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FB58160" w14:textId="77777777" w:rsidR="001A19A4" w:rsidRDefault="001A19A4">
      <w:pPr>
        <w:spacing w:before="0"/>
        <w:ind w:left="0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</w:p>
    <w:p w14:paraId="11310111" w14:textId="77777777" w:rsidR="001A19A4" w:rsidRDefault="001A19A4">
      <w:pPr>
        <w:spacing w:before="0"/>
        <w:ind w:left="0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</w:p>
    <w:p w14:paraId="2002AC17" w14:textId="77777777" w:rsidR="001A19A4" w:rsidRDefault="001A19A4">
      <w:pPr>
        <w:spacing w:before="0"/>
        <w:ind w:left="0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</w:p>
    <w:p w14:paraId="2190A9B3" w14:textId="77777777" w:rsidR="00DD50C7" w:rsidRDefault="00557D3C">
      <w:pPr>
        <w:spacing w:before="0"/>
        <w:ind w:left="0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ИНФОРМАЦИОННО-МЕТОДИЧЕСКАЯ ЧАСТЬ</w:t>
      </w:r>
    </w:p>
    <w:p w14:paraId="45CB0C79" w14:textId="77777777" w:rsidR="00DD50C7" w:rsidRDefault="00DD50C7">
      <w:pPr>
        <w:spacing w:before="0"/>
        <w:ind w:left="0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12" w:name="_Toc363564903"/>
      <w:bookmarkStart w:id="13" w:name="_Toc366841249"/>
    </w:p>
    <w:p w14:paraId="19AA4CA2" w14:textId="77777777" w:rsidR="00DD50C7" w:rsidRDefault="00557D3C">
      <w:pPr>
        <w:spacing w:before="0"/>
        <w:ind w:left="0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Л</w:t>
      </w:r>
      <w:bookmarkEnd w:id="12"/>
      <w:bookmarkEnd w:id="13"/>
      <w:r>
        <w:rPr>
          <w:rFonts w:ascii="Times New Roman" w:hAnsi="Times New Roman"/>
          <w:b/>
          <w:bCs/>
          <w:kern w:val="32"/>
          <w:sz w:val="28"/>
          <w:szCs w:val="28"/>
        </w:rPr>
        <w:t>ИТЕРАТУРА</w:t>
      </w:r>
    </w:p>
    <w:p w14:paraId="354AB20D" w14:textId="77777777" w:rsidR="00DD50C7" w:rsidRDefault="00557D3C">
      <w:pPr>
        <w:widowControl/>
        <w:tabs>
          <w:tab w:val="left" w:pos="1134"/>
        </w:tabs>
        <w:spacing w:before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14" w:name="_Toc363565018"/>
      <w:bookmarkStart w:id="15" w:name="_Toc363564904"/>
      <w:bookmarkStart w:id="16" w:name="_Toc291040661"/>
      <w:r>
        <w:rPr>
          <w:rFonts w:ascii="Times New Roman" w:hAnsi="Times New Roman"/>
          <w:b/>
          <w:sz w:val="28"/>
          <w:szCs w:val="28"/>
        </w:rPr>
        <w:t>Основная:</w:t>
      </w:r>
    </w:p>
    <w:p w14:paraId="0D9D7657" w14:textId="77777777" w:rsidR="00DD50C7" w:rsidRDefault="00557D3C">
      <w:pPr>
        <w:numPr>
          <w:ilvl w:val="0"/>
          <w:numId w:val="2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Глушанко, В. С. История фармации = History of pharmacy : пособие / В. С. Глушанко, Т. Н. Ковалевская. – Витебск : ВГМУ, 2021. – 260 с.</w:t>
      </w:r>
    </w:p>
    <w:p w14:paraId="6CD1A45F" w14:textId="77777777" w:rsidR="00DD50C7" w:rsidRDefault="00557D3C">
      <w:pPr>
        <w:numPr>
          <w:ilvl w:val="0"/>
          <w:numId w:val="2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Гузев, К. С. Очерки по истории фармации : монография / К. С. Гузев. ‒ Москва : Ретиноиды, 2020. ‒ 176 с.</w:t>
      </w:r>
    </w:p>
    <w:p w14:paraId="419BB644" w14:textId="77777777" w:rsidR="00DD50C7" w:rsidRDefault="00557D3C">
      <w:pPr>
        <w:numPr>
          <w:ilvl w:val="0"/>
          <w:numId w:val="2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Кашникова, К. В. История медицины и фармации : учеб. пособие / К. В. Кашникова. ‒ 2-е изд. ‒ Саратов : Ай Пи Эр Медиа, 2019. ‒ 119 c. </w:t>
      </w:r>
    </w:p>
    <w:p w14:paraId="0DAC1BF5" w14:textId="77777777" w:rsidR="00DD50C7" w:rsidRDefault="00557D3C">
      <w:pPr>
        <w:numPr>
          <w:ilvl w:val="0"/>
          <w:numId w:val="2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Склярова, Е. К. История фармации : учеб. пособие / Е. К. Склярова, Л. В. Жаров, Т. Г. Дергоусова. ‒ Ростов-на-Дону : Феникс, 2016. ‒ 236 с.</w:t>
      </w:r>
    </w:p>
    <w:p w14:paraId="1EB943E6" w14:textId="77777777" w:rsidR="00DD50C7" w:rsidRDefault="00557D3C">
      <w:pPr>
        <w:widowControl/>
        <w:tabs>
          <w:tab w:val="left" w:pos="1134"/>
        </w:tabs>
        <w:spacing w:before="0"/>
        <w:ind w:left="0"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Дополнительная</w:t>
      </w:r>
      <w:r>
        <w:rPr>
          <w:rFonts w:ascii="Times New Roman" w:hAnsi="Times New Roman"/>
          <w:b/>
          <w:sz w:val="28"/>
          <w:szCs w:val="28"/>
          <w:lang w:val="en-US"/>
        </w:rPr>
        <w:t>:</w:t>
      </w:r>
    </w:p>
    <w:p w14:paraId="446E8361" w14:textId="77777777" w:rsidR="00DD50C7" w:rsidRDefault="00557D3C">
      <w:pPr>
        <w:numPr>
          <w:ilvl w:val="0"/>
          <w:numId w:val="2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7" w:name="_Ref124263514"/>
      <w:r>
        <w:rPr>
          <w:rFonts w:ascii="Times New Roman" w:hAnsi="Times New Roman"/>
          <w:sz w:val="28"/>
          <w:szCs w:val="28"/>
        </w:rPr>
        <w:t>Петрище, Т. Л. История медицины и фармации : Курс лекций / Т. Л. Петрище ; под ред. д.м.н., проф. В.С. Глушанко. – Витебск : ВГМУ, 2014. – 567 с.</w:t>
      </w:r>
      <w:bookmarkEnd w:id="17"/>
    </w:p>
    <w:p w14:paraId="5EB2FC40" w14:textId="77777777" w:rsidR="00DD50C7" w:rsidRDefault="00557D3C">
      <w:pPr>
        <w:numPr>
          <w:ilvl w:val="0"/>
          <w:numId w:val="2"/>
        </w:numPr>
        <w:tabs>
          <w:tab w:val="clear" w:pos="360"/>
          <w:tab w:val="left" w:pos="0"/>
          <w:tab w:val="left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Сорокина, Т. С. История медицины : в 2 т. / Т. С. Сорокина ; Российское общество историков медицины. ‒ 13-е изд., перераб. и доп. ‒ Москва : Академия, 2018.</w:t>
      </w:r>
    </w:p>
    <w:p w14:paraId="1383FF31" w14:textId="77777777" w:rsidR="00DD50C7" w:rsidRDefault="00557D3C">
      <w:pPr>
        <w:numPr>
          <w:ilvl w:val="0"/>
          <w:numId w:val="2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Биомедицинская этика и коммуникации в здравоохранении : учебно-методическое пособие / А. Т. Щастный, В. С. Глушанко, С. П. Кулик, Т. В. Мишаткина, А. А. Герберг, М. Г. Королев, И. А. Мартинкевич, А. М. Мясоедов, Н. У. Тиханович, А. Л. Церковский; под ред. А. Т. Щастного. – Витебск : ВГМУ, 2018. – 310 с. </w:t>
      </w:r>
    </w:p>
    <w:p w14:paraId="49E1A968" w14:textId="77777777" w:rsidR="00DD50C7" w:rsidRDefault="00557D3C">
      <w:pPr>
        <w:numPr>
          <w:ilvl w:val="0"/>
          <w:numId w:val="2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Глушанко В. С. Здоровый образ жизни и его составляющие : учеб.-метод. пособие / В. С. Глушанко, А. П. Тимофеева, А. А. Герберг, Р. Ш. Шефиев / Под ред. проф. В. С. Глушанко. – Витебск : ВГМУ, 2017. – 301 с.</w:t>
      </w:r>
    </w:p>
    <w:p w14:paraId="712CD3DE" w14:textId="77777777" w:rsidR="00DD50C7" w:rsidRDefault="00557D3C">
      <w:pPr>
        <w:numPr>
          <w:ilvl w:val="0"/>
          <w:numId w:val="2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Hager, </w:t>
      </w:r>
      <w:hyperlink r:id="rId10" w:history="1">
        <w:r>
          <w:rPr>
            <w:rFonts w:ascii="Times New Roman" w:hAnsi="Times New Roman"/>
            <w:sz w:val="28"/>
            <w:szCs w:val="28"/>
            <w:lang w:val="en-US"/>
          </w:rPr>
          <w:t xml:space="preserve">T. </w:t>
        </w:r>
      </w:hyperlink>
      <w:r>
        <w:rPr>
          <w:rFonts w:ascii="Times New Roman" w:hAnsi="Times New Roman"/>
          <w:sz w:val="28"/>
          <w:szCs w:val="28"/>
          <w:lang w:val="en-US"/>
        </w:rPr>
        <w:t xml:space="preserve"> Ten Drugs : How Plants, Powders, and Pills Have Shaped the History of Medicine Hardcover / </w:t>
      </w:r>
      <w:hyperlink r:id="rId11" w:history="1">
        <w:r>
          <w:rPr>
            <w:rFonts w:ascii="Times New Roman" w:hAnsi="Times New Roman"/>
            <w:sz w:val="28"/>
            <w:szCs w:val="28"/>
            <w:lang w:val="en-US"/>
          </w:rPr>
          <w:t>T. Hager</w:t>
        </w:r>
      </w:hyperlink>
      <w:r>
        <w:rPr>
          <w:rFonts w:ascii="Times New Roman" w:hAnsi="Times New Roman"/>
          <w:sz w:val="28"/>
          <w:szCs w:val="28"/>
          <w:lang w:val="en-US"/>
        </w:rPr>
        <w:t xml:space="preserve">. ‒ Harry N. Abrams.‒ </w:t>
      </w:r>
      <w:r>
        <w:rPr>
          <w:rFonts w:ascii="Times New Roman" w:hAnsi="Times New Roman"/>
          <w:sz w:val="28"/>
          <w:szCs w:val="28"/>
        </w:rPr>
        <w:t>2019. ‒320 р.</w:t>
      </w:r>
    </w:p>
    <w:p w14:paraId="5FC8EABA" w14:textId="77777777" w:rsidR="00DD50C7" w:rsidRDefault="00557D3C">
      <w:pPr>
        <w:numPr>
          <w:ilvl w:val="0"/>
          <w:numId w:val="2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Flannery, </w:t>
      </w:r>
      <w:hyperlink r:id="rId12" w:history="1">
        <w:r>
          <w:rPr>
            <w:rFonts w:ascii="Times New Roman" w:hAnsi="Times New Roman"/>
            <w:sz w:val="28"/>
            <w:szCs w:val="28"/>
            <w:lang w:val="en-US"/>
          </w:rPr>
          <w:t>M.A.</w:t>
        </w:r>
      </w:hyperlink>
      <w:r>
        <w:rPr>
          <w:rFonts w:ascii="Times New Roman" w:hAnsi="Times New Roman"/>
          <w:sz w:val="28"/>
          <w:szCs w:val="28"/>
          <w:lang w:val="en-US"/>
        </w:rPr>
        <w:t xml:space="preserve"> Civil War Pharmacy: A History Paperback / </w:t>
      </w:r>
      <w:hyperlink r:id="rId13" w:history="1">
        <w:r>
          <w:rPr>
            <w:rFonts w:ascii="Times New Roman" w:hAnsi="Times New Roman"/>
            <w:sz w:val="28"/>
            <w:szCs w:val="28"/>
            <w:lang w:val="en-US"/>
          </w:rPr>
          <w:t xml:space="preserve">M.A. </w:t>
        </w:r>
      </w:hyperlink>
      <w:r>
        <w:rPr>
          <w:rFonts w:ascii="Times New Roman" w:hAnsi="Times New Roman"/>
          <w:sz w:val="28"/>
          <w:szCs w:val="28"/>
        </w:rPr>
        <w:t>Flannery. ‒ Southern Illinois University Press. – 2017. ‒ 336 p.</w:t>
      </w:r>
    </w:p>
    <w:p w14:paraId="39E1BDCF" w14:textId="77777777" w:rsidR="00FD42CC" w:rsidRDefault="00FD42CC">
      <w:pPr>
        <w:widowControl/>
        <w:snapToGrid/>
        <w:spacing w:before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243B78AE" w14:textId="77777777" w:rsidR="001A19A4" w:rsidRPr="001A19A4" w:rsidRDefault="001A19A4" w:rsidP="001A19A4">
      <w:pPr>
        <w:spacing w:before="0"/>
        <w:ind w:left="0"/>
        <w:jc w:val="center"/>
        <w:rPr>
          <w:highlight w:val="yellow"/>
        </w:rPr>
      </w:pPr>
      <w:r w:rsidRPr="001A19A4">
        <w:rPr>
          <w:rFonts w:ascii="Times New Roman" w:hAnsi="Times New Roman"/>
          <w:b/>
          <w:bCs/>
          <w:sz w:val="28"/>
          <w:szCs w:val="28"/>
          <w:highlight w:val="yellow"/>
        </w:rPr>
        <w:lastRenderedPageBreak/>
        <w:t>ОРГАНИЗАЦИЯ САМОСТОЯТЕЛЬНОЙ РАБОТЫ СТУДЕНТОВ</w:t>
      </w:r>
    </w:p>
    <w:p w14:paraId="189173D2" w14:textId="77777777" w:rsidR="001A19A4" w:rsidRPr="001A19A4" w:rsidRDefault="001A19A4" w:rsidP="001A19A4">
      <w:pPr>
        <w:tabs>
          <w:tab w:val="left" w:pos="1072"/>
        </w:tabs>
        <w:spacing w:before="120"/>
        <w:ind w:left="0" w:firstLine="709"/>
        <w:jc w:val="both"/>
        <w:rPr>
          <w:highlight w:val="yellow"/>
        </w:rPr>
      </w:pPr>
      <w:r w:rsidRPr="001A19A4">
        <w:rPr>
          <w:rFonts w:ascii="Times New Roman" w:hAnsi="Times New Roman"/>
          <w:sz w:val="28"/>
          <w:szCs w:val="28"/>
          <w:highlight w:val="yellow"/>
        </w:rPr>
        <w:t>Время, отведенное на самостоятельную работу, используется обучающимися на:</w:t>
      </w:r>
    </w:p>
    <w:p w14:paraId="1F14F324" w14:textId="77777777" w:rsidR="001A19A4" w:rsidRPr="001A19A4" w:rsidRDefault="001A19A4" w:rsidP="001A19A4">
      <w:pPr>
        <w:tabs>
          <w:tab w:val="left" w:pos="900"/>
        </w:tabs>
        <w:spacing w:before="0"/>
        <w:ind w:left="0" w:firstLine="709"/>
        <w:jc w:val="both"/>
        <w:rPr>
          <w:highlight w:val="yellow"/>
        </w:rPr>
      </w:pPr>
      <w:r w:rsidRPr="001A19A4">
        <w:rPr>
          <w:rFonts w:ascii="Times New Roman" w:hAnsi="Times New Roman"/>
          <w:sz w:val="28"/>
          <w:szCs w:val="28"/>
          <w:highlight w:val="yellow"/>
        </w:rPr>
        <w:t>подготовку к лекциям, семинарским занятиям;</w:t>
      </w:r>
    </w:p>
    <w:p w14:paraId="01C07A3C" w14:textId="77777777" w:rsidR="001A19A4" w:rsidRPr="001A19A4" w:rsidRDefault="001A19A4" w:rsidP="001A19A4">
      <w:pPr>
        <w:tabs>
          <w:tab w:val="left" w:pos="900"/>
        </w:tabs>
        <w:spacing w:before="0"/>
        <w:ind w:left="0" w:firstLine="709"/>
        <w:jc w:val="both"/>
        <w:rPr>
          <w:highlight w:val="yellow"/>
        </w:rPr>
      </w:pPr>
      <w:r w:rsidRPr="001A19A4">
        <w:rPr>
          <w:rFonts w:ascii="Times New Roman" w:hAnsi="Times New Roman"/>
          <w:sz w:val="28"/>
          <w:szCs w:val="28"/>
          <w:highlight w:val="yellow"/>
        </w:rPr>
        <w:t>подготовку к зачету по учебной дисциплине;</w:t>
      </w:r>
    </w:p>
    <w:p w14:paraId="501DEE38" w14:textId="77777777" w:rsidR="001A19A4" w:rsidRPr="001A19A4" w:rsidRDefault="001A19A4" w:rsidP="001A19A4">
      <w:pPr>
        <w:tabs>
          <w:tab w:val="left" w:pos="900"/>
        </w:tabs>
        <w:spacing w:before="0"/>
        <w:ind w:left="0" w:firstLine="709"/>
        <w:jc w:val="both"/>
        <w:rPr>
          <w:highlight w:val="yellow"/>
        </w:rPr>
      </w:pPr>
      <w:r w:rsidRPr="001A19A4">
        <w:rPr>
          <w:rFonts w:ascii="Times New Roman" w:hAnsi="Times New Roman"/>
          <w:sz w:val="28"/>
          <w:szCs w:val="28"/>
          <w:highlight w:val="yellow"/>
        </w:rPr>
        <w:t>изучение тем (вопросов), вынесенных на самостоятельное изучение;</w:t>
      </w:r>
    </w:p>
    <w:p w14:paraId="2748AA72" w14:textId="77777777" w:rsidR="001A19A4" w:rsidRPr="001A19A4" w:rsidRDefault="001A19A4" w:rsidP="001A19A4">
      <w:pPr>
        <w:tabs>
          <w:tab w:val="left" w:pos="900"/>
        </w:tabs>
        <w:spacing w:before="0"/>
        <w:ind w:left="0" w:firstLine="709"/>
        <w:jc w:val="both"/>
        <w:rPr>
          <w:highlight w:val="yellow"/>
        </w:rPr>
      </w:pPr>
      <w:r w:rsidRPr="001A19A4">
        <w:rPr>
          <w:rFonts w:ascii="Times New Roman" w:hAnsi="Times New Roman"/>
          <w:sz w:val="28"/>
          <w:szCs w:val="28"/>
          <w:highlight w:val="yellow"/>
        </w:rPr>
        <w:t>выполнение исследовательских заданий;</w:t>
      </w:r>
    </w:p>
    <w:p w14:paraId="29BFA890" w14:textId="77777777" w:rsidR="001A19A4" w:rsidRPr="001A19A4" w:rsidRDefault="001A19A4" w:rsidP="001A19A4">
      <w:pPr>
        <w:tabs>
          <w:tab w:val="left" w:pos="900"/>
        </w:tabs>
        <w:spacing w:before="0"/>
        <w:ind w:left="0" w:firstLine="709"/>
        <w:jc w:val="both"/>
        <w:rPr>
          <w:highlight w:val="yellow"/>
        </w:rPr>
      </w:pPr>
      <w:r w:rsidRPr="001A19A4">
        <w:rPr>
          <w:rFonts w:ascii="Times New Roman" w:hAnsi="Times New Roman"/>
          <w:sz w:val="28"/>
          <w:szCs w:val="28"/>
          <w:highlight w:val="yellow"/>
        </w:rPr>
        <w:t>подготовку тематических докладов, презентаций;</w:t>
      </w:r>
    </w:p>
    <w:p w14:paraId="38B26B4A" w14:textId="77777777" w:rsidR="001A19A4" w:rsidRPr="001A19A4" w:rsidRDefault="001A19A4" w:rsidP="001A19A4">
      <w:pPr>
        <w:tabs>
          <w:tab w:val="left" w:pos="900"/>
        </w:tabs>
        <w:spacing w:before="0"/>
        <w:ind w:left="0" w:firstLine="709"/>
        <w:jc w:val="both"/>
        <w:rPr>
          <w:highlight w:val="yellow"/>
        </w:rPr>
      </w:pPr>
      <w:r w:rsidRPr="001A19A4">
        <w:rPr>
          <w:rFonts w:ascii="Times New Roman" w:hAnsi="Times New Roman"/>
          <w:sz w:val="28"/>
          <w:szCs w:val="28"/>
          <w:highlight w:val="yellow"/>
        </w:rPr>
        <w:t>составление тестов студентами для организации взаимоконтроля.</w:t>
      </w:r>
    </w:p>
    <w:p w14:paraId="2FCABA98" w14:textId="77777777" w:rsidR="001A19A4" w:rsidRPr="001A19A4" w:rsidRDefault="001A19A4" w:rsidP="001A19A4">
      <w:pPr>
        <w:spacing w:before="120"/>
        <w:ind w:left="0" w:firstLine="709"/>
        <w:jc w:val="both"/>
        <w:rPr>
          <w:highlight w:val="yellow"/>
        </w:rPr>
      </w:pPr>
      <w:r w:rsidRPr="001A19A4">
        <w:rPr>
          <w:rFonts w:ascii="Times New Roman" w:hAnsi="Times New Roman"/>
          <w:iCs/>
          <w:sz w:val="28"/>
          <w:szCs w:val="28"/>
          <w:highlight w:val="yellow"/>
        </w:rPr>
        <w:t>Основные методы</w:t>
      </w:r>
      <w:r w:rsidRPr="001A19A4">
        <w:rPr>
          <w:rFonts w:ascii="Times New Roman" w:hAnsi="Times New Roman"/>
          <w:sz w:val="28"/>
          <w:szCs w:val="28"/>
          <w:highlight w:val="yellow"/>
        </w:rPr>
        <w:t xml:space="preserve"> организации самостоятельной работы:</w:t>
      </w:r>
    </w:p>
    <w:p w14:paraId="0F65225A" w14:textId="77777777" w:rsidR="001A19A4" w:rsidRPr="001A19A4" w:rsidRDefault="001A19A4" w:rsidP="001A19A4">
      <w:pPr>
        <w:tabs>
          <w:tab w:val="left" w:pos="90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A19A4">
        <w:rPr>
          <w:rFonts w:ascii="Times New Roman" w:hAnsi="Times New Roman"/>
          <w:sz w:val="28"/>
          <w:szCs w:val="28"/>
          <w:highlight w:val="yellow"/>
        </w:rPr>
        <w:t>написание и презентация докладов;</w:t>
      </w:r>
    </w:p>
    <w:p w14:paraId="35E394F6" w14:textId="77777777" w:rsidR="001A19A4" w:rsidRPr="001A19A4" w:rsidRDefault="001A19A4" w:rsidP="001A19A4">
      <w:pPr>
        <w:tabs>
          <w:tab w:val="left" w:pos="90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A19A4">
        <w:rPr>
          <w:rFonts w:ascii="Times New Roman" w:hAnsi="Times New Roman"/>
          <w:sz w:val="28"/>
          <w:szCs w:val="28"/>
          <w:highlight w:val="yellow"/>
        </w:rPr>
        <w:t>выступление с докладом;</w:t>
      </w:r>
    </w:p>
    <w:p w14:paraId="76D67908" w14:textId="77777777" w:rsidR="001A19A4" w:rsidRPr="001A19A4" w:rsidRDefault="001A19A4" w:rsidP="001A19A4">
      <w:pPr>
        <w:tabs>
          <w:tab w:val="left" w:pos="90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A19A4">
        <w:rPr>
          <w:rFonts w:ascii="Times New Roman" w:hAnsi="Times New Roman"/>
          <w:sz w:val="28"/>
          <w:szCs w:val="28"/>
          <w:highlight w:val="yellow"/>
        </w:rPr>
        <w:t>изучение тем и проблем, не выносимых на лекции;</w:t>
      </w:r>
    </w:p>
    <w:p w14:paraId="1CEE15AE" w14:textId="77777777" w:rsidR="001A19A4" w:rsidRPr="001A19A4" w:rsidRDefault="001A19A4" w:rsidP="001A19A4">
      <w:pPr>
        <w:tabs>
          <w:tab w:val="left" w:pos="90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A19A4">
        <w:rPr>
          <w:rFonts w:ascii="Times New Roman" w:hAnsi="Times New Roman"/>
          <w:sz w:val="28"/>
          <w:szCs w:val="28"/>
          <w:highlight w:val="yellow"/>
        </w:rPr>
        <w:t>компьютерное тестирование.</w:t>
      </w:r>
    </w:p>
    <w:p w14:paraId="74C26BBB" w14:textId="77777777" w:rsidR="001A19A4" w:rsidRPr="001A19A4" w:rsidRDefault="001A19A4" w:rsidP="001A19A4">
      <w:pPr>
        <w:spacing w:before="120"/>
        <w:ind w:left="0" w:firstLine="709"/>
        <w:jc w:val="both"/>
        <w:rPr>
          <w:highlight w:val="yellow"/>
        </w:rPr>
      </w:pPr>
      <w:r w:rsidRPr="001A19A4">
        <w:rPr>
          <w:rFonts w:ascii="Times New Roman" w:hAnsi="Times New Roman"/>
          <w:iCs/>
          <w:sz w:val="28"/>
          <w:szCs w:val="28"/>
          <w:highlight w:val="yellow"/>
        </w:rPr>
        <w:t>Контроль самостоятельной работы</w:t>
      </w:r>
      <w:r w:rsidRPr="001A19A4">
        <w:rPr>
          <w:rFonts w:ascii="Times New Roman" w:hAnsi="Times New Roman"/>
          <w:sz w:val="28"/>
          <w:szCs w:val="28"/>
          <w:highlight w:val="yellow"/>
        </w:rPr>
        <w:t xml:space="preserve"> осуществляется в виде:</w:t>
      </w:r>
    </w:p>
    <w:p w14:paraId="61ABD5A0" w14:textId="77777777" w:rsidR="001A19A4" w:rsidRPr="001A19A4" w:rsidRDefault="001A19A4" w:rsidP="001A19A4">
      <w:pPr>
        <w:tabs>
          <w:tab w:val="left" w:pos="90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A19A4">
        <w:rPr>
          <w:rFonts w:ascii="Times New Roman" w:hAnsi="Times New Roman"/>
          <w:sz w:val="28"/>
          <w:szCs w:val="28"/>
          <w:highlight w:val="yellow"/>
        </w:rPr>
        <w:t>контрольной работы;</w:t>
      </w:r>
    </w:p>
    <w:p w14:paraId="182F3C29" w14:textId="77777777" w:rsidR="001A19A4" w:rsidRPr="001A19A4" w:rsidRDefault="001A19A4" w:rsidP="001A19A4">
      <w:pPr>
        <w:tabs>
          <w:tab w:val="left" w:pos="90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A19A4">
        <w:rPr>
          <w:rFonts w:ascii="Times New Roman" w:hAnsi="Times New Roman"/>
          <w:sz w:val="28"/>
          <w:szCs w:val="28"/>
          <w:highlight w:val="yellow"/>
        </w:rPr>
        <w:t>итогового занятия, письменной работы, тестирования;</w:t>
      </w:r>
    </w:p>
    <w:p w14:paraId="6723ACFC" w14:textId="77777777" w:rsidR="001A19A4" w:rsidRPr="001A19A4" w:rsidRDefault="001A19A4" w:rsidP="001A19A4">
      <w:pPr>
        <w:tabs>
          <w:tab w:val="left" w:pos="90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A19A4">
        <w:rPr>
          <w:rFonts w:ascii="Times New Roman" w:hAnsi="Times New Roman"/>
          <w:sz w:val="28"/>
          <w:szCs w:val="28"/>
          <w:highlight w:val="yellow"/>
        </w:rPr>
        <w:t>оценки устного ответа на вопрос, сообщения, доклада;</w:t>
      </w:r>
    </w:p>
    <w:p w14:paraId="5EB0334F" w14:textId="77777777" w:rsidR="001A19A4" w:rsidRPr="001F7B27" w:rsidRDefault="001A19A4" w:rsidP="001A19A4">
      <w:pPr>
        <w:tabs>
          <w:tab w:val="left" w:pos="90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19A4">
        <w:rPr>
          <w:rFonts w:ascii="Times New Roman" w:hAnsi="Times New Roman"/>
          <w:sz w:val="28"/>
          <w:szCs w:val="28"/>
          <w:highlight w:val="yellow"/>
        </w:rPr>
        <w:t>индивидуальной беседы.</w:t>
      </w:r>
    </w:p>
    <w:p w14:paraId="28AD4FE4" w14:textId="77777777" w:rsidR="00217F04" w:rsidRDefault="00217F04">
      <w:pPr>
        <w:widowControl/>
        <w:tabs>
          <w:tab w:val="left" w:pos="709"/>
        </w:tabs>
        <w:spacing w:before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bookmarkEnd w:id="14"/>
    <w:bookmarkEnd w:id="15"/>
    <w:bookmarkEnd w:id="16"/>
    <w:p w14:paraId="1BDEB0C7" w14:textId="77777777" w:rsidR="00217F04" w:rsidRPr="00217F04" w:rsidRDefault="00217F04" w:rsidP="00217F04">
      <w:pPr>
        <w:widowControl/>
        <w:snapToGrid/>
        <w:spacing w:before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17F04">
        <w:rPr>
          <w:rFonts w:ascii="Times New Roman" w:hAnsi="Times New Roman"/>
          <w:b/>
          <w:sz w:val="28"/>
          <w:szCs w:val="28"/>
        </w:rPr>
        <w:t>ПЕРЕЧЕНЬ СРЕДСТВ ДИАГНОСТИКИ РЕЗУЛЬТАТОВ УЧЕБНОЙ ДЕЯТЕЛЬНОСТИ</w:t>
      </w:r>
    </w:p>
    <w:p w14:paraId="493078B1" w14:textId="77777777" w:rsidR="00217F04" w:rsidRPr="00217F04" w:rsidRDefault="00217F04" w:rsidP="00217F04">
      <w:pPr>
        <w:widowControl/>
        <w:tabs>
          <w:tab w:val="left" w:pos="993"/>
        </w:tabs>
        <w:snapToGrid/>
        <w:spacing w:before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7F04">
        <w:rPr>
          <w:rFonts w:ascii="Times New Roman" w:hAnsi="Times New Roman"/>
          <w:snapToGrid w:val="0"/>
          <w:color w:val="000000"/>
          <w:sz w:val="28"/>
          <w:szCs w:val="28"/>
        </w:rPr>
        <w:t xml:space="preserve">Оценка учебных достижений студента осуществляется с использованием </w:t>
      </w:r>
      <w:r w:rsidRPr="00217F04">
        <w:rPr>
          <w:rFonts w:ascii="Times New Roman" w:hAnsi="Times New Roman"/>
          <w:color w:val="000000"/>
          <w:sz w:val="28"/>
          <w:szCs w:val="28"/>
        </w:rPr>
        <w:t>фонда оценочных средств и технологий учреждения высшего образования. Фонд оценочных средств учебных достижений студента включает:</w:t>
      </w:r>
    </w:p>
    <w:p w14:paraId="6392F331" w14:textId="77777777" w:rsidR="00217F04" w:rsidRPr="00217F04" w:rsidRDefault="00217F04" w:rsidP="00217F04">
      <w:pPr>
        <w:widowControl/>
        <w:tabs>
          <w:tab w:val="left" w:pos="709"/>
        </w:tabs>
        <w:snapToGrid/>
        <w:spacing w:before="0"/>
        <w:ind w:left="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217F04">
        <w:rPr>
          <w:rFonts w:ascii="Times New Roman" w:hAnsi="Times New Roman"/>
          <w:snapToGrid w:val="0"/>
          <w:color w:val="000000"/>
          <w:sz w:val="28"/>
          <w:szCs w:val="28"/>
        </w:rPr>
        <w:tab/>
        <w:t xml:space="preserve">типовые задания в различных формах (устные, письменные, электронные,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тестовые, ситуационные</w:t>
      </w:r>
      <w:r w:rsidRPr="00217F04">
        <w:rPr>
          <w:rFonts w:ascii="Times New Roman" w:hAnsi="Times New Roman"/>
          <w:snapToGrid w:val="0"/>
          <w:color w:val="000000"/>
          <w:sz w:val="28"/>
          <w:szCs w:val="28"/>
        </w:rPr>
        <w:t>);</w:t>
      </w:r>
    </w:p>
    <w:p w14:paraId="1788974A" w14:textId="77777777" w:rsidR="00217F04" w:rsidRPr="00217F04" w:rsidRDefault="00217F04" w:rsidP="00217F04">
      <w:pPr>
        <w:widowControl/>
        <w:tabs>
          <w:tab w:val="left" w:pos="709"/>
        </w:tabs>
        <w:snapToGrid/>
        <w:spacing w:before="0"/>
        <w:ind w:left="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217F04">
        <w:rPr>
          <w:rFonts w:ascii="Times New Roman" w:hAnsi="Times New Roman"/>
          <w:snapToGrid w:val="0"/>
          <w:color w:val="000000"/>
          <w:sz w:val="28"/>
          <w:szCs w:val="28"/>
        </w:rPr>
        <w:tab/>
        <w:t>тематику рефератов.</w:t>
      </w:r>
    </w:p>
    <w:p w14:paraId="6E20A85A" w14:textId="77777777" w:rsidR="00217F04" w:rsidRPr="00217F04" w:rsidRDefault="00217F04" w:rsidP="001A19A4">
      <w:pPr>
        <w:widowControl/>
        <w:snapToGrid/>
        <w:spacing w:before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7F04">
        <w:rPr>
          <w:rFonts w:ascii="Times New Roman" w:hAnsi="Times New Roman"/>
          <w:sz w:val="28"/>
          <w:szCs w:val="28"/>
        </w:rPr>
        <w:t>Для диагностики компетенций используются следующие формы контроля знаний:</w:t>
      </w:r>
    </w:p>
    <w:p w14:paraId="75E786EB" w14:textId="77777777" w:rsidR="00217F04" w:rsidRPr="00217F04" w:rsidRDefault="00217F04" w:rsidP="00217F04">
      <w:pPr>
        <w:widowControl/>
        <w:tabs>
          <w:tab w:val="left" w:pos="993"/>
        </w:tabs>
        <w:snapToGrid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7F04">
        <w:rPr>
          <w:rFonts w:ascii="Times New Roman" w:hAnsi="Times New Roman"/>
          <w:sz w:val="28"/>
          <w:szCs w:val="28"/>
        </w:rPr>
        <w:t>Устная форма:</w:t>
      </w:r>
    </w:p>
    <w:p w14:paraId="4E2FD9E2" w14:textId="77777777" w:rsidR="00217F04" w:rsidRPr="00217F04" w:rsidRDefault="00217F04" w:rsidP="00217F04">
      <w:pPr>
        <w:widowControl/>
        <w:tabs>
          <w:tab w:val="left" w:pos="993"/>
        </w:tabs>
        <w:snapToGrid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7F04">
        <w:rPr>
          <w:rFonts w:ascii="Times New Roman" w:hAnsi="Times New Roman"/>
          <w:sz w:val="28"/>
          <w:szCs w:val="28"/>
        </w:rPr>
        <w:t>1. Собеседование.</w:t>
      </w:r>
    </w:p>
    <w:p w14:paraId="1CC69E54" w14:textId="77777777" w:rsidR="00217F04" w:rsidRPr="00217F04" w:rsidRDefault="00217F04" w:rsidP="00217F04">
      <w:pPr>
        <w:widowControl/>
        <w:tabs>
          <w:tab w:val="left" w:pos="993"/>
        </w:tabs>
        <w:snapToGrid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7F04">
        <w:rPr>
          <w:rFonts w:ascii="Times New Roman" w:hAnsi="Times New Roman"/>
          <w:sz w:val="28"/>
          <w:szCs w:val="28"/>
        </w:rPr>
        <w:t>2. Доклад.</w:t>
      </w:r>
    </w:p>
    <w:p w14:paraId="0AB4AD39" w14:textId="77777777" w:rsidR="00217F04" w:rsidRPr="00217F04" w:rsidRDefault="00217F04" w:rsidP="00217F04">
      <w:pPr>
        <w:widowControl/>
        <w:tabs>
          <w:tab w:val="left" w:pos="993"/>
        </w:tabs>
        <w:snapToGrid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7F04">
        <w:rPr>
          <w:rFonts w:ascii="Times New Roman" w:hAnsi="Times New Roman"/>
          <w:sz w:val="28"/>
          <w:szCs w:val="28"/>
        </w:rPr>
        <w:t>Письменная форма:</w:t>
      </w:r>
    </w:p>
    <w:p w14:paraId="506619BB" w14:textId="77777777" w:rsidR="00217F04" w:rsidRPr="00217F04" w:rsidRDefault="00217F04" w:rsidP="00217F04">
      <w:pPr>
        <w:widowControl/>
        <w:tabs>
          <w:tab w:val="left" w:pos="993"/>
        </w:tabs>
        <w:snapToGrid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7F04">
        <w:rPr>
          <w:rFonts w:ascii="Times New Roman" w:hAnsi="Times New Roman"/>
          <w:sz w:val="28"/>
          <w:szCs w:val="28"/>
        </w:rPr>
        <w:t>3. Тесты.</w:t>
      </w:r>
    </w:p>
    <w:p w14:paraId="77F5F359" w14:textId="77777777" w:rsidR="00217F04" w:rsidRPr="00217F04" w:rsidRDefault="00217F04" w:rsidP="00217F04">
      <w:pPr>
        <w:widowControl/>
        <w:tabs>
          <w:tab w:val="left" w:pos="993"/>
        </w:tabs>
        <w:snapToGrid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7F04">
        <w:rPr>
          <w:rFonts w:ascii="Times New Roman" w:hAnsi="Times New Roman"/>
          <w:sz w:val="28"/>
          <w:szCs w:val="28"/>
        </w:rPr>
        <w:t>Устно-письменная форма:</w:t>
      </w:r>
    </w:p>
    <w:p w14:paraId="3185840F" w14:textId="77777777" w:rsidR="00217F04" w:rsidRPr="00217F04" w:rsidRDefault="00217F04" w:rsidP="00217F04">
      <w:pPr>
        <w:widowControl/>
        <w:tabs>
          <w:tab w:val="left" w:pos="993"/>
        </w:tabs>
        <w:snapToGrid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7F04">
        <w:rPr>
          <w:rFonts w:ascii="Times New Roman" w:hAnsi="Times New Roman"/>
          <w:sz w:val="28"/>
          <w:szCs w:val="28"/>
        </w:rPr>
        <w:t>4. Реферат.</w:t>
      </w:r>
    </w:p>
    <w:p w14:paraId="6A280E7C" w14:textId="77777777" w:rsidR="00217F04" w:rsidRPr="00217F04" w:rsidRDefault="00217F04" w:rsidP="00217F04">
      <w:pPr>
        <w:widowControl/>
        <w:tabs>
          <w:tab w:val="left" w:pos="993"/>
        </w:tabs>
        <w:snapToGrid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7F04">
        <w:rPr>
          <w:rFonts w:ascii="Times New Roman" w:hAnsi="Times New Roman"/>
          <w:sz w:val="28"/>
          <w:szCs w:val="28"/>
        </w:rPr>
        <w:t>5. Контрольный опрос.</w:t>
      </w:r>
    </w:p>
    <w:p w14:paraId="1DC09F7D" w14:textId="77777777" w:rsidR="00217F04" w:rsidRDefault="00217F04" w:rsidP="001A19A4">
      <w:pPr>
        <w:widowControl/>
        <w:tabs>
          <w:tab w:val="left" w:pos="993"/>
        </w:tabs>
        <w:snapToGrid/>
        <w:spacing w:before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17F04">
        <w:rPr>
          <w:rFonts w:ascii="Times New Roman" w:hAnsi="Times New Roman"/>
          <w:sz w:val="28"/>
          <w:szCs w:val="28"/>
        </w:rPr>
        <w:t>6. Зачет.</w:t>
      </w:r>
    </w:p>
    <w:sectPr w:rsidR="00217F04">
      <w:headerReference w:type="default" r:id="rId14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F193" w14:textId="77777777" w:rsidR="001147ED" w:rsidRDefault="001147ED">
      <w:pPr>
        <w:spacing w:before="0"/>
      </w:pPr>
      <w:r>
        <w:separator/>
      </w:r>
    </w:p>
  </w:endnote>
  <w:endnote w:type="continuationSeparator" w:id="0">
    <w:p w14:paraId="02C128F6" w14:textId="77777777" w:rsidR="001147ED" w:rsidRDefault="001147E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default"/>
    <w:sig w:usb0="00000000" w:usb1="0000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60E58" w14:textId="77777777" w:rsidR="001147ED" w:rsidRDefault="001147ED">
      <w:pPr>
        <w:spacing w:before="0"/>
      </w:pPr>
      <w:r>
        <w:separator/>
      </w:r>
    </w:p>
  </w:footnote>
  <w:footnote w:type="continuationSeparator" w:id="0">
    <w:p w14:paraId="1E6D01E8" w14:textId="77777777" w:rsidR="001147ED" w:rsidRDefault="001147E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6050715"/>
      <w:docPartObj>
        <w:docPartGallery w:val="Page Numbers (Top of Page)"/>
        <w:docPartUnique/>
      </w:docPartObj>
    </w:sdtPr>
    <w:sdtEndPr>
      <w:rPr>
        <w:rFonts w:ascii="Times New Roman" w:hAnsi="Times New Roman"/>
        <w:szCs w:val="24"/>
      </w:rPr>
    </w:sdtEndPr>
    <w:sdtContent>
      <w:p w14:paraId="7B75C88F" w14:textId="77777777" w:rsidR="00BD05F6" w:rsidRPr="00DA145B" w:rsidRDefault="00BD05F6">
        <w:pPr>
          <w:pStyle w:val="af0"/>
          <w:jc w:val="center"/>
          <w:rPr>
            <w:rFonts w:ascii="Times New Roman" w:hAnsi="Times New Roman"/>
            <w:szCs w:val="24"/>
          </w:rPr>
        </w:pPr>
        <w:r w:rsidRPr="00DA145B">
          <w:rPr>
            <w:rFonts w:ascii="Times New Roman" w:hAnsi="Times New Roman"/>
            <w:szCs w:val="24"/>
          </w:rPr>
          <w:fldChar w:fldCharType="begin"/>
        </w:r>
        <w:r w:rsidRPr="00DA145B">
          <w:rPr>
            <w:rFonts w:ascii="Times New Roman" w:hAnsi="Times New Roman"/>
            <w:szCs w:val="24"/>
          </w:rPr>
          <w:instrText>PAGE   \* MERGEFORMAT</w:instrText>
        </w:r>
        <w:r w:rsidRPr="00DA145B">
          <w:rPr>
            <w:rFonts w:ascii="Times New Roman" w:hAnsi="Times New Roman"/>
            <w:szCs w:val="24"/>
          </w:rPr>
          <w:fldChar w:fldCharType="separate"/>
        </w:r>
        <w:r>
          <w:rPr>
            <w:rFonts w:ascii="Times New Roman" w:hAnsi="Times New Roman"/>
            <w:noProof/>
            <w:szCs w:val="24"/>
          </w:rPr>
          <w:t>2</w:t>
        </w:r>
        <w:r w:rsidRPr="00DA145B">
          <w:rPr>
            <w:rFonts w:ascii="Times New Roman" w:hAnsi="Times New Roman"/>
            <w:szCs w:val="24"/>
          </w:rPr>
          <w:fldChar w:fldCharType="end"/>
        </w:r>
      </w:p>
    </w:sdtContent>
  </w:sdt>
  <w:p w14:paraId="709C218A" w14:textId="77777777" w:rsidR="00BD05F6" w:rsidRDefault="00BD05F6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7BD2" w14:textId="77777777" w:rsidR="00DD50C7" w:rsidRDefault="00557D3C">
    <w:pPr>
      <w:pStyle w:val="af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D42CC">
      <w:rPr>
        <w:rFonts w:ascii="Times New Roman" w:hAnsi="Times New Roman"/>
        <w:noProof/>
      </w:rPr>
      <w:t>14</w:t>
    </w:r>
    <w:r>
      <w:rPr>
        <w:rFonts w:ascii="Times New Roman" w:hAnsi="Times New Roman"/>
      </w:rPr>
      <w:fldChar w:fldCharType="end"/>
    </w:r>
  </w:p>
  <w:p w14:paraId="74460AF1" w14:textId="77777777" w:rsidR="00DD50C7" w:rsidRDefault="00DD50C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42F1"/>
    <w:multiLevelType w:val="multilevel"/>
    <w:tmpl w:val="0E9642F1"/>
    <w:lvl w:ilvl="0">
      <w:start w:val="1"/>
      <w:numFmt w:val="bullet"/>
      <w:lvlText w:val="–"/>
      <w:lvlJc w:val="left"/>
      <w:pPr>
        <w:tabs>
          <w:tab w:val="left" w:pos="1211"/>
        </w:tabs>
        <w:ind w:left="284" w:firstLine="56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left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3C3030B"/>
    <w:multiLevelType w:val="singleLevel"/>
    <w:tmpl w:val="63C3030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num w:numId="1" w16cid:durableId="1310750103">
    <w:abstractNumId w:val="0"/>
  </w:num>
  <w:num w:numId="2" w16cid:durableId="185521830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1F"/>
    <w:rsid w:val="00004651"/>
    <w:rsid w:val="00005606"/>
    <w:rsid w:val="00006BF4"/>
    <w:rsid w:val="00024CF0"/>
    <w:rsid w:val="00034C2B"/>
    <w:rsid w:val="00040548"/>
    <w:rsid w:val="0004730B"/>
    <w:rsid w:val="00052EB2"/>
    <w:rsid w:val="000547FB"/>
    <w:rsid w:val="00060787"/>
    <w:rsid w:val="0006207B"/>
    <w:rsid w:val="00074C91"/>
    <w:rsid w:val="00080C03"/>
    <w:rsid w:val="0008650A"/>
    <w:rsid w:val="0009122C"/>
    <w:rsid w:val="00093219"/>
    <w:rsid w:val="000943DF"/>
    <w:rsid w:val="000B1169"/>
    <w:rsid w:val="000B46FC"/>
    <w:rsid w:val="000B6E18"/>
    <w:rsid w:val="000C42B6"/>
    <w:rsid w:val="000C5B97"/>
    <w:rsid w:val="000C690F"/>
    <w:rsid w:val="000C77EC"/>
    <w:rsid w:val="000D2642"/>
    <w:rsid w:val="000F2A3A"/>
    <w:rsid w:val="00102903"/>
    <w:rsid w:val="001147ED"/>
    <w:rsid w:val="001172D3"/>
    <w:rsid w:val="001278ED"/>
    <w:rsid w:val="001360D1"/>
    <w:rsid w:val="001366D4"/>
    <w:rsid w:val="0014463A"/>
    <w:rsid w:val="0015329E"/>
    <w:rsid w:val="00154993"/>
    <w:rsid w:val="00166194"/>
    <w:rsid w:val="00167272"/>
    <w:rsid w:val="00172585"/>
    <w:rsid w:val="0018366F"/>
    <w:rsid w:val="00196D78"/>
    <w:rsid w:val="001A19A4"/>
    <w:rsid w:val="001A52AC"/>
    <w:rsid w:val="001A77A2"/>
    <w:rsid w:val="001B61A0"/>
    <w:rsid w:val="001C7FB0"/>
    <w:rsid w:val="001D1CF3"/>
    <w:rsid w:val="001D3DF2"/>
    <w:rsid w:val="001D5627"/>
    <w:rsid w:val="001E4764"/>
    <w:rsid w:val="001E523D"/>
    <w:rsid w:val="001E57CC"/>
    <w:rsid w:val="001F1A34"/>
    <w:rsid w:val="002040E4"/>
    <w:rsid w:val="00212514"/>
    <w:rsid w:val="002137CD"/>
    <w:rsid w:val="00213F5F"/>
    <w:rsid w:val="00217F04"/>
    <w:rsid w:val="0022302F"/>
    <w:rsid w:val="0022640D"/>
    <w:rsid w:val="0023262A"/>
    <w:rsid w:val="0024144B"/>
    <w:rsid w:val="00242A08"/>
    <w:rsid w:val="002444C1"/>
    <w:rsid w:val="00245FD0"/>
    <w:rsid w:val="0025612A"/>
    <w:rsid w:val="00264604"/>
    <w:rsid w:val="002700D2"/>
    <w:rsid w:val="00282FC8"/>
    <w:rsid w:val="00285543"/>
    <w:rsid w:val="00286F1D"/>
    <w:rsid w:val="00295022"/>
    <w:rsid w:val="00297034"/>
    <w:rsid w:val="002A0481"/>
    <w:rsid w:val="002A1FDB"/>
    <w:rsid w:val="002B190D"/>
    <w:rsid w:val="002C3582"/>
    <w:rsid w:val="002F0870"/>
    <w:rsid w:val="00301E09"/>
    <w:rsid w:val="003042D2"/>
    <w:rsid w:val="00305041"/>
    <w:rsid w:val="00312884"/>
    <w:rsid w:val="00320D28"/>
    <w:rsid w:val="00322EFD"/>
    <w:rsid w:val="003578B4"/>
    <w:rsid w:val="00360030"/>
    <w:rsid w:val="003670C0"/>
    <w:rsid w:val="00370338"/>
    <w:rsid w:val="00375387"/>
    <w:rsid w:val="00386A01"/>
    <w:rsid w:val="00387AB2"/>
    <w:rsid w:val="0039127B"/>
    <w:rsid w:val="003933F4"/>
    <w:rsid w:val="00393409"/>
    <w:rsid w:val="003A00AE"/>
    <w:rsid w:val="003A2B32"/>
    <w:rsid w:val="003A71A8"/>
    <w:rsid w:val="003B28FC"/>
    <w:rsid w:val="003B6BBC"/>
    <w:rsid w:val="003C40FF"/>
    <w:rsid w:val="003D53B1"/>
    <w:rsid w:val="003D5EC4"/>
    <w:rsid w:val="003E06AD"/>
    <w:rsid w:val="003E4DBC"/>
    <w:rsid w:val="004307BF"/>
    <w:rsid w:val="0043703E"/>
    <w:rsid w:val="00445019"/>
    <w:rsid w:val="00450D70"/>
    <w:rsid w:val="00451420"/>
    <w:rsid w:val="004647B6"/>
    <w:rsid w:val="004675D6"/>
    <w:rsid w:val="004701DC"/>
    <w:rsid w:val="00471790"/>
    <w:rsid w:val="004723D2"/>
    <w:rsid w:val="00484310"/>
    <w:rsid w:val="004865E9"/>
    <w:rsid w:val="00491610"/>
    <w:rsid w:val="00491D06"/>
    <w:rsid w:val="004A525C"/>
    <w:rsid w:val="004B34D7"/>
    <w:rsid w:val="004C0B64"/>
    <w:rsid w:val="004C0C43"/>
    <w:rsid w:val="004D25A9"/>
    <w:rsid w:val="004E1B4E"/>
    <w:rsid w:val="004F64DF"/>
    <w:rsid w:val="00506AA7"/>
    <w:rsid w:val="00512FEA"/>
    <w:rsid w:val="00514AF1"/>
    <w:rsid w:val="00517DC3"/>
    <w:rsid w:val="00526F0D"/>
    <w:rsid w:val="005306DC"/>
    <w:rsid w:val="0053241F"/>
    <w:rsid w:val="00536231"/>
    <w:rsid w:val="00537A9D"/>
    <w:rsid w:val="00557D3C"/>
    <w:rsid w:val="0057320B"/>
    <w:rsid w:val="00582853"/>
    <w:rsid w:val="00584B0C"/>
    <w:rsid w:val="005925F9"/>
    <w:rsid w:val="005A2E11"/>
    <w:rsid w:val="005A52AC"/>
    <w:rsid w:val="005B52F4"/>
    <w:rsid w:val="005D0AB2"/>
    <w:rsid w:val="005D6757"/>
    <w:rsid w:val="005D7967"/>
    <w:rsid w:val="005E5D1C"/>
    <w:rsid w:val="005F0912"/>
    <w:rsid w:val="005F62FF"/>
    <w:rsid w:val="00606067"/>
    <w:rsid w:val="00613050"/>
    <w:rsid w:val="00613B11"/>
    <w:rsid w:val="006162BB"/>
    <w:rsid w:val="0062022A"/>
    <w:rsid w:val="00624EAF"/>
    <w:rsid w:val="006369DA"/>
    <w:rsid w:val="00641287"/>
    <w:rsid w:val="00651803"/>
    <w:rsid w:val="006522DE"/>
    <w:rsid w:val="006546F6"/>
    <w:rsid w:val="006550DB"/>
    <w:rsid w:val="006557FD"/>
    <w:rsid w:val="00670CE6"/>
    <w:rsid w:val="0067106E"/>
    <w:rsid w:val="0067262D"/>
    <w:rsid w:val="00674415"/>
    <w:rsid w:val="00680615"/>
    <w:rsid w:val="00681F43"/>
    <w:rsid w:val="006825F7"/>
    <w:rsid w:val="006863A8"/>
    <w:rsid w:val="006877EF"/>
    <w:rsid w:val="006A1FE5"/>
    <w:rsid w:val="006A3E30"/>
    <w:rsid w:val="006A421F"/>
    <w:rsid w:val="006A6655"/>
    <w:rsid w:val="006B085F"/>
    <w:rsid w:val="006B0A12"/>
    <w:rsid w:val="006B47F1"/>
    <w:rsid w:val="006C4A67"/>
    <w:rsid w:val="006E152B"/>
    <w:rsid w:val="006E20C0"/>
    <w:rsid w:val="006E5C16"/>
    <w:rsid w:val="006E6E26"/>
    <w:rsid w:val="006F55E5"/>
    <w:rsid w:val="00712C68"/>
    <w:rsid w:val="0072666F"/>
    <w:rsid w:val="00727735"/>
    <w:rsid w:val="0073409E"/>
    <w:rsid w:val="00734B75"/>
    <w:rsid w:val="00743649"/>
    <w:rsid w:val="007443AA"/>
    <w:rsid w:val="00752A2B"/>
    <w:rsid w:val="00752ABB"/>
    <w:rsid w:val="00753B3A"/>
    <w:rsid w:val="00760EA2"/>
    <w:rsid w:val="00791895"/>
    <w:rsid w:val="007A2247"/>
    <w:rsid w:val="007A6A36"/>
    <w:rsid w:val="007B1C07"/>
    <w:rsid w:val="007E0240"/>
    <w:rsid w:val="007E1B5E"/>
    <w:rsid w:val="007E1E58"/>
    <w:rsid w:val="007E1E71"/>
    <w:rsid w:val="007F0ED8"/>
    <w:rsid w:val="007F7102"/>
    <w:rsid w:val="0080037E"/>
    <w:rsid w:val="00803CF2"/>
    <w:rsid w:val="00807E4A"/>
    <w:rsid w:val="00820525"/>
    <w:rsid w:val="00821CE5"/>
    <w:rsid w:val="00826158"/>
    <w:rsid w:val="00832806"/>
    <w:rsid w:val="00845CD2"/>
    <w:rsid w:val="0085209C"/>
    <w:rsid w:val="00853288"/>
    <w:rsid w:val="008575F3"/>
    <w:rsid w:val="00860CF4"/>
    <w:rsid w:val="00861847"/>
    <w:rsid w:val="00885D83"/>
    <w:rsid w:val="008872FD"/>
    <w:rsid w:val="008934FF"/>
    <w:rsid w:val="008973A6"/>
    <w:rsid w:val="008A081C"/>
    <w:rsid w:val="008A6643"/>
    <w:rsid w:val="008B0F30"/>
    <w:rsid w:val="008B6149"/>
    <w:rsid w:val="008F755E"/>
    <w:rsid w:val="008F760C"/>
    <w:rsid w:val="009049B6"/>
    <w:rsid w:val="0090702F"/>
    <w:rsid w:val="00907B12"/>
    <w:rsid w:val="009164FF"/>
    <w:rsid w:val="00925430"/>
    <w:rsid w:val="009255E1"/>
    <w:rsid w:val="009350EC"/>
    <w:rsid w:val="00935EF6"/>
    <w:rsid w:val="00937BEA"/>
    <w:rsid w:val="009475ED"/>
    <w:rsid w:val="00947D6A"/>
    <w:rsid w:val="00952323"/>
    <w:rsid w:val="00963CB4"/>
    <w:rsid w:val="0096690F"/>
    <w:rsid w:val="009714F8"/>
    <w:rsid w:val="00971EF1"/>
    <w:rsid w:val="009723C2"/>
    <w:rsid w:val="00982F76"/>
    <w:rsid w:val="009874BA"/>
    <w:rsid w:val="00987FCD"/>
    <w:rsid w:val="00990D49"/>
    <w:rsid w:val="0099495F"/>
    <w:rsid w:val="009A3CB4"/>
    <w:rsid w:val="009C362B"/>
    <w:rsid w:val="009E1665"/>
    <w:rsid w:val="009E464E"/>
    <w:rsid w:val="009F1341"/>
    <w:rsid w:val="00A01D08"/>
    <w:rsid w:val="00A03673"/>
    <w:rsid w:val="00A0446E"/>
    <w:rsid w:val="00A050A2"/>
    <w:rsid w:val="00A10F7D"/>
    <w:rsid w:val="00A12C44"/>
    <w:rsid w:val="00A20800"/>
    <w:rsid w:val="00A22BAD"/>
    <w:rsid w:val="00A45976"/>
    <w:rsid w:val="00A546AC"/>
    <w:rsid w:val="00A649E9"/>
    <w:rsid w:val="00A806C7"/>
    <w:rsid w:val="00A83A45"/>
    <w:rsid w:val="00A8451C"/>
    <w:rsid w:val="00A863BD"/>
    <w:rsid w:val="00A92A61"/>
    <w:rsid w:val="00A92B46"/>
    <w:rsid w:val="00A95ADD"/>
    <w:rsid w:val="00AA3158"/>
    <w:rsid w:val="00AB6F46"/>
    <w:rsid w:val="00AC091E"/>
    <w:rsid w:val="00AC6D09"/>
    <w:rsid w:val="00AD036E"/>
    <w:rsid w:val="00AD6809"/>
    <w:rsid w:val="00AE17A8"/>
    <w:rsid w:val="00AE18E5"/>
    <w:rsid w:val="00AE4C48"/>
    <w:rsid w:val="00AE6313"/>
    <w:rsid w:val="00AF36BB"/>
    <w:rsid w:val="00B02A17"/>
    <w:rsid w:val="00B038D1"/>
    <w:rsid w:val="00B12E90"/>
    <w:rsid w:val="00B13FAA"/>
    <w:rsid w:val="00B26F17"/>
    <w:rsid w:val="00B37697"/>
    <w:rsid w:val="00B4455B"/>
    <w:rsid w:val="00B51296"/>
    <w:rsid w:val="00B559FA"/>
    <w:rsid w:val="00B56BDA"/>
    <w:rsid w:val="00B66855"/>
    <w:rsid w:val="00B73E75"/>
    <w:rsid w:val="00B85847"/>
    <w:rsid w:val="00B95ED5"/>
    <w:rsid w:val="00BA3817"/>
    <w:rsid w:val="00BB0323"/>
    <w:rsid w:val="00BB5DC5"/>
    <w:rsid w:val="00BC2D52"/>
    <w:rsid w:val="00BD05F6"/>
    <w:rsid w:val="00BD3443"/>
    <w:rsid w:val="00BD4E22"/>
    <w:rsid w:val="00BF12FA"/>
    <w:rsid w:val="00BF5AD0"/>
    <w:rsid w:val="00BF7DF0"/>
    <w:rsid w:val="00C02A0C"/>
    <w:rsid w:val="00C05FBF"/>
    <w:rsid w:val="00C12E6B"/>
    <w:rsid w:val="00C17204"/>
    <w:rsid w:val="00C23871"/>
    <w:rsid w:val="00C30075"/>
    <w:rsid w:val="00C30BF0"/>
    <w:rsid w:val="00C30C4B"/>
    <w:rsid w:val="00C369D4"/>
    <w:rsid w:val="00C37791"/>
    <w:rsid w:val="00C57635"/>
    <w:rsid w:val="00C60893"/>
    <w:rsid w:val="00C712FF"/>
    <w:rsid w:val="00CB6F35"/>
    <w:rsid w:val="00CB79BE"/>
    <w:rsid w:val="00CC4F57"/>
    <w:rsid w:val="00CD04DB"/>
    <w:rsid w:val="00CD27C8"/>
    <w:rsid w:val="00CD300D"/>
    <w:rsid w:val="00CF5061"/>
    <w:rsid w:val="00CF5C96"/>
    <w:rsid w:val="00D04196"/>
    <w:rsid w:val="00D433C3"/>
    <w:rsid w:val="00D43CE2"/>
    <w:rsid w:val="00D45345"/>
    <w:rsid w:val="00D77CFF"/>
    <w:rsid w:val="00D87766"/>
    <w:rsid w:val="00DA1F69"/>
    <w:rsid w:val="00DA3545"/>
    <w:rsid w:val="00DA3685"/>
    <w:rsid w:val="00DB5606"/>
    <w:rsid w:val="00DB7D15"/>
    <w:rsid w:val="00DC6AB2"/>
    <w:rsid w:val="00DD50C7"/>
    <w:rsid w:val="00DD6FF5"/>
    <w:rsid w:val="00DE4A42"/>
    <w:rsid w:val="00DF0510"/>
    <w:rsid w:val="00DF68D0"/>
    <w:rsid w:val="00DF7F9F"/>
    <w:rsid w:val="00E14423"/>
    <w:rsid w:val="00E170AA"/>
    <w:rsid w:val="00E206A2"/>
    <w:rsid w:val="00E35747"/>
    <w:rsid w:val="00E41B77"/>
    <w:rsid w:val="00E42FDF"/>
    <w:rsid w:val="00E52F91"/>
    <w:rsid w:val="00E55194"/>
    <w:rsid w:val="00E670FA"/>
    <w:rsid w:val="00E70B55"/>
    <w:rsid w:val="00E867E5"/>
    <w:rsid w:val="00E978C1"/>
    <w:rsid w:val="00EA4960"/>
    <w:rsid w:val="00EA6BA0"/>
    <w:rsid w:val="00EB15F8"/>
    <w:rsid w:val="00EB33A3"/>
    <w:rsid w:val="00ED2D6A"/>
    <w:rsid w:val="00ED478F"/>
    <w:rsid w:val="00EE41BB"/>
    <w:rsid w:val="00EE7816"/>
    <w:rsid w:val="00EF4300"/>
    <w:rsid w:val="00F01B43"/>
    <w:rsid w:val="00F15B39"/>
    <w:rsid w:val="00F24B45"/>
    <w:rsid w:val="00F33DF2"/>
    <w:rsid w:val="00F3578B"/>
    <w:rsid w:val="00F5262F"/>
    <w:rsid w:val="00F53011"/>
    <w:rsid w:val="00F60543"/>
    <w:rsid w:val="00F671C4"/>
    <w:rsid w:val="00F750E8"/>
    <w:rsid w:val="00F819AD"/>
    <w:rsid w:val="00F841BD"/>
    <w:rsid w:val="00F920E4"/>
    <w:rsid w:val="00F94273"/>
    <w:rsid w:val="00F9541D"/>
    <w:rsid w:val="00FB75B4"/>
    <w:rsid w:val="00FC104B"/>
    <w:rsid w:val="00FD42CC"/>
    <w:rsid w:val="00FD54D3"/>
    <w:rsid w:val="00FE2B2F"/>
    <w:rsid w:val="00FE62A3"/>
    <w:rsid w:val="00FF155A"/>
    <w:rsid w:val="00FF2B24"/>
    <w:rsid w:val="00FF5A6F"/>
    <w:rsid w:val="242B6A49"/>
    <w:rsid w:val="47110779"/>
    <w:rsid w:val="55DE4C58"/>
    <w:rsid w:val="578B7E34"/>
    <w:rsid w:val="5A932E77"/>
    <w:rsid w:val="6FEC6252"/>
    <w:rsid w:val="7E20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2420DE"/>
  <w15:docId w15:val="{EB97FA89-F9E1-45A2-8FAF-8789F8F5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qFormat="1"/>
    <w:lsdException w:name="heading 8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napToGrid w:val="0"/>
      <w:spacing w:before="60"/>
      <w:ind w:left="520"/>
    </w:pPr>
    <w:rPr>
      <w:rFonts w:ascii="Arial" w:eastAsia="Times New Roman" w:hAnsi="Arial"/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Times New Roman" w:hAnsi="Times New Roman"/>
      <w:i/>
      <w:color w:val="008000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Times New Roman" w:hAnsi="Times New Roman"/>
      <w:color w:val="000000"/>
      <w:sz w:val="32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9"/>
    <w:qFormat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Pr>
      <w:rFonts w:cs="Times New Roman"/>
      <w:vertAlign w:val="superscript"/>
    </w:r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5">
    <w:name w:val="Hyperlink"/>
    <w:uiPriority w:val="99"/>
    <w:semiHidden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pPr>
      <w:spacing w:before="0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pPr>
      <w:spacing w:after="120" w:line="480" w:lineRule="auto"/>
    </w:pPr>
  </w:style>
  <w:style w:type="paragraph" w:styleId="a8">
    <w:name w:val="Plain Text"/>
    <w:basedOn w:val="a"/>
    <w:link w:val="a9"/>
    <w:pPr>
      <w:widowControl/>
      <w:snapToGrid/>
      <w:spacing w:before="0"/>
      <w:ind w:left="0" w:firstLine="709"/>
      <w:jc w:val="both"/>
    </w:pPr>
    <w:rPr>
      <w:rFonts w:ascii="Courier New" w:hAnsi="Courier New"/>
      <w:sz w:val="20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footnote text"/>
    <w:basedOn w:val="a"/>
    <w:link w:val="af"/>
    <w:uiPriority w:val="99"/>
    <w:pPr>
      <w:widowControl/>
      <w:snapToGrid/>
      <w:spacing w:before="0"/>
      <w:ind w:left="0"/>
    </w:pPr>
    <w:rPr>
      <w:rFonts w:ascii="Times New Roman" w:eastAsia="Calibri" w:hAnsi="Times New Roman"/>
      <w:sz w:val="20"/>
      <w:lang w:eastAsia="en-US"/>
    </w:rPr>
  </w:style>
  <w:style w:type="paragraph" w:styleId="af0">
    <w:name w:val="header"/>
    <w:basedOn w:val="a"/>
    <w:link w:val="af1"/>
    <w:uiPriority w:val="99"/>
    <w:pPr>
      <w:tabs>
        <w:tab w:val="center" w:pos="4153"/>
        <w:tab w:val="right" w:pos="8306"/>
      </w:tabs>
    </w:pPr>
  </w:style>
  <w:style w:type="paragraph" w:styleId="af2">
    <w:name w:val="Body Text"/>
    <w:basedOn w:val="a"/>
    <w:link w:val="af3"/>
    <w:uiPriority w:val="99"/>
    <w:pPr>
      <w:spacing w:after="120"/>
    </w:pPr>
  </w:style>
  <w:style w:type="paragraph" w:styleId="11">
    <w:name w:val="toc 1"/>
    <w:basedOn w:val="a"/>
    <w:next w:val="a"/>
    <w:uiPriority w:val="99"/>
    <w:semiHidden/>
    <w:pPr>
      <w:tabs>
        <w:tab w:val="right" w:leader="dot" w:pos="9639"/>
      </w:tabs>
      <w:ind w:left="0"/>
    </w:pPr>
    <w:rPr>
      <w:rFonts w:ascii="Times New Roman" w:hAnsi="Times New Roman"/>
      <w:sz w:val="28"/>
      <w:szCs w:val="28"/>
    </w:rPr>
  </w:style>
  <w:style w:type="paragraph" w:styleId="23">
    <w:name w:val="toc 2"/>
    <w:basedOn w:val="a"/>
    <w:next w:val="a"/>
    <w:uiPriority w:val="99"/>
    <w:semiHidden/>
    <w:pPr>
      <w:tabs>
        <w:tab w:val="right" w:leader="dot" w:pos="9639"/>
      </w:tabs>
      <w:ind w:left="0"/>
    </w:pPr>
  </w:style>
  <w:style w:type="paragraph" w:styleId="af4">
    <w:name w:val="Body Text Indent"/>
    <w:basedOn w:val="a"/>
    <w:link w:val="af5"/>
    <w:uiPriority w:val="99"/>
    <w:semiHidden/>
    <w:pPr>
      <w:spacing w:before="460" w:line="319" w:lineRule="auto"/>
      <w:ind w:left="4253" w:hanging="13"/>
    </w:pPr>
  </w:style>
  <w:style w:type="paragraph" w:styleId="af6">
    <w:name w:val="footer"/>
    <w:basedOn w:val="a"/>
    <w:link w:val="af7"/>
    <w:uiPriority w:val="99"/>
    <w:qFormat/>
    <w:pPr>
      <w:tabs>
        <w:tab w:val="center" w:pos="4677"/>
        <w:tab w:val="right" w:pos="9355"/>
      </w:tabs>
      <w:spacing w:before="0"/>
    </w:pPr>
  </w:style>
  <w:style w:type="paragraph" w:styleId="af8">
    <w:name w:val="Normal (Web)"/>
    <w:basedOn w:val="a"/>
    <w:uiPriority w:val="99"/>
    <w:semiHidden/>
    <w:unhideWhenUsed/>
    <w:pPr>
      <w:widowControl/>
      <w:snapToGrid/>
      <w:spacing w:before="100" w:beforeAutospacing="1" w:after="100" w:afterAutospacing="1"/>
      <w:ind w:left="0"/>
    </w:pPr>
    <w:rPr>
      <w:rFonts w:ascii="Times New Roman" w:hAnsi="Times New Roman"/>
      <w:szCs w:val="24"/>
    </w:rPr>
  </w:style>
  <w:style w:type="table" w:styleId="af9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 w:cs="Times New Roman"/>
      <w:i/>
      <w:color w:val="008000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qFormat/>
    <w:locked/>
    <w:rPr>
      <w:rFonts w:ascii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semiHidden/>
    <w:qFormat/>
    <w:locked/>
    <w:rPr>
      <w:rFonts w:ascii="Calibri" w:hAnsi="Calibri" w:cs="Times New Roman"/>
      <w:i/>
      <w:iCs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locked/>
    <w:rPr>
      <w:rFonts w:ascii="Arial" w:hAnsi="Arial" w:cs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link w:val="af4"/>
    <w:uiPriority w:val="99"/>
    <w:semiHidden/>
    <w:locked/>
    <w:rPr>
      <w:rFonts w:ascii="Arial" w:hAnsi="Arial" w:cs="Times New Roman"/>
      <w:sz w:val="20"/>
      <w:szCs w:val="20"/>
      <w:lang w:eastAsia="ru-RU"/>
    </w:rPr>
  </w:style>
  <w:style w:type="character" w:customStyle="1" w:styleId="a9">
    <w:name w:val="Текст Знак"/>
    <w:link w:val="a8"/>
    <w:locked/>
    <w:rPr>
      <w:rFonts w:ascii="Courier New" w:hAnsi="Courier New" w:cs="Times New Roman"/>
      <w:sz w:val="20"/>
      <w:szCs w:val="20"/>
    </w:rPr>
  </w:style>
  <w:style w:type="character" w:customStyle="1" w:styleId="af">
    <w:name w:val="Текст сноски Знак"/>
    <w:link w:val="ae"/>
    <w:uiPriority w:val="99"/>
    <w:locked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Знак"/>
    <w:link w:val="af2"/>
    <w:uiPriority w:val="99"/>
    <w:locked/>
    <w:rPr>
      <w:rFonts w:ascii="Arial" w:hAnsi="Arial" w:cs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Arial" w:hAnsi="Arial" w:cs="Times New Roman"/>
      <w:sz w:val="20"/>
      <w:szCs w:val="20"/>
      <w:lang w:eastAsia="ru-RU"/>
    </w:rPr>
  </w:style>
  <w:style w:type="paragraph" w:styleId="afa">
    <w:name w:val="List Paragraph"/>
    <w:basedOn w:val="a"/>
    <w:uiPriority w:val="99"/>
    <w:qFormat/>
    <w:pPr>
      <w:ind w:left="720"/>
      <w:contextualSpacing/>
    </w:pPr>
  </w:style>
  <w:style w:type="character" w:customStyle="1" w:styleId="af7">
    <w:name w:val="Нижний колонтитул Знак"/>
    <w:link w:val="af6"/>
    <w:uiPriority w:val="99"/>
    <w:locked/>
    <w:rPr>
      <w:rFonts w:ascii="Arial" w:hAnsi="Arial" w:cs="Times New Roman"/>
      <w:sz w:val="20"/>
      <w:szCs w:val="20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paragraph" w:styleId="afb">
    <w:name w:val="No Spacing"/>
    <w:uiPriority w:val="1"/>
    <w:qFormat/>
    <w:rPr>
      <w:sz w:val="22"/>
      <w:szCs w:val="22"/>
      <w:lang w:eastAsia="en-US"/>
    </w:rPr>
  </w:style>
  <w:style w:type="character" w:customStyle="1" w:styleId="author">
    <w:name w:val="author"/>
  </w:style>
  <w:style w:type="character" w:customStyle="1" w:styleId="ab">
    <w:name w:val="Текст примечания Знак"/>
    <w:basedOn w:val="a0"/>
    <w:link w:val="aa"/>
    <w:uiPriority w:val="99"/>
    <w:semiHidden/>
    <w:rPr>
      <w:rFonts w:ascii="Arial" w:eastAsia="Times New Roman" w:hAnsi="Arial"/>
    </w:rPr>
  </w:style>
  <w:style w:type="character" w:customStyle="1" w:styleId="ad">
    <w:name w:val="Тема примечания Знак"/>
    <w:basedOn w:val="ab"/>
    <w:link w:val="ac"/>
    <w:uiPriority w:val="99"/>
    <w:semiHidden/>
    <w:rPr>
      <w:rFonts w:ascii="Arial" w:eastAsia="Times New Roman" w:hAnsi="Arial"/>
      <w:b/>
      <w:bCs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2">
    <w:name w:val="Без интервала1"/>
    <w:qFormat/>
    <w:rPr>
      <w:rFonts w:eastAsia="Times New Roman"/>
      <w:sz w:val="22"/>
      <w:szCs w:val="22"/>
    </w:rPr>
  </w:style>
  <w:style w:type="character" w:customStyle="1" w:styleId="fontstyle21">
    <w:name w:val="fontstyle21"/>
    <w:basedOn w:val="a0"/>
    <w:rsid w:val="00BD05F6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amazon.com/s/ref=dp_byline_sr_book_1?ie=UTF8&amp;field-author=Michael+A+Flannery&amp;text=Michael+A+Flannery&amp;sort=relevancerank&amp;search-alias=book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mazon.com/s/ref=dp_byline_sr_book_1?ie=UTF8&amp;field-author=Michael+A+Flannery&amp;text=Michael+A+Flannery&amp;sort=relevancerank&amp;search-alias=book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com/Thomas-Hager/e/B001J3H3UW/ref=dp_byline_cont_book_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mazon.com/Thomas-Hager/e/B001J3H3UW/ref=dp_byline_cont_book_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/index.php?title=%D0%9B%D0%B8%D0%BD%D0%B4%2C_%D0%94%D0%B6%D0%B5%D0%B9%D0%BC%D1%81&amp;action=edi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1E3A8-C243-43A2-8394-DCF0BB76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4330</Words>
  <Characters>24684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татьяна ковалевская</cp:lastModifiedBy>
  <cp:revision>5</cp:revision>
  <cp:lastPrinted>2014-04-08T11:02:00Z</cp:lastPrinted>
  <dcterms:created xsi:type="dcterms:W3CDTF">2023-07-19T08:03:00Z</dcterms:created>
  <dcterms:modified xsi:type="dcterms:W3CDTF">2023-09-07T10:59:00Z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F1AAEC9A38D940C5B80B60CCB6DC7874</vt:lpwstr>
  </property>
</Properties>
</file>