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CA" w:rsidRPr="00BB4362" w:rsidRDefault="009864CA" w:rsidP="009864C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9864CA" w:rsidRPr="00BB4362" w:rsidRDefault="009864CA" w:rsidP="009864C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9864CA" w:rsidRPr="00BB4362" w:rsidRDefault="009864CA" w:rsidP="009864C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9864CA" w:rsidRPr="00613E27" w:rsidRDefault="009864CA" w:rsidP="009864CA">
      <w:pPr>
        <w:ind w:right="51"/>
        <w:rPr>
          <w:sz w:val="32"/>
          <w:szCs w:val="32"/>
        </w:rPr>
      </w:pPr>
    </w:p>
    <w:p w:rsidR="009864CA" w:rsidRPr="00613E27" w:rsidRDefault="009864CA" w:rsidP="009864CA">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9864CA" w:rsidRPr="00B27F81" w:rsidRDefault="009864CA" w:rsidP="009864CA">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9864CA" w:rsidRPr="00613E27" w:rsidRDefault="009864CA" w:rsidP="009864CA">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9864CA" w:rsidRPr="00613E27" w:rsidRDefault="009864CA" w:rsidP="009864CA">
      <w:pPr>
        <w:ind w:right="51"/>
        <w:rPr>
          <w:sz w:val="32"/>
          <w:szCs w:val="32"/>
        </w:rPr>
      </w:pPr>
    </w:p>
    <w:p w:rsidR="009864CA" w:rsidRPr="00613E27" w:rsidRDefault="009864CA" w:rsidP="009864CA">
      <w:pPr>
        <w:ind w:right="51"/>
        <w:rPr>
          <w:sz w:val="32"/>
          <w:szCs w:val="32"/>
        </w:rPr>
      </w:pPr>
    </w:p>
    <w:p w:rsidR="009864CA" w:rsidRPr="00BB4362" w:rsidRDefault="009864CA" w:rsidP="009864CA">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9864CA" w:rsidRPr="00BB4362" w:rsidRDefault="009864CA" w:rsidP="009864CA">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9864CA" w:rsidRPr="00BB4362" w:rsidRDefault="009864CA" w:rsidP="009864CA">
      <w:pPr>
        <w:ind w:right="51"/>
        <w:jc w:val="center"/>
        <w:rPr>
          <w:rFonts w:ascii="Times New Roman" w:hAnsi="Times New Roman" w:cs="Times New Roman"/>
          <w:b/>
          <w:sz w:val="28"/>
          <w:szCs w:val="28"/>
        </w:rPr>
      </w:pPr>
    </w:p>
    <w:p w:rsidR="009864CA" w:rsidRPr="00BB4362" w:rsidRDefault="009864CA" w:rsidP="009864CA">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9864CA" w:rsidRPr="00BB4362" w:rsidRDefault="009864CA" w:rsidP="009864CA">
      <w:pPr>
        <w:ind w:right="51"/>
        <w:jc w:val="center"/>
        <w:rPr>
          <w:rFonts w:ascii="Times New Roman" w:hAnsi="Times New Roman" w:cs="Times New Roman"/>
          <w:b/>
          <w:bCs/>
          <w:sz w:val="28"/>
          <w:szCs w:val="28"/>
        </w:rPr>
      </w:pPr>
    </w:p>
    <w:p w:rsidR="009864CA" w:rsidRPr="00BB4362" w:rsidRDefault="009864CA" w:rsidP="009864C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9864CA" w:rsidRPr="00BB4362" w:rsidRDefault="009864CA" w:rsidP="009864CA">
      <w:pPr>
        <w:ind w:right="51"/>
        <w:jc w:val="center"/>
        <w:rPr>
          <w:rFonts w:ascii="Times New Roman" w:hAnsi="Times New Roman" w:cs="Times New Roman"/>
          <w:b/>
          <w:bCs/>
          <w:sz w:val="28"/>
          <w:szCs w:val="28"/>
        </w:rPr>
      </w:pPr>
    </w:p>
    <w:p w:rsidR="009864CA" w:rsidRPr="00BB4362" w:rsidRDefault="009864CA" w:rsidP="009864C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9864CA" w:rsidRPr="00BB4362" w:rsidRDefault="009864CA" w:rsidP="009864CA">
      <w:pPr>
        <w:ind w:right="51"/>
        <w:jc w:val="center"/>
        <w:rPr>
          <w:rFonts w:ascii="Times New Roman" w:hAnsi="Times New Roman" w:cs="Times New Roman"/>
          <w:b/>
          <w:bCs/>
          <w:sz w:val="28"/>
          <w:szCs w:val="28"/>
        </w:rPr>
      </w:pPr>
    </w:p>
    <w:p w:rsidR="009864CA" w:rsidRPr="00BB4362" w:rsidRDefault="009864CA" w:rsidP="009864C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9864CA" w:rsidRPr="00325D3E" w:rsidRDefault="009864CA" w:rsidP="009864CA">
      <w:pPr>
        <w:ind w:right="51"/>
        <w:rPr>
          <w:b/>
          <w:sz w:val="28"/>
          <w:szCs w:val="28"/>
        </w:rPr>
      </w:pPr>
    </w:p>
    <w:p w:rsidR="009864CA" w:rsidRDefault="009864CA" w:rsidP="009864CA">
      <w:pPr>
        <w:tabs>
          <w:tab w:val="left" w:pos="6270"/>
        </w:tabs>
        <w:ind w:right="51"/>
        <w:rPr>
          <w:sz w:val="28"/>
          <w:szCs w:val="28"/>
        </w:rPr>
      </w:pPr>
    </w:p>
    <w:p w:rsidR="009864CA" w:rsidRDefault="009864CA" w:rsidP="009864CA">
      <w:pPr>
        <w:tabs>
          <w:tab w:val="left" w:pos="6270"/>
        </w:tabs>
        <w:ind w:right="51"/>
        <w:rPr>
          <w:sz w:val="28"/>
          <w:szCs w:val="28"/>
        </w:rPr>
      </w:pPr>
    </w:p>
    <w:p w:rsidR="009864CA" w:rsidRDefault="009864CA" w:rsidP="009864CA">
      <w:pPr>
        <w:tabs>
          <w:tab w:val="left" w:pos="6270"/>
        </w:tabs>
        <w:ind w:right="51"/>
        <w:rPr>
          <w:sz w:val="28"/>
          <w:szCs w:val="28"/>
        </w:rPr>
      </w:pPr>
    </w:p>
    <w:p w:rsidR="009864CA" w:rsidRPr="0028202A" w:rsidRDefault="009864CA" w:rsidP="009864CA">
      <w:pPr>
        <w:tabs>
          <w:tab w:val="left" w:pos="6270"/>
        </w:tabs>
        <w:ind w:right="51"/>
        <w:jc w:val="both"/>
        <w:rPr>
          <w:rFonts w:ascii="Times New Roman" w:hAnsi="Times New Roman" w:cs="Times New Roman"/>
          <w:sz w:val="28"/>
          <w:szCs w:val="28"/>
        </w:rPr>
      </w:pPr>
      <w:r w:rsidRPr="00BB4362">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28202A">
        <w:rPr>
          <w:rFonts w:ascii="Times New Roman" w:hAnsi="Times New Roman" w:cs="Times New Roman"/>
          <w:sz w:val="28"/>
          <w:szCs w:val="28"/>
        </w:rPr>
        <w:t xml:space="preserve">Промышленное производство </w:t>
      </w:r>
      <w:r>
        <w:rPr>
          <w:rFonts w:ascii="Times New Roman" w:hAnsi="Times New Roman" w:cs="Times New Roman"/>
          <w:sz w:val="28"/>
          <w:szCs w:val="28"/>
        </w:rPr>
        <w:t>максимально очищенных лекарственных средств из лекарственного растительного сырья</w:t>
      </w:r>
      <w:r w:rsidRPr="0028202A">
        <w:rPr>
          <w:rFonts w:ascii="Times New Roman" w:hAnsi="Times New Roman" w:cs="Times New Roman"/>
          <w:sz w:val="28"/>
          <w:szCs w:val="28"/>
        </w:rPr>
        <w:t>.</w:t>
      </w:r>
    </w:p>
    <w:p w:rsidR="009864CA" w:rsidRPr="0028202A" w:rsidRDefault="009864CA" w:rsidP="009864CA">
      <w:pPr>
        <w:tabs>
          <w:tab w:val="left" w:pos="6270"/>
        </w:tabs>
        <w:ind w:right="51"/>
        <w:rPr>
          <w:rFonts w:ascii="Times New Roman" w:hAnsi="Times New Roman" w:cs="Times New Roman"/>
          <w:sz w:val="28"/>
          <w:szCs w:val="28"/>
        </w:rPr>
      </w:pPr>
    </w:p>
    <w:p w:rsidR="009864CA" w:rsidRPr="00BB4362" w:rsidRDefault="009864CA" w:rsidP="009864CA">
      <w:pPr>
        <w:tabs>
          <w:tab w:val="left" w:pos="6270"/>
        </w:tabs>
        <w:ind w:right="51"/>
        <w:rPr>
          <w:rFonts w:ascii="Times New Roman" w:hAnsi="Times New Roman" w:cs="Times New Roman"/>
          <w:sz w:val="28"/>
          <w:szCs w:val="28"/>
        </w:rPr>
      </w:pPr>
    </w:p>
    <w:p w:rsidR="009864CA" w:rsidRPr="00BB4362" w:rsidRDefault="009864CA" w:rsidP="009864CA">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9864CA" w:rsidRPr="00BB4362" w:rsidRDefault="009864CA" w:rsidP="009864CA">
      <w:pPr>
        <w:tabs>
          <w:tab w:val="left" w:pos="6270"/>
        </w:tabs>
        <w:ind w:right="51"/>
        <w:rPr>
          <w:rFonts w:ascii="Times New Roman" w:hAnsi="Times New Roman" w:cs="Times New Roman"/>
          <w:b/>
          <w:sz w:val="32"/>
          <w:szCs w:val="32"/>
        </w:rPr>
      </w:pPr>
    </w:p>
    <w:p w:rsidR="009864CA" w:rsidRPr="00BB4362" w:rsidRDefault="009864CA" w:rsidP="009864CA">
      <w:pPr>
        <w:tabs>
          <w:tab w:val="left" w:pos="6270"/>
        </w:tabs>
        <w:ind w:right="51"/>
        <w:rPr>
          <w:rFonts w:ascii="Times New Roman" w:hAnsi="Times New Roman" w:cs="Times New Roman"/>
          <w:b/>
          <w:sz w:val="32"/>
          <w:szCs w:val="32"/>
        </w:rPr>
      </w:pPr>
    </w:p>
    <w:p w:rsidR="009864CA" w:rsidRPr="00BB4362" w:rsidRDefault="009864CA" w:rsidP="009864CA">
      <w:pPr>
        <w:pStyle w:val="newncpi0"/>
        <w:rPr>
          <w:sz w:val="28"/>
          <w:szCs w:val="28"/>
        </w:rPr>
      </w:pPr>
      <w:r w:rsidRPr="00BB4362">
        <w:rPr>
          <w:sz w:val="28"/>
          <w:szCs w:val="28"/>
        </w:rPr>
        <w:t>Составители:</w:t>
      </w:r>
    </w:p>
    <w:p w:rsidR="009864CA" w:rsidRPr="00BB4362" w:rsidRDefault="009864CA" w:rsidP="009864CA">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9864CA" w:rsidRPr="00BB4362" w:rsidRDefault="009864CA" w:rsidP="009864CA">
      <w:pPr>
        <w:ind w:right="51"/>
        <w:rPr>
          <w:rFonts w:ascii="Times New Roman" w:hAnsi="Times New Roman" w:cs="Times New Roman"/>
          <w:sz w:val="32"/>
          <w:szCs w:val="32"/>
        </w:rPr>
      </w:pPr>
    </w:p>
    <w:p w:rsidR="009864CA" w:rsidRDefault="009864CA" w:rsidP="009864CA">
      <w:pPr>
        <w:ind w:right="51"/>
        <w:rPr>
          <w:b/>
          <w:sz w:val="32"/>
          <w:szCs w:val="32"/>
        </w:rPr>
      </w:pPr>
    </w:p>
    <w:p w:rsidR="009864CA" w:rsidRPr="00B27F81" w:rsidRDefault="009864CA" w:rsidP="009864CA">
      <w:pPr>
        <w:rPr>
          <w:rFonts w:asciiTheme="minorHAnsi" w:hAnsiTheme="minorHAnsi"/>
          <w:lang w:eastAsia="en-US"/>
        </w:rPr>
      </w:pPr>
    </w:p>
    <w:p w:rsidR="009864CA" w:rsidRPr="00BB4362" w:rsidRDefault="009864CA" w:rsidP="009864CA">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w:t>
      </w:r>
      <w:r>
        <w:rPr>
          <w:rFonts w:ascii="Times New Roman" w:hAnsi="Times New Roman" w:cs="Times New Roman"/>
          <w:sz w:val="28"/>
          <w:szCs w:val="28"/>
        </w:rPr>
        <w:t>5</w:t>
      </w:r>
      <w:r w:rsidRPr="00BB4362">
        <w:rPr>
          <w:rFonts w:ascii="Times New Roman" w:hAnsi="Times New Roman" w:cs="Times New Roman"/>
          <w:sz w:val="28"/>
          <w:szCs w:val="28"/>
        </w:rPr>
        <w:t xml:space="preserve"> г.</w:t>
      </w:r>
    </w:p>
    <w:p w:rsidR="009864CA" w:rsidRPr="00BB4362" w:rsidRDefault="009864CA" w:rsidP="009864CA">
      <w:pPr>
        <w:ind w:firstLine="709"/>
        <w:jc w:val="center"/>
        <w:rPr>
          <w:rFonts w:ascii="Times New Roman" w:hAnsi="Times New Roman" w:cs="Times New Roman"/>
          <w:b/>
          <w:sz w:val="28"/>
          <w:szCs w:val="28"/>
        </w:rPr>
      </w:pPr>
    </w:p>
    <w:p w:rsidR="009864CA" w:rsidRDefault="009864CA" w:rsidP="009864CA">
      <w:pPr>
        <w:spacing w:after="160" w:line="259" w:lineRule="auto"/>
        <w:rPr>
          <w:rFonts w:ascii="Times New Roman" w:hAnsi="Times New Roman"/>
          <w:b/>
          <w:sz w:val="28"/>
          <w:szCs w:val="28"/>
        </w:rPr>
      </w:pPr>
      <w:r>
        <w:rPr>
          <w:rFonts w:ascii="Times New Roman" w:hAnsi="Times New Roman"/>
          <w:b/>
          <w:sz w:val="28"/>
          <w:szCs w:val="28"/>
        </w:rPr>
        <w:br w:type="page"/>
      </w:r>
    </w:p>
    <w:p w:rsidR="009864CA" w:rsidRDefault="009864CA" w:rsidP="009864CA">
      <w:pPr>
        <w:ind w:firstLine="709"/>
        <w:jc w:val="both"/>
        <w:rPr>
          <w:rFonts w:ascii="Times New Roman" w:hAnsi="Times New Roman"/>
          <w:b/>
          <w:sz w:val="28"/>
          <w:szCs w:val="28"/>
        </w:rPr>
      </w:pPr>
    </w:p>
    <w:p w:rsidR="009864CA" w:rsidRPr="00613E27" w:rsidRDefault="009864CA" w:rsidP="009864CA">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9864CA" w:rsidRPr="00613E27" w:rsidRDefault="009864CA" w:rsidP="009864CA">
      <w:pPr>
        <w:ind w:firstLine="709"/>
        <w:jc w:val="both"/>
        <w:rPr>
          <w:rFonts w:ascii="Times New Roman" w:hAnsi="Times New Roman"/>
          <w:b/>
          <w:sz w:val="28"/>
          <w:szCs w:val="28"/>
        </w:rPr>
      </w:pPr>
    </w:p>
    <w:p w:rsidR="009864CA" w:rsidRDefault="009864CA" w:rsidP="009864CA">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9864CA" w:rsidRDefault="009864CA" w:rsidP="009864CA">
      <w:pPr>
        <w:ind w:firstLine="709"/>
        <w:jc w:val="both"/>
        <w:rPr>
          <w:rFonts w:ascii="Times New Roman" w:hAnsi="Times New Roman"/>
          <w:b/>
          <w:sz w:val="28"/>
          <w:szCs w:val="28"/>
        </w:rPr>
      </w:pPr>
      <w:r>
        <w:rPr>
          <w:rFonts w:ascii="Times New Roman" w:hAnsi="Times New Roman"/>
          <w:b/>
          <w:sz w:val="28"/>
          <w:szCs w:val="28"/>
        </w:rPr>
        <w:t>Обучающие цели:</w:t>
      </w:r>
    </w:p>
    <w:p w:rsidR="009864CA" w:rsidRPr="009864CA" w:rsidRDefault="009864CA" w:rsidP="009864CA">
      <w:pPr>
        <w:tabs>
          <w:tab w:val="left" w:pos="426"/>
        </w:tabs>
        <w:ind w:firstLine="709"/>
        <w:jc w:val="both"/>
        <w:rPr>
          <w:rFonts w:ascii="Times New Roman" w:hAnsi="Times New Roman" w:cs="Times New Roman"/>
          <w:sz w:val="28"/>
        </w:rPr>
      </w:pPr>
      <w:r>
        <w:rPr>
          <w:rFonts w:asciiTheme="minorHAnsi" w:hAnsiTheme="minorHAnsi"/>
          <w:sz w:val="28"/>
        </w:rPr>
        <w:t>1</w:t>
      </w:r>
      <w:r w:rsidRPr="009864CA">
        <w:rPr>
          <w:rFonts w:ascii="Times New Roman" w:hAnsi="Times New Roman" w:cs="Times New Roman"/>
          <w:sz w:val="28"/>
        </w:rPr>
        <w:t>. Изучить методы получения максимально очищенных лекарственных средств из лекарственного растительного сырья.</w:t>
      </w:r>
    </w:p>
    <w:p w:rsidR="009864CA" w:rsidRPr="009864CA" w:rsidRDefault="009864CA" w:rsidP="009864CA">
      <w:pPr>
        <w:tabs>
          <w:tab w:val="left" w:pos="426"/>
        </w:tabs>
        <w:ind w:firstLine="709"/>
        <w:jc w:val="both"/>
        <w:rPr>
          <w:rFonts w:ascii="Times New Roman" w:hAnsi="Times New Roman" w:cs="Times New Roman"/>
          <w:sz w:val="28"/>
        </w:rPr>
      </w:pPr>
      <w:r w:rsidRPr="009864CA">
        <w:rPr>
          <w:rFonts w:ascii="Times New Roman" w:hAnsi="Times New Roman" w:cs="Times New Roman"/>
          <w:sz w:val="28"/>
        </w:rPr>
        <w:t>2. Научить студентов готовить максимально очищенные лекарственные средства из лекарственного растительного сырья - адонизид.</w:t>
      </w:r>
    </w:p>
    <w:p w:rsidR="009864CA" w:rsidRPr="009864CA" w:rsidRDefault="009864CA" w:rsidP="009864CA">
      <w:pPr>
        <w:tabs>
          <w:tab w:val="left" w:pos="426"/>
        </w:tabs>
        <w:ind w:firstLine="709"/>
        <w:jc w:val="both"/>
        <w:rPr>
          <w:rFonts w:ascii="Times New Roman" w:hAnsi="Times New Roman" w:cs="Times New Roman"/>
          <w:sz w:val="28"/>
        </w:rPr>
      </w:pPr>
      <w:r w:rsidRPr="009864CA">
        <w:rPr>
          <w:rFonts w:ascii="Times New Roman" w:hAnsi="Times New Roman" w:cs="Times New Roman"/>
          <w:sz w:val="28"/>
        </w:rPr>
        <w:t>3. Изучить машины и оборудование, применяемое в производстве максимально очищенных лекарственных средств из лекарственного растительного сырья</w:t>
      </w:r>
    </w:p>
    <w:p w:rsidR="009864CA" w:rsidRDefault="009864CA" w:rsidP="009864CA">
      <w:pPr>
        <w:ind w:firstLine="709"/>
        <w:jc w:val="both"/>
        <w:rPr>
          <w:rFonts w:ascii="Times New Roman" w:hAnsi="Times New Roman"/>
          <w:b/>
          <w:sz w:val="28"/>
          <w:szCs w:val="28"/>
        </w:rPr>
      </w:pPr>
    </w:p>
    <w:p w:rsidR="009864CA" w:rsidRPr="00C12A5B" w:rsidRDefault="009864CA" w:rsidP="009864CA">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9864CA" w:rsidRPr="00C12A5B" w:rsidRDefault="009864CA" w:rsidP="009864CA">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9864CA" w:rsidRPr="005E1B72" w:rsidRDefault="009864CA" w:rsidP="009864C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9864CA" w:rsidRPr="005E1B72" w:rsidRDefault="009864CA" w:rsidP="009864C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C45375" w:rsidRDefault="009864CA" w:rsidP="009864C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Pr>
          <w:rFonts w:ascii="Times New Roman" w:eastAsia="Times New Roman" w:hAnsi="Times New Roman" w:cs="Times New Roman"/>
          <w:color w:val="auto"/>
          <w:sz w:val="28"/>
          <w:szCs w:val="28"/>
        </w:rPr>
        <w:t xml:space="preserve"> максимально очищенные лекарственные средства из лекарственного растительного сырья, экстрагенты, лекарственное растительное сырье, </w:t>
      </w:r>
      <w:r w:rsidR="00C45375">
        <w:rPr>
          <w:rFonts w:ascii="Times New Roman" w:eastAsia="Times New Roman" w:hAnsi="Times New Roman" w:cs="Times New Roman"/>
          <w:color w:val="auto"/>
          <w:sz w:val="28"/>
          <w:szCs w:val="28"/>
        </w:rPr>
        <w:t xml:space="preserve">циркуляционное экстрагирование, противоточная экстракция, </w:t>
      </w:r>
      <w:r w:rsidR="00C45375" w:rsidRPr="00C2179D">
        <w:rPr>
          <w:rFonts w:ascii="Times New Roman" w:hAnsi="Times New Roman" w:cs="Times New Roman"/>
          <w:sz w:val="28"/>
          <w:szCs w:val="28"/>
        </w:rPr>
        <w:t>мацераци</w:t>
      </w:r>
      <w:r w:rsidR="00C45375">
        <w:rPr>
          <w:rFonts w:ascii="Times New Roman" w:hAnsi="Times New Roman" w:cs="Times New Roman"/>
          <w:sz w:val="28"/>
          <w:szCs w:val="28"/>
        </w:rPr>
        <w:t>я</w:t>
      </w:r>
      <w:r w:rsidR="00C45375" w:rsidRPr="00C2179D">
        <w:rPr>
          <w:rFonts w:ascii="Times New Roman" w:hAnsi="Times New Roman" w:cs="Times New Roman"/>
          <w:sz w:val="28"/>
          <w:szCs w:val="28"/>
        </w:rPr>
        <w:t xml:space="preserve"> с циркуляцией экстрагента или механическим перемешиванием</w:t>
      </w:r>
      <w:r w:rsidR="00C45375">
        <w:rPr>
          <w:rFonts w:ascii="Times New Roman" w:hAnsi="Times New Roman" w:cs="Times New Roman"/>
          <w:sz w:val="28"/>
          <w:szCs w:val="28"/>
        </w:rPr>
        <w:t>, очистка в системе жидкость – жидкость, ионообменная хроматография, абсорбционная хроматография, кристаллизация;</w:t>
      </w:r>
    </w:p>
    <w:p w:rsidR="009864CA" w:rsidRPr="00275D18" w:rsidRDefault="009864CA" w:rsidP="009864C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и контроля качества </w:t>
      </w:r>
      <w:r w:rsidR="00C45375">
        <w:rPr>
          <w:rFonts w:ascii="Times New Roman" w:eastAsia="Times New Roman" w:hAnsi="Times New Roman" w:cs="Times New Roman"/>
          <w:color w:val="auto"/>
          <w:sz w:val="28"/>
          <w:szCs w:val="28"/>
        </w:rPr>
        <w:t>максимально очищенных лекарственных средств из лекарственного растительного сырья</w:t>
      </w:r>
      <w:r>
        <w:rPr>
          <w:rFonts w:ascii="Times New Roman" w:eastAsia="Times New Roman" w:hAnsi="Times New Roman" w:cs="Times New Roman"/>
          <w:color w:val="auto"/>
          <w:sz w:val="28"/>
          <w:szCs w:val="28"/>
        </w:rPr>
        <w:t>;</w:t>
      </w:r>
    </w:p>
    <w:p w:rsidR="009864CA" w:rsidRPr="00275D18" w:rsidRDefault="009864CA" w:rsidP="009864C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w:t>
      </w:r>
      <w:r w:rsidR="00C45375">
        <w:rPr>
          <w:rFonts w:ascii="Times New Roman" w:eastAsia="Times New Roman" w:hAnsi="Times New Roman" w:cs="Times New Roman"/>
          <w:color w:val="auto"/>
          <w:sz w:val="28"/>
          <w:szCs w:val="28"/>
        </w:rPr>
        <w:t>максимально очищенных лекарственных средств из лекарственного растительного сырья</w:t>
      </w:r>
      <w:r w:rsidRPr="00275D18">
        <w:rPr>
          <w:rFonts w:ascii="Times New Roman" w:eastAsia="Times New Roman" w:hAnsi="Times New Roman" w:cs="Times New Roman"/>
          <w:color w:val="auto"/>
          <w:sz w:val="28"/>
          <w:szCs w:val="28"/>
        </w:rPr>
        <w:t>.</w:t>
      </w:r>
    </w:p>
    <w:p w:rsidR="009864CA" w:rsidRPr="00275D18" w:rsidRDefault="009864CA" w:rsidP="009864C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9864CA" w:rsidRPr="00275D18" w:rsidRDefault="009864CA" w:rsidP="009864C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w:t>
      </w:r>
      <w:r>
        <w:rPr>
          <w:rFonts w:ascii="Times New Roman" w:eastAsia="Times New Roman" w:hAnsi="Times New Roman" w:cs="Times New Roman"/>
          <w:color w:val="auto"/>
          <w:sz w:val="28"/>
          <w:szCs w:val="28"/>
        </w:rPr>
        <w:t xml:space="preserve"> </w:t>
      </w:r>
      <w:r w:rsidR="00C45375">
        <w:rPr>
          <w:rFonts w:ascii="Times New Roman" w:eastAsia="Times New Roman" w:hAnsi="Times New Roman" w:cs="Times New Roman"/>
          <w:color w:val="auto"/>
          <w:sz w:val="28"/>
          <w:szCs w:val="28"/>
        </w:rPr>
        <w:t>максимально очищенных лекарственных средств из лекарственного растительного сырья</w:t>
      </w:r>
      <w:r w:rsidRPr="00275D18">
        <w:rPr>
          <w:rFonts w:ascii="Times New Roman" w:eastAsia="Times New Roman" w:hAnsi="Times New Roman" w:cs="Times New Roman"/>
          <w:color w:val="auto"/>
          <w:sz w:val="28"/>
          <w:szCs w:val="28"/>
        </w:rPr>
        <w:t>.</w:t>
      </w:r>
    </w:p>
    <w:p w:rsidR="009864CA" w:rsidRPr="00275D18" w:rsidRDefault="009864CA" w:rsidP="009864C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9864CA" w:rsidRPr="00275D18" w:rsidRDefault="009864CA" w:rsidP="009864C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авыки составления технологических схем производства</w:t>
      </w:r>
      <w:r w:rsidR="00C45375" w:rsidRPr="00C45375">
        <w:rPr>
          <w:rFonts w:ascii="Times New Roman" w:eastAsia="Times New Roman" w:hAnsi="Times New Roman" w:cs="Times New Roman"/>
          <w:color w:val="auto"/>
          <w:sz w:val="28"/>
          <w:szCs w:val="28"/>
        </w:rPr>
        <w:t xml:space="preserve"> </w:t>
      </w:r>
      <w:r w:rsidR="00C45375">
        <w:rPr>
          <w:rFonts w:ascii="Times New Roman" w:eastAsia="Times New Roman" w:hAnsi="Times New Roman" w:cs="Times New Roman"/>
          <w:color w:val="auto"/>
          <w:sz w:val="28"/>
          <w:szCs w:val="28"/>
        </w:rPr>
        <w:t>максимально очищенных лекарственных средств из лекарственного растительного сырья</w:t>
      </w:r>
      <w:r w:rsidRPr="00275D18">
        <w:rPr>
          <w:rFonts w:ascii="Times New Roman" w:eastAsia="Times New Roman" w:hAnsi="Times New Roman" w:cs="Times New Roman"/>
          <w:color w:val="auto"/>
          <w:sz w:val="28"/>
          <w:szCs w:val="28"/>
        </w:rPr>
        <w:t>.</w:t>
      </w:r>
    </w:p>
    <w:p w:rsidR="009864CA" w:rsidRDefault="009864CA" w:rsidP="009864CA">
      <w:pPr>
        <w:ind w:firstLine="720"/>
        <w:jc w:val="both"/>
        <w:rPr>
          <w:rFonts w:ascii="Times New Roman" w:hAnsi="Times New Roman"/>
          <w:b/>
          <w:sz w:val="28"/>
          <w:szCs w:val="28"/>
        </w:rPr>
      </w:pPr>
    </w:p>
    <w:p w:rsidR="009864CA" w:rsidRPr="00613E27" w:rsidRDefault="009864CA" w:rsidP="009864CA">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9864CA" w:rsidRDefault="009864CA" w:rsidP="009864CA">
      <w:pPr>
        <w:ind w:firstLine="720"/>
        <w:jc w:val="both"/>
        <w:rPr>
          <w:rFonts w:ascii="Times New Roman" w:hAnsi="Times New Roman"/>
          <w:b/>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технологической схемы производства </w:t>
      </w:r>
      <w:r w:rsidR="00C45375">
        <w:rPr>
          <w:rFonts w:ascii="Times New Roman" w:hAnsi="Times New Roman"/>
          <w:sz w:val="28"/>
          <w:szCs w:val="28"/>
        </w:rPr>
        <w:t>адонизида</w:t>
      </w:r>
      <w:r>
        <w:rPr>
          <w:rFonts w:ascii="Times New Roman" w:hAnsi="Times New Roman"/>
          <w:sz w:val="28"/>
          <w:szCs w:val="28"/>
        </w:rPr>
        <w:t>.</w:t>
      </w:r>
      <w:r>
        <w:rPr>
          <w:rFonts w:ascii="Times New Roman" w:hAnsi="Times New Roman"/>
          <w:b/>
          <w:sz w:val="28"/>
          <w:szCs w:val="28"/>
        </w:rPr>
        <w:br w:type="page"/>
      </w:r>
    </w:p>
    <w:p w:rsidR="009864CA" w:rsidRDefault="009864CA" w:rsidP="009864CA">
      <w:pPr>
        <w:ind w:firstLine="720"/>
        <w:jc w:val="both"/>
        <w:rPr>
          <w:rFonts w:ascii="Times New Roman" w:hAnsi="Times New Roman"/>
          <w:b/>
          <w:sz w:val="28"/>
          <w:szCs w:val="28"/>
        </w:rPr>
      </w:pPr>
    </w:p>
    <w:p w:rsidR="009864CA" w:rsidRPr="005E1B72" w:rsidRDefault="009864CA" w:rsidP="009864CA">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rsidR="009864CA" w:rsidRDefault="009864CA" w:rsidP="009864CA">
      <w:pPr>
        <w:ind w:firstLine="720"/>
        <w:jc w:val="both"/>
        <w:rPr>
          <w:rFonts w:ascii="Times New Roman" w:hAnsi="Times New Roman"/>
          <w:b/>
          <w:sz w:val="28"/>
          <w:szCs w:val="28"/>
        </w:rPr>
      </w:pPr>
    </w:p>
    <w:p w:rsidR="009864CA" w:rsidRDefault="009864CA" w:rsidP="009864CA">
      <w:pPr>
        <w:pStyle w:val="90"/>
        <w:shd w:val="clear" w:color="auto" w:fill="auto"/>
        <w:spacing w:before="0" w:after="0" w:line="240" w:lineRule="auto"/>
        <w:ind w:firstLine="720"/>
        <w:jc w:val="both"/>
      </w:pPr>
      <w:r>
        <w:t>Теоретическая часть</w:t>
      </w:r>
    </w:p>
    <w:p w:rsidR="009864CA" w:rsidRPr="00CC4998" w:rsidRDefault="009864CA" w:rsidP="009864CA">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w:t>
      </w:r>
      <w:r w:rsidR="00C2179D">
        <w:rPr>
          <w:rFonts w:ascii="Times New Roman" w:hAnsi="Times New Roman" w:cs="Times New Roman"/>
          <w:bCs/>
          <w:iCs/>
          <w:sz w:val="28"/>
          <w:szCs w:val="28"/>
        </w:rPr>
        <w:t>максимально очищенных лекарственных средств из лекарственного растительного сырья</w:t>
      </w:r>
      <w:r>
        <w:rPr>
          <w:rFonts w:ascii="Times New Roman" w:hAnsi="Times New Roman" w:cs="Times New Roman"/>
          <w:bCs/>
          <w:iCs/>
          <w:sz w:val="28"/>
          <w:szCs w:val="28"/>
        </w:rPr>
        <w:t xml:space="preserve">, особенности их промышленного производства на фармацевтических предприятиях и контроль качества. Изучить способы получения </w:t>
      </w:r>
      <w:r w:rsidR="00C2179D">
        <w:rPr>
          <w:rFonts w:ascii="Times New Roman" w:hAnsi="Times New Roman" w:cs="Times New Roman"/>
          <w:bCs/>
          <w:iCs/>
          <w:sz w:val="28"/>
          <w:szCs w:val="28"/>
        </w:rPr>
        <w:t>максимально очищенных лекарственных средств из лекарственного растительного сырья</w:t>
      </w:r>
      <w:r>
        <w:rPr>
          <w:rFonts w:ascii="Times New Roman" w:hAnsi="Times New Roman" w:cs="Times New Roman"/>
          <w:bCs/>
          <w:iCs/>
          <w:sz w:val="28"/>
          <w:szCs w:val="28"/>
        </w:rPr>
        <w:t xml:space="preserve"> –</w:t>
      </w:r>
      <w:r w:rsidR="00C2179D">
        <w:rPr>
          <w:rFonts w:ascii="Times New Roman" w:hAnsi="Times New Roman" w:cs="Times New Roman"/>
          <w:bCs/>
          <w:iCs/>
          <w:sz w:val="28"/>
          <w:szCs w:val="28"/>
        </w:rPr>
        <w:t xml:space="preserve"> противоточная </w:t>
      </w:r>
      <w:r w:rsidR="00353B3B">
        <w:rPr>
          <w:rFonts w:ascii="Times New Roman" w:hAnsi="Times New Roman" w:cs="Times New Roman"/>
          <w:bCs/>
          <w:iCs/>
          <w:sz w:val="28"/>
          <w:szCs w:val="28"/>
        </w:rPr>
        <w:t>экстракция</w:t>
      </w:r>
      <w:r>
        <w:rPr>
          <w:rFonts w:ascii="Times New Roman" w:hAnsi="Times New Roman" w:cs="Times New Roman"/>
          <w:bCs/>
          <w:iCs/>
          <w:sz w:val="28"/>
          <w:szCs w:val="28"/>
        </w:rPr>
        <w:t xml:space="preserve">, </w:t>
      </w:r>
      <w:r w:rsidR="00353B3B">
        <w:rPr>
          <w:rFonts w:ascii="Times New Roman" w:hAnsi="Times New Roman" w:cs="Times New Roman"/>
          <w:bCs/>
          <w:iCs/>
          <w:sz w:val="28"/>
          <w:szCs w:val="28"/>
        </w:rPr>
        <w:t>циркуляционная экстракция, мацерация с циркуляцией экстрагента или механическ</w:t>
      </w:r>
      <w:r w:rsidR="008F28F3">
        <w:rPr>
          <w:rFonts w:ascii="Times New Roman" w:hAnsi="Times New Roman" w:cs="Times New Roman"/>
          <w:bCs/>
          <w:iCs/>
          <w:sz w:val="28"/>
          <w:szCs w:val="28"/>
        </w:rPr>
        <w:t>и</w:t>
      </w:r>
      <w:r w:rsidR="00353B3B">
        <w:rPr>
          <w:rFonts w:ascii="Times New Roman" w:hAnsi="Times New Roman" w:cs="Times New Roman"/>
          <w:bCs/>
          <w:iCs/>
          <w:sz w:val="28"/>
          <w:szCs w:val="28"/>
        </w:rPr>
        <w:t>м перемешивани</w:t>
      </w:r>
      <w:r w:rsidR="008F28F3">
        <w:rPr>
          <w:rFonts w:ascii="Times New Roman" w:hAnsi="Times New Roman" w:cs="Times New Roman"/>
          <w:bCs/>
          <w:iCs/>
          <w:sz w:val="28"/>
          <w:szCs w:val="28"/>
        </w:rPr>
        <w:t>ем</w:t>
      </w:r>
      <w:r w:rsidR="00353B3B">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обратить внимание на технологическое оборудование для производства </w:t>
      </w:r>
      <w:r w:rsidR="00353B3B">
        <w:rPr>
          <w:rFonts w:ascii="Times New Roman" w:hAnsi="Times New Roman" w:cs="Times New Roman"/>
          <w:bCs/>
          <w:iCs/>
          <w:sz w:val="28"/>
          <w:szCs w:val="28"/>
        </w:rPr>
        <w:t>максимально очищенных лекарственных средств и особенности его конструкции, способы очистки, применяемые при производстве максимально очищенных лекарственных средств</w:t>
      </w:r>
      <w:r w:rsidR="00B40999">
        <w:rPr>
          <w:rFonts w:ascii="Times New Roman" w:hAnsi="Times New Roman" w:cs="Times New Roman"/>
          <w:bCs/>
          <w:iCs/>
          <w:sz w:val="28"/>
          <w:szCs w:val="28"/>
        </w:rPr>
        <w:t xml:space="preserve"> и индивидуальных веществ</w:t>
      </w:r>
      <w:r>
        <w:rPr>
          <w:rFonts w:ascii="Times New Roman" w:hAnsi="Times New Roman" w:cs="Times New Roman"/>
          <w:bCs/>
          <w:iCs/>
          <w:sz w:val="28"/>
          <w:szCs w:val="28"/>
        </w:rPr>
        <w:t>.</w:t>
      </w:r>
    </w:p>
    <w:p w:rsidR="009864CA" w:rsidRDefault="009864CA" w:rsidP="009864CA">
      <w:pPr>
        <w:ind w:firstLine="709"/>
        <w:jc w:val="both"/>
        <w:rPr>
          <w:rFonts w:ascii="Times New Roman" w:hAnsi="Times New Roman" w:cs="Times New Roman"/>
          <w:sz w:val="28"/>
        </w:rPr>
      </w:pPr>
    </w:p>
    <w:p w:rsid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rPr>
        <w:t>Максимально очищенные лекарственные средств из лекарственного растительного сырья</w:t>
      </w:r>
      <w:r w:rsidRPr="00C2179D">
        <w:rPr>
          <w:rFonts w:ascii="Times New Roman" w:hAnsi="Times New Roman" w:cs="Times New Roman"/>
          <w:sz w:val="28"/>
          <w:szCs w:val="28"/>
        </w:rPr>
        <w:t xml:space="preserve"> – это фитопрепараты, содержащие в своем составе действующие вещества исходного лекарственного </w:t>
      </w:r>
      <w:r w:rsidR="00241F67">
        <w:rPr>
          <w:rFonts w:ascii="Times New Roman" w:hAnsi="Times New Roman" w:cs="Times New Roman"/>
          <w:sz w:val="28"/>
          <w:szCs w:val="28"/>
        </w:rPr>
        <w:t xml:space="preserve">растительного </w:t>
      </w:r>
      <w:r w:rsidRPr="00C2179D">
        <w:rPr>
          <w:rFonts w:ascii="Times New Roman" w:hAnsi="Times New Roman" w:cs="Times New Roman"/>
          <w:sz w:val="28"/>
          <w:szCs w:val="28"/>
        </w:rPr>
        <w:t>сырья в их нативном (природном) состоянии, максимально освобожденные от сопутствующих веществ.</w:t>
      </w:r>
      <w:r w:rsidR="00653806">
        <w:rPr>
          <w:rFonts w:ascii="Times New Roman" w:hAnsi="Times New Roman" w:cs="Times New Roman"/>
          <w:sz w:val="28"/>
          <w:szCs w:val="28"/>
        </w:rPr>
        <w:t xml:space="preserve"> </w:t>
      </w:r>
    </w:p>
    <w:p w:rsidR="00934D30" w:rsidRPr="00934D30" w:rsidRDefault="00934D30" w:rsidP="00C2179D">
      <w:pPr>
        <w:ind w:firstLine="709"/>
        <w:jc w:val="both"/>
        <w:rPr>
          <w:rFonts w:ascii="Times New Roman" w:hAnsi="Times New Roman" w:cs="Times New Roman"/>
          <w:sz w:val="28"/>
          <w:szCs w:val="28"/>
        </w:rPr>
      </w:pPr>
      <w:r w:rsidRPr="00934D30">
        <w:rPr>
          <w:rFonts w:ascii="Times New Roman" w:hAnsi="Times New Roman" w:cs="Times New Roman"/>
          <w:sz w:val="28"/>
          <w:szCs w:val="28"/>
        </w:rPr>
        <w:t xml:space="preserve">Появление максимально очищенных препаратов связано с открытиями в химии и фармакологии, которые позволили идентифицировать структуру биологически активных веществ растений и обосновать их действие. Наряду с этим практика использования традиционных галеновых форм выявила их серьёзные недостатки, обусловленные наличием в их составе сопутствующих (балластных) веществ. Это ограничивало возможности их применения, обуславливало нежелательные эффекты и снижало стабильность лекарственных препаратов. Новые фитопрепараты, называемые </w:t>
      </w:r>
      <w:proofErr w:type="spellStart"/>
      <w:r w:rsidRPr="00934D30">
        <w:rPr>
          <w:rFonts w:ascii="Times New Roman" w:hAnsi="Times New Roman" w:cs="Times New Roman"/>
          <w:sz w:val="28"/>
          <w:szCs w:val="28"/>
        </w:rPr>
        <w:t>новогаленовыми</w:t>
      </w:r>
      <w:proofErr w:type="spellEnd"/>
      <w:r w:rsidRPr="00934D30">
        <w:rPr>
          <w:rFonts w:ascii="Times New Roman" w:hAnsi="Times New Roman" w:cs="Times New Roman"/>
          <w:sz w:val="28"/>
          <w:szCs w:val="28"/>
        </w:rPr>
        <w:t xml:space="preserve">, появились в конце XIX века. Они представляли собой извлечения из лекарственных растений, полностью или частично освобожденные от сопутствующих веществ и получившие еще название максимально очищенных препаратов. Первым препаратом этой группы был произведенный в Германии </w:t>
      </w:r>
      <w:proofErr w:type="spellStart"/>
      <w:r w:rsidRPr="00934D30">
        <w:rPr>
          <w:rFonts w:ascii="Times New Roman" w:hAnsi="Times New Roman" w:cs="Times New Roman"/>
          <w:sz w:val="28"/>
          <w:szCs w:val="28"/>
        </w:rPr>
        <w:t>дигипурат</w:t>
      </w:r>
      <w:proofErr w:type="spellEnd"/>
      <w:r w:rsidRPr="00934D30">
        <w:rPr>
          <w:rFonts w:ascii="Times New Roman" w:hAnsi="Times New Roman" w:cs="Times New Roman"/>
          <w:sz w:val="28"/>
          <w:szCs w:val="28"/>
        </w:rPr>
        <w:t>, содержащий смесь сердечных гликозидов из листьев наперстянки пурпуровой. Широкое распространение получили препараты индивидуальных алкалоидов.</w:t>
      </w:r>
    </w:p>
    <w:p w:rsidR="00653806" w:rsidRDefault="00653806" w:rsidP="00C2179D">
      <w:pPr>
        <w:ind w:firstLine="709"/>
        <w:jc w:val="both"/>
        <w:rPr>
          <w:rFonts w:ascii="Times New Roman" w:hAnsi="Times New Roman" w:cs="Times New Roman"/>
          <w:sz w:val="28"/>
          <w:szCs w:val="28"/>
        </w:rPr>
      </w:pPr>
      <w:r w:rsidRPr="00653806">
        <w:rPr>
          <w:rFonts w:ascii="Times New Roman" w:hAnsi="Times New Roman" w:cs="Times New Roman"/>
          <w:sz w:val="28"/>
          <w:szCs w:val="28"/>
        </w:rPr>
        <w:t xml:space="preserve">Глубокая очистка повышает их стабильность, устраняет побочное действие сопутствующих веществ (смолы, стерины, протеины), позволяет использовать для инъекционного применения. Почти полное отсутствие балластных веществ существенно отличает эту группу препаратов от галеновых препаратов и обуславливает ряд преимуществ: </w:t>
      </w:r>
    </w:p>
    <w:p w:rsidR="00653806" w:rsidRDefault="00653806" w:rsidP="00C2179D">
      <w:pPr>
        <w:ind w:firstLine="709"/>
        <w:jc w:val="both"/>
        <w:rPr>
          <w:rFonts w:ascii="Times New Roman" w:hAnsi="Times New Roman" w:cs="Times New Roman"/>
          <w:sz w:val="28"/>
          <w:szCs w:val="28"/>
        </w:rPr>
      </w:pPr>
      <w:r>
        <w:rPr>
          <w:rFonts w:ascii="Times New Roman" w:hAnsi="Times New Roman" w:cs="Times New Roman"/>
          <w:sz w:val="28"/>
          <w:szCs w:val="28"/>
        </w:rPr>
        <w:t>-</w:t>
      </w:r>
      <w:r w:rsidRPr="00653806">
        <w:rPr>
          <w:rFonts w:ascii="Times New Roman" w:hAnsi="Times New Roman" w:cs="Times New Roman"/>
          <w:sz w:val="28"/>
          <w:szCs w:val="28"/>
        </w:rPr>
        <w:t xml:space="preserve"> повышает стабильность препаратов; </w:t>
      </w:r>
    </w:p>
    <w:p w:rsidR="00653806" w:rsidRDefault="00653806" w:rsidP="00C2179D">
      <w:pPr>
        <w:ind w:firstLine="709"/>
        <w:jc w:val="both"/>
        <w:rPr>
          <w:rFonts w:ascii="Times New Roman" w:hAnsi="Times New Roman" w:cs="Times New Roman"/>
          <w:sz w:val="28"/>
          <w:szCs w:val="28"/>
        </w:rPr>
      </w:pPr>
      <w:r>
        <w:rPr>
          <w:rFonts w:ascii="Times New Roman" w:hAnsi="Times New Roman" w:cs="Times New Roman"/>
          <w:sz w:val="28"/>
          <w:szCs w:val="28"/>
        </w:rPr>
        <w:t>-</w:t>
      </w:r>
      <w:r w:rsidRPr="00653806">
        <w:rPr>
          <w:rFonts w:ascii="Times New Roman" w:hAnsi="Times New Roman" w:cs="Times New Roman"/>
          <w:sz w:val="28"/>
          <w:szCs w:val="28"/>
        </w:rPr>
        <w:t xml:space="preserve"> устраняет побочное, вредное действие; </w:t>
      </w:r>
    </w:p>
    <w:p w:rsidR="00653806" w:rsidRPr="00653806" w:rsidRDefault="00653806" w:rsidP="00C2179D">
      <w:pPr>
        <w:ind w:firstLine="709"/>
        <w:jc w:val="both"/>
        <w:rPr>
          <w:rFonts w:ascii="Times New Roman" w:hAnsi="Times New Roman" w:cs="Times New Roman"/>
          <w:sz w:val="28"/>
          <w:szCs w:val="28"/>
        </w:rPr>
      </w:pPr>
      <w:r>
        <w:rPr>
          <w:rFonts w:ascii="Times New Roman" w:hAnsi="Times New Roman" w:cs="Times New Roman"/>
          <w:sz w:val="28"/>
          <w:szCs w:val="28"/>
        </w:rPr>
        <w:t>-</w:t>
      </w:r>
      <w:r w:rsidRPr="00653806">
        <w:rPr>
          <w:rFonts w:ascii="Times New Roman" w:hAnsi="Times New Roman" w:cs="Times New Roman"/>
          <w:sz w:val="28"/>
          <w:szCs w:val="28"/>
        </w:rPr>
        <w:t xml:space="preserve"> позволяет назначать препараты для инъекций.</w:t>
      </w:r>
    </w:p>
    <w:p w:rsid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lastRenderedPageBreak/>
        <w:t>Их выпускают стандартизованными биологическими или химическими методами по действующим веществам.</w:t>
      </w:r>
    </w:p>
    <w:p w:rsidR="00653806" w:rsidRDefault="00653806" w:rsidP="00C2179D">
      <w:pPr>
        <w:ind w:firstLine="709"/>
        <w:jc w:val="both"/>
        <w:rPr>
          <w:rFonts w:ascii="Times New Roman" w:hAnsi="Times New Roman" w:cs="Times New Roman"/>
          <w:sz w:val="28"/>
          <w:szCs w:val="28"/>
        </w:rPr>
      </w:pPr>
      <w:r w:rsidRPr="00653806">
        <w:rPr>
          <w:rFonts w:ascii="Times New Roman" w:hAnsi="Times New Roman" w:cs="Times New Roman"/>
          <w:sz w:val="28"/>
          <w:szCs w:val="28"/>
        </w:rPr>
        <w:t>Выпускают для перорального применения (растворы в форме капель, таблетки, гранулы), ректального применения (суппозитории), парентерального введения (растворы для инъекций в ампулах).</w:t>
      </w:r>
    </w:p>
    <w:p w:rsidR="00934D30" w:rsidRPr="00934D30" w:rsidRDefault="00934D30" w:rsidP="00C2179D">
      <w:pPr>
        <w:ind w:firstLine="709"/>
        <w:jc w:val="both"/>
        <w:rPr>
          <w:rFonts w:ascii="Times New Roman" w:hAnsi="Times New Roman" w:cs="Times New Roman"/>
          <w:sz w:val="28"/>
          <w:szCs w:val="28"/>
        </w:rPr>
      </w:pPr>
      <w:r w:rsidRPr="00934D30">
        <w:rPr>
          <w:rFonts w:ascii="Times New Roman" w:hAnsi="Times New Roman" w:cs="Times New Roman"/>
          <w:sz w:val="28"/>
          <w:szCs w:val="28"/>
        </w:rPr>
        <w:t xml:space="preserve">Все </w:t>
      </w:r>
      <w:proofErr w:type="spellStart"/>
      <w:r w:rsidRPr="00934D30">
        <w:rPr>
          <w:rFonts w:ascii="Times New Roman" w:hAnsi="Times New Roman" w:cs="Times New Roman"/>
          <w:sz w:val="28"/>
          <w:szCs w:val="28"/>
        </w:rPr>
        <w:t>новогаленовые</w:t>
      </w:r>
      <w:proofErr w:type="spellEnd"/>
      <w:r w:rsidRPr="00934D30">
        <w:rPr>
          <w:rFonts w:ascii="Times New Roman" w:hAnsi="Times New Roman" w:cs="Times New Roman"/>
          <w:sz w:val="28"/>
          <w:szCs w:val="28"/>
        </w:rPr>
        <w:t xml:space="preserve"> препараты можно разделить на 2 группы: суммарные препараты и препараты индивидуальных веществ. Технология их получения характеризуется выраженным индивидуальным подходом, обусловленным характером исходного лекарственного растительного сырья, свойствами действующих и сопутствующих им веществ, а также видом получаемого препарата. Получение индивидуальных веществ представляет собой многоступенчатый процесс, наиболее сложными и трудоемкими стадиями которого являются выделение и очистка целевого продукта.</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xml:space="preserve">Производство </w:t>
      </w:r>
      <w:r w:rsidRPr="00C2179D">
        <w:rPr>
          <w:rFonts w:ascii="Times New Roman" w:hAnsi="Times New Roman" w:cs="Times New Roman"/>
          <w:sz w:val="28"/>
        </w:rPr>
        <w:t>максимально очищенных лекарственных средств из лекарственного растительного сырья</w:t>
      </w:r>
      <w:r w:rsidRPr="00C2179D">
        <w:rPr>
          <w:rFonts w:ascii="Times New Roman" w:hAnsi="Times New Roman" w:cs="Times New Roman"/>
          <w:sz w:val="28"/>
          <w:szCs w:val="28"/>
        </w:rPr>
        <w:t xml:space="preserve"> осуществляют по единой технологической схеме:</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Подготовка растительного материала;</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Подготовка экстрагента или смеси экстрагентов;</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Получение вытяжки;</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Концентрирование;</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Очистка вытяжки;</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Получение технического продукта;</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Очистка технического продукта;</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Стандартизация;</w:t>
      </w:r>
    </w:p>
    <w:p w:rsidR="00C2179D" w:rsidRPr="00C2179D" w:rsidRDefault="00C2179D" w:rsidP="00C2179D">
      <w:pPr>
        <w:numPr>
          <w:ilvl w:val="0"/>
          <w:numId w:val="6"/>
        </w:numPr>
        <w:ind w:left="0" w:firstLine="709"/>
        <w:jc w:val="both"/>
        <w:rPr>
          <w:rFonts w:ascii="Times New Roman" w:hAnsi="Times New Roman" w:cs="Times New Roman"/>
          <w:sz w:val="28"/>
          <w:szCs w:val="28"/>
        </w:rPr>
      </w:pPr>
      <w:r w:rsidRPr="00C2179D">
        <w:rPr>
          <w:rFonts w:ascii="Times New Roman" w:hAnsi="Times New Roman" w:cs="Times New Roman"/>
          <w:sz w:val="28"/>
          <w:szCs w:val="28"/>
        </w:rPr>
        <w:t>Упаковка, маркировка и фасовка готового продукта.</w:t>
      </w:r>
    </w:p>
    <w:p w:rsidR="00C2179D" w:rsidRPr="00934D30" w:rsidRDefault="00934D30" w:rsidP="00C2179D">
      <w:pPr>
        <w:ind w:firstLine="709"/>
        <w:jc w:val="both"/>
        <w:rPr>
          <w:rFonts w:ascii="Times New Roman" w:hAnsi="Times New Roman" w:cs="Times New Roman"/>
          <w:sz w:val="28"/>
          <w:szCs w:val="28"/>
        </w:rPr>
      </w:pPr>
      <w:r w:rsidRPr="00934D30">
        <w:rPr>
          <w:rFonts w:ascii="Times New Roman" w:hAnsi="Times New Roman" w:cs="Times New Roman"/>
          <w:sz w:val="28"/>
          <w:szCs w:val="28"/>
        </w:rPr>
        <w:t xml:space="preserve">Наиболее специфической стадией технологического процесса получения </w:t>
      </w:r>
      <w:r w:rsidR="00806CEE">
        <w:rPr>
          <w:rFonts w:ascii="Times New Roman" w:hAnsi="Times New Roman" w:cs="Times New Roman"/>
          <w:sz w:val="28"/>
          <w:szCs w:val="28"/>
        </w:rPr>
        <w:t>максимально очищенных препаратов</w:t>
      </w:r>
      <w:r w:rsidRPr="00934D30">
        <w:rPr>
          <w:rFonts w:ascii="Times New Roman" w:hAnsi="Times New Roman" w:cs="Times New Roman"/>
          <w:sz w:val="28"/>
          <w:szCs w:val="28"/>
        </w:rPr>
        <w:t xml:space="preserve"> является очистка суммарного экстракта (технического продукта), а для фитопрепаратов индивидуальных веществ – выделение и очистка индивидуальных веществ. Набор приемов, средств и реагентов, используемых на этом этапе, подбирается с учетом вида сырья, его состава и степени чистоты получаемого продукта.</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При выборе метода экстракции стремятся с наименьшей затратой времени и экстрагента получить концентрированное, т. е. обогащенное действующими веществами извлечение.</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xml:space="preserve">Наиболее широко при получении </w:t>
      </w:r>
      <w:r w:rsidRPr="00C2179D">
        <w:rPr>
          <w:rFonts w:ascii="Times New Roman" w:hAnsi="Times New Roman" w:cs="Times New Roman"/>
          <w:sz w:val="28"/>
        </w:rPr>
        <w:t>максимально очищенных лекарственных средств из лекарственного растительного сырья</w:t>
      </w:r>
      <w:r w:rsidRPr="00C2179D">
        <w:rPr>
          <w:rFonts w:ascii="Times New Roman" w:hAnsi="Times New Roman" w:cs="Times New Roman"/>
          <w:sz w:val="28"/>
          <w:szCs w:val="28"/>
        </w:rPr>
        <w:t xml:space="preserve"> используют </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противоточную экстракцию;</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мацерацию с циркуляцией экстрагента или механическим перемешиванием;</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циркуляционную экстракцию.</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При получении максимально очищенных лекарственных средств применяют следующие методы очистки:</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осаждение действующих веществ или сопутствующих веществ, с применением органических растворителей;</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очистка в системах жидкость-жидкость;</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lastRenderedPageBreak/>
        <w:t>- абсорбционную хроматографию (для очистки и разделения сердечным гликозидов, флавоноидов, кумаринов и др.).</w:t>
      </w:r>
    </w:p>
    <w:p w:rsidR="00C2179D" w:rsidRP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ионообменную хроматографию для очистки вытяжек, содержащих алкалоиды, фенольные соединения, ферменты, витамины;</w:t>
      </w:r>
    </w:p>
    <w:p w:rsidR="00C2179D" w:rsidRDefault="00C2179D" w:rsidP="00C2179D">
      <w:pPr>
        <w:ind w:firstLine="709"/>
        <w:jc w:val="both"/>
        <w:rPr>
          <w:rFonts w:ascii="Times New Roman" w:hAnsi="Times New Roman" w:cs="Times New Roman"/>
          <w:sz w:val="28"/>
          <w:szCs w:val="28"/>
        </w:rPr>
      </w:pPr>
      <w:r w:rsidRPr="00C2179D">
        <w:rPr>
          <w:rFonts w:ascii="Times New Roman" w:hAnsi="Times New Roman" w:cs="Times New Roman"/>
          <w:sz w:val="28"/>
          <w:szCs w:val="28"/>
        </w:rPr>
        <w:t>- кристаллизацию.</w:t>
      </w:r>
    </w:p>
    <w:p w:rsidR="00CA1547" w:rsidRDefault="00CA1547" w:rsidP="00C2179D">
      <w:pPr>
        <w:ind w:firstLine="709"/>
        <w:jc w:val="both"/>
        <w:rPr>
          <w:rFonts w:ascii="Times New Roman" w:hAnsi="Times New Roman" w:cs="Times New Roman"/>
          <w:sz w:val="28"/>
          <w:szCs w:val="28"/>
        </w:rPr>
      </w:pPr>
      <w:r w:rsidRPr="008F28F3">
        <w:rPr>
          <w:rFonts w:ascii="Times New Roman" w:hAnsi="Times New Roman" w:cs="Times New Roman"/>
          <w:sz w:val="28"/>
          <w:szCs w:val="28"/>
        </w:rPr>
        <w:t>Применяют следующие методы кристаллизации: выпаривание растворителя (изотермический), охлаждение горячих растворов (изогидрический), одновременное охлаждение и выпаривание (комбинированный), использование других веществ, снижающих растворимость (высаливание).</w:t>
      </w:r>
    </w:p>
    <w:p w:rsid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На стадии очистки извлечения подвергают последовательной обработке, целью которой является выделение комплекса действующих веществ в нативном состоянии и освобождение их от сопутствующих (балластных) веществ. При получении препаратов индивидуальных веществ добиваются выделения и требуемой чистоты конкретных действующих веществ. Приемы и способы очистки БАВ весьма разнообразны и индивидуальны. Необходимость применения конкретного метода зависит от начальных свойств извлечения (вязкости, концентрации продукта, наличия примесей и нежелательных нерастворимых веществ), а также от требуемой степени чистоты и конечной формы продукта (кристаллическое вещество, его концентрированный раствор, высушенный порошок и т. д.).</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 xml:space="preserve">Последовательность стадий очистки и выделения при получении высокоочищенных БАВ выглядит обычно следующим образом: </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 xml:space="preserve">1. Отделение нерастворимых веществ. </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 xml:space="preserve">2. Отделение основной массы балластных высокомолекулярных веществ. </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 xml:space="preserve">3. Максимальная очистка биологически активных веществ. </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 xml:space="preserve">4. Окончательная очистка и выделение индивидуальных биологически активных веществ. </w:t>
      </w:r>
    </w:p>
    <w:p w:rsidR="00FB75D5" w:rsidRPr="00FB75D5" w:rsidRDefault="00FB75D5" w:rsidP="00C2179D">
      <w:pPr>
        <w:ind w:firstLine="709"/>
        <w:jc w:val="both"/>
        <w:rPr>
          <w:rFonts w:ascii="Times New Roman" w:hAnsi="Times New Roman" w:cs="Times New Roman"/>
          <w:sz w:val="28"/>
          <w:szCs w:val="28"/>
        </w:rPr>
      </w:pPr>
      <w:r w:rsidRPr="00FB75D5">
        <w:rPr>
          <w:rFonts w:ascii="Times New Roman" w:hAnsi="Times New Roman" w:cs="Times New Roman"/>
          <w:sz w:val="28"/>
          <w:szCs w:val="28"/>
        </w:rPr>
        <w:t>Для отделения нерастворимых веществ обычно используют фильтрование, центрифугирование, седиментацию, декантацию.</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 xml:space="preserve">Седиментация </w:t>
      </w:r>
      <w:r w:rsidRPr="00FB75D5">
        <w:rPr>
          <w:rFonts w:ascii="Times New Roman" w:hAnsi="Times New Roman" w:cs="Times New Roman"/>
          <w:sz w:val="28"/>
          <w:szCs w:val="28"/>
        </w:rPr>
        <w:t xml:space="preserve">– оседание частиц дисперсной фазы в жидкости или газе под действием силы тяжести или центробежных сил. </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 xml:space="preserve">Фильтрование </w:t>
      </w:r>
      <w:r w:rsidRPr="00FB75D5">
        <w:rPr>
          <w:rFonts w:ascii="Times New Roman" w:hAnsi="Times New Roman" w:cs="Times New Roman"/>
          <w:sz w:val="28"/>
          <w:szCs w:val="28"/>
        </w:rPr>
        <w:t xml:space="preserve">– процесс разделения неоднородных систем с использованием пористых перегородок, которые задерживают твердую фазу и пропускают дисперсионную среду. </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Центрифугирование –</w:t>
      </w:r>
      <w:r w:rsidRPr="00FB75D5">
        <w:rPr>
          <w:rFonts w:ascii="Times New Roman" w:hAnsi="Times New Roman" w:cs="Times New Roman"/>
          <w:sz w:val="28"/>
          <w:szCs w:val="28"/>
        </w:rPr>
        <w:t xml:space="preserve"> это разделение жидких неоднородных систем на составные части действием центробежной силы. В фармацевтическом производстве применяются центрифуги разнообразных конструкций и различного технологического назначения. По расположению оси вращения центрифуги бывают вертикальные, горизонтальные, наклонные. По режиму работы – непрерывного и периодического действия. По технологическому назначению – фильтрующие и отстойные. </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lastRenderedPageBreak/>
        <w:t>Декантация –</w:t>
      </w:r>
      <w:r w:rsidRPr="00FB75D5">
        <w:rPr>
          <w:rFonts w:ascii="Times New Roman" w:hAnsi="Times New Roman" w:cs="Times New Roman"/>
          <w:sz w:val="28"/>
          <w:szCs w:val="28"/>
        </w:rPr>
        <w:t xml:space="preserve"> механическое отделение твёрдой фазы дисперсной системы (суспензии) от жидкой путём их разделения (сливания раствора с осадка). </w:t>
      </w:r>
    </w:p>
    <w:p w:rsidR="00FB75D5" w:rsidRDefault="00FB75D5" w:rsidP="009864CA">
      <w:pPr>
        <w:ind w:firstLine="720"/>
        <w:jc w:val="both"/>
        <w:rPr>
          <w:rFonts w:ascii="Times New Roman" w:hAnsi="Times New Roman" w:cs="Times New Roman"/>
          <w:sz w:val="28"/>
          <w:szCs w:val="28"/>
        </w:rPr>
      </w:pPr>
      <w:r w:rsidRPr="00FB75D5">
        <w:rPr>
          <w:rFonts w:ascii="Times New Roman" w:hAnsi="Times New Roman" w:cs="Times New Roman"/>
          <w:sz w:val="28"/>
          <w:szCs w:val="28"/>
        </w:rPr>
        <w:t xml:space="preserve">Для перевода высокомолекулярных соединений в нерастворимое состояние и последующего отделения используют денатурацию (коагуляцию) веществ, которую проводят посредством температурного воздействия, УФ-облучения, озвучивания ультразвуком и другими методами. Денатурация (лат. </w:t>
      </w:r>
      <w:proofErr w:type="spellStart"/>
      <w:r w:rsidRPr="00FB75D5">
        <w:rPr>
          <w:rFonts w:ascii="Times New Roman" w:hAnsi="Times New Roman" w:cs="Times New Roman"/>
          <w:sz w:val="28"/>
          <w:szCs w:val="28"/>
        </w:rPr>
        <w:t>denaturatus</w:t>
      </w:r>
      <w:proofErr w:type="spellEnd"/>
      <w:r w:rsidRPr="00FB75D5">
        <w:rPr>
          <w:rFonts w:ascii="Times New Roman" w:hAnsi="Times New Roman" w:cs="Times New Roman"/>
          <w:sz w:val="28"/>
          <w:szCs w:val="28"/>
        </w:rPr>
        <w:t xml:space="preserve">; от лат. </w:t>
      </w:r>
      <w:proofErr w:type="spellStart"/>
      <w:r w:rsidRPr="00FB75D5">
        <w:rPr>
          <w:rFonts w:ascii="Times New Roman" w:hAnsi="Times New Roman" w:cs="Times New Roman"/>
          <w:sz w:val="28"/>
          <w:szCs w:val="28"/>
        </w:rPr>
        <w:t>de</w:t>
      </w:r>
      <w:proofErr w:type="spellEnd"/>
      <w:r w:rsidRPr="00FB75D5">
        <w:rPr>
          <w:rFonts w:ascii="Times New Roman" w:hAnsi="Times New Roman" w:cs="Times New Roman"/>
          <w:sz w:val="28"/>
          <w:szCs w:val="28"/>
        </w:rPr>
        <w:t xml:space="preserve">- отделение, удаление + лат. </w:t>
      </w:r>
      <w:proofErr w:type="spellStart"/>
      <w:r w:rsidRPr="00FB75D5">
        <w:rPr>
          <w:rFonts w:ascii="Times New Roman" w:hAnsi="Times New Roman" w:cs="Times New Roman"/>
          <w:sz w:val="28"/>
          <w:szCs w:val="28"/>
        </w:rPr>
        <w:t>nature</w:t>
      </w:r>
      <w:proofErr w:type="spellEnd"/>
      <w:r w:rsidRPr="00FB75D5">
        <w:rPr>
          <w:rFonts w:ascii="Times New Roman" w:hAnsi="Times New Roman" w:cs="Times New Roman"/>
          <w:sz w:val="28"/>
          <w:szCs w:val="28"/>
        </w:rPr>
        <w:t xml:space="preserve"> − природа, естество) – лишение естественных свойств, для белков − изменение нативной</w:t>
      </w:r>
      <w:bookmarkStart w:id="0" w:name="_GoBack"/>
      <w:bookmarkEnd w:id="0"/>
      <w:r w:rsidRPr="00FB75D5">
        <w:rPr>
          <w:rFonts w:ascii="Times New Roman" w:hAnsi="Times New Roman" w:cs="Times New Roman"/>
          <w:sz w:val="28"/>
          <w:szCs w:val="28"/>
        </w:rPr>
        <w:t xml:space="preserve"> конформации белковой молекулы. Изменение конформации ведет к потере растворимости белков и выпадению их в осадок. Процесс денатурации необратим и это следует учитывать при получении белковых препаратов. Белки присутствуют в любой растительной вытяжке и наиболее просто можно освободиться от них кипячением. </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Коагуляция</w:t>
      </w:r>
      <w:r w:rsidRPr="00FB75D5">
        <w:rPr>
          <w:rFonts w:ascii="Times New Roman" w:hAnsi="Times New Roman" w:cs="Times New Roman"/>
          <w:sz w:val="28"/>
          <w:szCs w:val="28"/>
        </w:rPr>
        <w:t xml:space="preserve"> (от лат. </w:t>
      </w:r>
      <w:proofErr w:type="spellStart"/>
      <w:r w:rsidRPr="00FB75D5">
        <w:rPr>
          <w:rFonts w:ascii="Times New Roman" w:hAnsi="Times New Roman" w:cs="Times New Roman"/>
          <w:sz w:val="28"/>
          <w:szCs w:val="28"/>
        </w:rPr>
        <w:t>coagulatio</w:t>
      </w:r>
      <w:proofErr w:type="spellEnd"/>
      <w:r w:rsidRPr="00FB75D5">
        <w:rPr>
          <w:rFonts w:ascii="Times New Roman" w:hAnsi="Times New Roman" w:cs="Times New Roman"/>
          <w:sz w:val="28"/>
          <w:szCs w:val="28"/>
        </w:rPr>
        <w:t xml:space="preserve"> – свертывание, сгущение), также флокуляция (от лат. </w:t>
      </w:r>
      <w:proofErr w:type="spellStart"/>
      <w:r w:rsidRPr="00FB75D5">
        <w:rPr>
          <w:rFonts w:ascii="Times New Roman" w:hAnsi="Times New Roman" w:cs="Times New Roman"/>
          <w:sz w:val="28"/>
          <w:szCs w:val="28"/>
        </w:rPr>
        <w:t>flocculi</w:t>
      </w:r>
      <w:proofErr w:type="spellEnd"/>
      <w:r w:rsidRPr="00FB75D5">
        <w:rPr>
          <w:rFonts w:ascii="Times New Roman" w:hAnsi="Times New Roman" w:cs="Times New Roman"/>
          <w:sz w:val="28"/>
          <w:szCs w:val="28"/>
        </w:rPr>
        <w:t xml:space="preserve"> – клочья, хлопья) – физико-химический процесс слипания мелких частиц дисперсных систем под влиянием сил сцепления с образованием коагуляционных структур, характерен для веществ коллоидной природы. </w:t>
      </w:r>
    </w:p>
    <w:p w:rsidR="00FB75D5" w:rsidRDefault="00FB75D5"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 xml:space="preserve">Осаждением </w:t>
      </w:r>
      <w:r w:rsidRPr="00FB75D5">
        <w:rPr>
          <w:rFonts w:ascii="Times New Roman" w:hAnsi="Times New Roman" w:cs="Times New Roman"/>
          <w:sz w:val="28"/>
          <w:szCs w:val="28"/>
        </w:rPr>
        <w:t xml:space="preserve">называют процесс, в котором добавление определенных реагентов или изменение физико-химических условий вызывает выпадение растворенного вещества в осадок (чаще всего белка и других высокомолекулярных соединений). </w:t>
      </w:r>
    </w:p>
    <w:p w:rsidR="00FB75D5" w:rsidRDefault="00FB75D5" w:rsidP="009864CA">
      <w:pPr>
        <w:ind w:firstLine="720"/>
        <w:jc w:val="both"/>
        <w:rPr>
          <w:rFonts w:ascii="Times New Roman" w:hAnsi="Times New Roman" w:cs="Times New Roman"/>
          <w:sz w:val="28"/>
          <w:szCs w:val="28"/>
        </w:rPr>
      </w:pPr>
      <w:r w:rsidRPr="00FB75D5">
        <w:rPr>
          <w:rFonts w:ascii="Times New Roman" w:hAnsi="Times New Roman" w:cs="Times New Roman"/>
          <w:sz w:val="28"/>
          <w:szCs w:val="28"/>
        </w:rPr>
        <w:t xml:space="preserve">Наиболее часто для процесса осаждения используют соли (в этом случае процесс называют </w:t>
      </w:r>
      <w:r w:rsidRPr="005C7AD7">
        <w:rPr>
          <w:rFonts w:ascii="Times New Roman" w:hAnsi="Times New Roman" w:cs="Times New Roman"/>
          <w:b/>
          <w:sz w:val="28"/>
          <w:szCs w:val="28"/>
        </w:rPr>
        <w:t>высаливанием)</w:t>
      </w:r>
      <w:r w:rsidRPr="00FB75D5">
        <w:rPr>
          <w:rFonts w:ascii="Times New Roman" w:hAnsi="Times New Roman" w:cs="Times New Roman"/>
          <w:sz w:val="28"/>
          <w:szCs w:val="28"/>
        </w:rPr>
        <w:t xml:space="preserve"> либо органические растворители, а также методы, основанные на изменении температуры или рН раствора. Для формирования осаждаемых комплексов также добавляют высокомолекулярные полимеры и другие комплексообразователи (</w:t>
      </w:r>
      <w:proofErr w:type="spellStart"/>
      <w:r w:rsidRPr="00FB75D5">
        <w:rPr>
          <w:rFonts w:ascii="Times New Roman" w:hAnsi="Times New Roman" w:cs="Times New Roman"/>
          <w:sz w:val="28"/>
          <w:szCs w:val="28"/>
        </w:rPr>
        <w:t>танино</w:t>
      </w:r>
      <w:proofErr w:type="spellEnd"/>
      <w:r w:rsidRPr="00FB75D5">
        <w:rPr>
          <w:rFonts w:ascii="Times New Roman" w:hAnsi="Times New Roman" w:cs="Times New Roman"/>
          <w:sz w:val="28"/>
          <w:szCs w:val="28"/>
        </w:rPr>
        <w:t xml:space="preserve">-белковые, </w:t>
      </w:r>
      <w:proofErr w:type="spellStart"/>
      <w:r w:rsidRPr="00FB75D5">
        <w:rPr>
          <w:rFonts w:ascii="Times New Roman" w:hAnsi="Times New Roman" w:cs="Times New Roman"/>
          <w:sz w:val="28"/>
          <w:szCs w:val="28"/>
        </w:rPr>
        <w:t>танино</w:t>
      </w:r>
      <w:proofErr w:type="spellEnd"/>
      <w:r w:rsidRPr="00FB75D5">
        <w:rPr>
          <w:rFonts w:ascii="Times New Roman" w:hAnsi="Times New Roman" w:cs="Times New Roman"/>
          <w:sz w:val="28"/>
          <w:szCs w:val="28"/>
        </w:rPr>
        <w:t xml:space="preserve">-алкалоидные комплексы). </w:t>
      </w:r>
    </w:p>
    <w:p w:rsidR="00FB75D5" w:rsidRPr="00FB75D5" w:rsidRDefault="00FB75D5" w:rsidP="009864CA">
      <w:pPr>
        <w:ind w:firstLine="720"/>
        <w:jc w:val="both"/>
        <w:rPr>
          <w:rFonts w:ascii="Times New Roman" w:hAnsi="Times New Roman" w:cs="Times New Roman"/>
          <w:sz w:val="28"/>
          <w:szCs w:val="28"/>
        </w:rPr>
      </w:pPr>
      <w:r w:rsidRPr="00FB75D5">
        <w:rPr>
          <w:rFonts w:ascii="Times New Roman" w:hAnsi="Times New Roman" w:cs="Times New Roman"/>
          <w:sz w:val="28"/>
          <w:szCs w:val="28"/>
        </w:rPr>
        <w:t>Высаливание заключается в том, что под действием насыщенного раствора сильного электролита высокомолекулярные природные соединения (белки, камеди, слизи, пектины) теряют свойства растворимости. Это происходит потому, что при добавлении в вытяжку раствора соли ионы электролита гидратируются, отнимая воду у молекул биополимера. Исчезает защитный гидратный слой молекул биополимера, обуславливающий поверхностный заряд молекул и препятствующий их агрегации. Наблюдаются слипание частиц и осаждение биополимера. Высаливание широко применяется для очистки белковых лекарственных препаратов.</w:t>
      </w:r>
    </w:p>
    <w:p w:rsidR="00B40999"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Спиртоочистка.</w:t>
      </w:r>
      <w:r w:rsidRPr="00B40999">
        <w:rPr>
          <w:rFonts w:ascii="Times New Roman" w:hAnsi="Times New Roman" w:cs="Times New Roman"/>
          <w:sz w:val="28"/>
          <w:szCs w:val="28"/>
        </w:rPr>
        <w:t xml:space="preserve"> Механизм спиртоочистки аналогичен механизму высаливания. Спирт является дегидратирующим агентом: при добавлении к водному раствору биополимеров он отнимает у их молекул защитную гидратную оболочку и при этом сам гидратируется.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Спиртоочистка проводится как отдельная стадия, заключающаяся в добавлении к вытяжке концентрированного этанола, так и во время получения </w:t>
      </w:r>
      <w:r w:rsidRPr="00B40999">
        <w:rPr>
          <w:rFonts w:ascii="Times New Roman" w:hAnsi="Times New Roman" w:cs="Times New Roman"/>
          <w:sz w:val="28"/>
          <w:szCs w:val="28"/>
        </w:rPr>
        <w:lastRenderedPageBreak/>
        <w:t xml:space="preserve">первичной вытяжки, если она идет с использованием </w:t>
      </w:r>
      <w:proofErr w:type="spellStart"/>
      <w:r w:rsidRPr="00B40999">
        <w:rPr>
          <w:rFonts w:ascii="Times New Roman" w:hAnsi="Times New Roman" w:cs="Times New Roman"/>
          <w:sz w:val="28"/>
          <w:szCs w:val="28"/>
        </w:rPr>
        <w:t>водноспиртовых</w:t>
      </w:r>
      <w:proofErr w:type="spellEnd"/>
      <w:r w:rsidRPr="00B40999">
        <w:rPr>
          <w:rFonts w:ascii="Times New Roman" w:hAnsi="Times New Roman" w:cs="Times New Roman"/>
          <w:sz w:val="28"/>
          <w:szCs w:val="28"/>
        </w:rPr>
        <w:t xml:space="preserve"> растворов с концентрацией этанола не ниже 70%. </w:t>
      </w:r>
    </w:p>
    <w:p w:rsidR="00B40999"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Фракционное осаждение</w:t>
      </w:r>
      <w:r w:rsidRPr="00B40999">
        <w:rPr>
          <w:rFonts w:ascii="Times New Roman" w:hAnsi="Times New Roman" w:cs="Times New Roman"/>
          <w:sz w:val="28"/>
          <w:szCs w:val="28"/>
        </w:rPr>
        <w:t xml:space="preserve"> может быть достигнуто и другими реагентами. При очистке спиртовых вытяжек, содержащих сердечные гликозиды, от сапонинов применяют эфир, в присутствии которого сапонины выпадают в осадок. Этанольные извлечения сердечных гликозидов освобождают от красящих, дубильных, белковых и других загрязнений добавлением водного раствора основного или среднего ацетата свинца.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При выборе конкретного метода осаждения необходимо учитывать не только степень обогащения вытяжки балластными веществами и затраты на осаждение, но и требуемую степень чистоты извлечения.</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После осаждения биологически активных или балластных веществ их разделяют путем отстаивания (центрифугирования) с последующей декантацией или фильтрованием. </w:t>
      </w:r>
    </w:p>
    <w:p w:rsidR="00FB75D5" w:rsidRP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Перечисленные методы используются очень широко и, как правило, для получения суммарных комплексов биологически активных веществ. Для максимальной очистки БАВ и выделения индивидуальных веществ применяют жидкостную экстракцию (экстракцию в системах жидкость-жидкость), разделение с помощью мембран, различные сорбционно-хроматографические методы и кристаллизацию.</w:t>
      </w:r>
    </w:p>
    <w:p w:rsidR="00FB75D5" w:rsidRDefault="00FB75D5" w:rsidP="009864CA">
      <w:pPr>
        <w:ind w:firstLine="720"/>
        <w:jc w:val="both"/>
        <w:rPr>
          <w:rFonts w:ascii="Times New Roman" w:hAnsi="Times New Roman" w:cs="Times New Roman"/>
          <w:sz w:val="28"/>
          <w:szCs w:val="28"/>
        </w:rPr>
      </w:pPr>
    </w:p>
    <w:p w:rsidR="00B40999"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Жидкостная экстракция</w:t>
      </w:r>
      <w:r w:rsidRPr="00B40999">
        <w:rPr>
          <w:rFonts w:ascii="Times New Roman" w:hAnsi="Times New Roman" w:cs="Times New Roman"/>
          <w:sz w:val="28"/>
          <w:szCs w:val="28"/>
        </w:rPr>
        <w:t xml:space="preserve"> – это перевод одного или нескольких компонентов раствора из одной жидкой фазы в контактирующую и не смешивающуюся с ней другую жидкую фазу, содержащую избирательный растворитель (экстрагент).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Принцип экстракции в системе жидкость – жидкость основан на различной растворимости распределяемого компонента в распределяющих веществах.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Условиями для проведения жидкостной экстракции являются: </w:t>
      </w:r>
      <w:r w:rsidR="008B09FA" w:rsidRPr="00B40999">
        <w:rPr>
          <w:rFonts w:ascii="Times New Roman" w:hAnsi="Times New Roman" w:cs="Times New Roman"/>
          <w:sz w:val="28"/>
          <w:szCs w:val="28"/>
        </w:rPr>
        <w:t>не смешиваемость</w:t>
      </w:r>
      <w:r w:rsidRPr="00B40999">
        <w:rPr>
          <w:rFonts w:ascii="Times New Roman" w:hAnsi="Times New Roman" w:cs="Times New Roman"/>
          <w:sz w:val="28"/>
          <w:szCs w:val="28"/>
        </w:rPr>
        <w:t xml:space="preserve"> жидкостей, разная плотность жидкостей (для возможности их последующего разделения), различный коэффициент распределения веществ в используемых жидкостях (чем он выше, тем эффективнее и полнее идет разделение).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Коэффициент распределения вещества, температура, вязкость и поверхность контакта фаз выступают в качестве основных движущих сил, используемых для управления процессом экстракции. Основные стадии жидкостной экстракции: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1. Контакт и диспергирование фаз.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2. Разделение или расслаивание фаз на экстракт (извлекающая фаза) и </w:t>
      </w:r>
      <w:r w:rsidR="008B09FA" w:rsidRPr="00B40999">
        <w:rPr>
          <w:rFonts w:ascii="Times New Roman" w:hAnsi="Times New Roman" w:cs="Times New Roman"/>
          <w:sz w:val="28"/>
          <w:szCs w:val="28"/>
        </w:rPr>
        <w:t>рафинад</w:t>
      </w:r>
      <w:r w:rsidRPr="00B40999">
        <w:rPr>
          <w:rFonts w:ascii="Times New Roman" w:hAnsi="Times New Roman" w:cs="Times New Roman"/>
          <w:sz w:val="28"/>
          <w:szCs w:val="28"/>
        </w:rPr>
        <w:t xml:space="preserve"> (исчерпываемая фаза). </w:t>
      </w:r>
    </w:p>
    <w:p w:rsid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3. Выделение целевых компонентов из экстракта и регенерация экстрагента путем дистилляции или реэкстракции (процесс, обратный жидкостной экстракции). </w:t>
      </w:r>
    </w:p>
    <w:p w:rsidR="00B40999" w:rsidRPr="00B40999"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4. Промывка экстракта для уменьшения содержания и удаления механически захваченного исходного раствора</w:t>
      </w:r>
    </w:p>
    <w:p w:rsidR="00B40999" w:rsidRPr="00611E02" w:rsidRDefault="00B40999" w:rsidP="009864CA">
      <w:pPr>
        <w:ind w:firstLine="720"/>
        <w:jc w:val="both"/>
        <w:rPr>
          <w:rFonts w:ascii="Times New Roman" w:hAnsi="Times New Roman" w:cs="Times New Roman"/>
          <w:b/>
          <w:sz w:val="28"/>
          <w:szCs w:val="28"/>
        </w:rPr>
      </w:pPr>
      <w:r w:rsidRPr="00611E02">
        <w:rPr>
          <w:rFonts w:ascii="Times New Roman" w:hAnsi="Times New Roman" w:cs="Times New Roman"/>
          <w:b/>
          <w:sz w:val="28"/>
          <w:szCs w:val="28"/>
        </w:rPr>
        <w:lastRenderedPageBreak/>
        <w:t xml:space="preserve">Разделение биологически активных веществ с помощью мембран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Среди жидкофазных мембранных процессов различают диализ, электродиализ, микрофильтрацию, ультрафильтрацию, обратный осмос. Различают мембранные фильтры с возможностью выделения частиц: 10–0,2 мкм – при микрофильтрации; 0,02–0,001 мкм – при ультрафильтрации; до 0,0001 мкм – при </w:t>
      </w:r>
      <w:proofErr w:type="spellStart"/>
      <w:r w:rsidRPr="00B40999">
        <w:rPr>
          <w:rFonts w:ascii="Times New Roman" w:hAnsi="Times New Roman" w:cs="Times New Roman"/>
          <w:sz w:val="28"/>
          <w:szCs w:val="28"/>
        </w:rPr>
        <w:t>гиперфильтрации</w:t>
      </w:r>
      <w:proofErr w:type="spellEnd"/>
      <w:r w:rsidRPr="00B40999">
        <w:rPr>
          <w:rFonts w:ascii="Times New Roman" w:hAnsi="Times New Roman" w:cs="Times New Roman"/>
          <w:sz w:val="28"/>
          <w:szCs w:val="28"/>
        </w:rPr>
        <w:t xml:space="preserve"> (обратный осмос). </w:t>
      </w:r>
    </w:p>
    <w:p w:rsidR="00611E02"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Диализ и электродиализ.</w:t>
      </w:r>
      <w:r w:rsidRPr="00B40999">
        <w:rPr>
          <w:rFonts w:ascii="Times New Roman" w:hAnsi="Times New Roman" w:cs="Times New Roman"/>
          <w:sz w:val="28"/>
          <w:szCs w:val="28"/>
        </w:rPr>
        <w:t xml:space="preserve"> Диализ – процесс очистки растворов высокомолекулярных веществ от растворенных в них низкомолекулярных веществ с помощью полупроницаемой мембраны. Метод основан на неспособности молекул биополимеров, имеющих большие размеры, проходить через полупроницаемые мембраны, в то время как вещества с меньшими размерами молекул проходят через них довольно свободно. Для диализа используют пленки желатина, целлофана, коллодия, нитроцеллюлозы, пергамента, армированного целлофана и других материалов. Процесс протекает медленно, но ускоряется при повышении температуры, увеличении площади диализа и приложения постоянного электрического тока (электродиализ). </w:t>
      </w:r>
    </w:p>
    <w:p w:rsidR="00611E02"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 xml:space="preserve">Микрофильтрация </w:t>
      </w:r>
      <w:r w:rsidRPr="00B40999">
        <w:rPr>
          <w:rFonts w:ascii="Times New Roman" w:hAnsi="Times New Roman" w:cs="Times New Roman"/>
          <w:sz w:val="28"/>
          <w:szCs w:val="28"/>
        </w:rPr>
        <w:t xml:space="preserve">– процесс, близкий к обычной фильтрации. Микрофильтрация через пористые мембраны с диаметром пор от 0,1 до 10 мкм применяется для отделения мелких частиц твердой фазы, в том числе некоторых микроорганизмов. Благодаря большому числу пор на единице поверхности мембраны (объем пор достигает 70–80% общего объема мембраны) процесс микрофильтрации протекает с достаточно высокой скоростью. Процесс микрофильтрации обычно ведут при разности давлений 0,1–0,2 МПа. </w:t>
      </w:r>
    </w:p>
    <w:p w:rsidR="00611E02"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 xml:space="preserve">Ультрафильтрация </w:t>
      </w:r>
      <w:r w:rsidRPr="00B40999">
        <w:rPr>
          <w:rFonts w:ascii="Times New Roman" w:hAnsi="Times New Roman" w:cs="Times New Roman"/>
          <w:sz w:val="28"/>
          <w:szCs w:val="28"/>
        </w:rPr>
        <w:t xml:space="preserve">– процесс разделения высокомолекулярных и низкомолекулярных соединений на селективных мембранах, способных пропускать низкомолекулярные соединения под действием давления 0,3–1 МПа. Этот процесс позволяет концентрировать растворы высокомолекулярных соединений с одновременной очисткой их от низкомолекулярных примесей путем пропускания извлечения через мембрану с порами размером от 0,01 до 0,1 мкм. В отличие от микрофильтрации или обычной фильтрации, при ультрафильтрации происходит не разделение фаз, а перераспределение растворенных в жидкой фазе веществ. Важной характеристикой любой </w:t>
      </w:r>
      <w:proofErr w:type="spellStart"/>
      <w:r w:rsidRPr="00B40999">
        <w:rPr>
          <w:rFonts w:ascii="Times New Roman" w:hAnsi="Times New Roman" w:cs="Times New Roman"/>
          <w:sz w:val="28"/>
          <w:szCs w:val="28"/>
        </w:rPr>
        <w:t>ультрафильтрационной</w:t>
      </w:r>
      <w:proofErr w:type="spellEnd"/>
      <w:r w:rsidRPr="00B40999">
        <w:rPr>
          <w:rFonts w:ascii="Times New Roman" w:hAnsi="Times New Roman" w:cs="Times New Roman"/>
          <w:sz w:val="28"/>
          <w:szCs w:val="28"/>
        </w:rPr>
        <w:t xml:space="preserve"> мембраны является ее селективность, определяющая степень задерживания растворенного вещества. Ультрафильтрация в 1000 раз эффективнее очистки с использованием фракционирования этанолами, в 50–200 раз эффективнее гель-хроматографии. Кроме того, при ультрафильтрации исключается денатурация белка (процесс идет без фазовых превращений при любой температуре), возможны одновременно концентрирование и очистка от минеральных и низкомолекулярных органических веществ.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Достоинством ультрафильтрации можно также назвать незначительные затраты энергии. </w:t>
      </w:r>
    </w:p>
    <w:p w:rsidR="00611E02" w:rsidRDefault="00B40999" w:rsidP="009864CA">
      <w:pPr>
        <w:ind w:firstLine="720"/>
        <w:jc w:val="both"/>
        <w:rPr>
          <w:rFonts w:ascii="Times New Roman" w:hAnsi="Times New Roman" w:cs="Times New Roman"/>
          <w:sz w:val="28"/>
          <w:szCs w:val="28"/>
        </w:rPr>
      </w:pPr>
      <w:proofErr w:type="spellStart"/>
      <w:r w:rsidRPr="00B40999">
        <w:rPr>
          <w:rFonts w:ascii="Times New Roman" w:hAnsi="Times New Roman" w:cs="Times New Roman"/>
          <w:sz w:val="28"/>
          <w:szCs w:val="28"/>
        </w:rPr>
        <w:lastRenderedPageBreak/>
        <w:t>Ультрафильтрационные</w:t>
      </w:r>
      <w:proofErr w:type="spellEnd"/>
      <w:r w:rsidRPr="00B40999">
        <w:rPr>
          <w:rFonts w:ascii="Times New Roman" w:hAnsi="Times New Roman" w:cs="Times New Roman"/>
          <w:sz w:val="28"/>
          <w:szCs w:val="28"/>
        </w:rPr>
        <w:t xml:space="preserve"> установки отличаются простотой конструкций и эксплуатации. На практике применяют аппараты пластинчатого, трубчатого, рулонного типов, которые обеспечивают максимальную удельную поверхность фильтрации.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Недостатки ультрафильтрации заключаются в трудности подбора мембран. Теоретически предсказать </w:t>
      </w:r>
      <w:proofErr w:type="spellStart"/>
      <w:r w:rsidRPr="00B40999">
        <w:rPr>
          <w:rFonts w:ascii="Times New Roman" w:hAnsi="Times New Roman" w:cs="Times New Roman"/>
          <w:sz w:val="28"/>
          <w:szCs w:val="28"/>
        </w:rPr>
        <w:t>ультрафильтрационные</w:t>
      </w:r>
      <w:proofErr w:type="spellEnd"/>
      <w:r w:rsidRPr="00B40999">
        <w:rPr>
          <w:rFonts w:ascii="Times New Roman" w:hAnsi="Times New Roman" w:cs="Times New Roman"/>
          <w:sz w:val="28"/>
          <w:szCs w:val="28"/>
        </w:rPr>
        <w:t xml:space="preserve"> свойства растворов сложного состава достаточно трудно, так как мембраны обычно стандартизируют кислыми веществами с определенной молекулярной массой. Поэтому мембраны подбираются опытным путем.</w:t>
      </w:r>
    </w:p>
    <w:p w:rsidR="00611E02"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Обратный осмос</w:t>
      </w:r>
      <w:r w:rsidRPr="00B40999">
        <w:rPr>
          <w:rFonts w:ascii="Times New Roman" w:hAnsi="Times New Roman" w:cs="Times New Roman"/>
          <w:sz w:val="28"/>
          <w:szCs w:val="28"/>
        </w:rPr>
        <w:t xml:space="preserve"> – процесс, в котором с помощью давления принуждают растворитель проходить через полупроницаемую мембрану из более концентрированного в менее концентрированный раствор. Если раствор вещества отделен от чистого растворителя полупроницаемой перегородкой, то при равенстве давлений с обеих сторон происходит диффузия чистого растворителя в раствор.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Движущей силой этого процесса является градиент концентрации, этот процесс называют осмосом, а его движущую силу – осмотическим давлением. Осмотическое давление численно соответствует внешнему давлению, которое необходимо приложить к раствору, чтобы процесс диффузии через мембрану прекратился (достиг динамического равновесия).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Если к раствору приложить давление выше осмотического, то диффузия молекул растворителя будет происходить в противоположную сторону – из раствора в чистый растворитель. Такой процесс, сопровождаемый концентрированием раствора, получил название обратного осмоса.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В отличие от микрофильтрации и ультрафильтрации, примеси, задерживаемые в процессе обратного осмоса, имеют размеры на уровне молекул, </w:t>
      </w:r>
      <w:proofErr w:type="spellStart"/>
      <w:r w:rsidRPr="00B40999">
        <w:rPr>
          <w:rFonts w:ascii="Times New Roman" w:hAnsi="Times New Roman" w:cs="Times New Roman"/>
          <w:sz w:val="28"/>
          <w:szCs w:val="28"/>
        </w:rPr>
        <w:t>ассоциатов</w:t>
      </w:r>
      <w:proofErr w:type="spellEnd"/>
      <w:r w:rsidRPr="00B40999">
        <w:rPr>
          <w:rFonts w:ascii="Times New Roman" w:hAnsi="Times New Roman" w:cs="Times New Roman"/>
          <w:sz w:val="28"/>
          <w:szCs w:val="28"/>
        </w:rPr>
        <w:t xml:space="preserve">, ионов, кислотных остатков, которые благодаря своим малым размерам свободно проходят через любые </w:t>
      </w:r>
      <w:proofErr w:type="spellStart"/>
      <w:r w:rsidRPr="00B40999">
        <w:rPr>
          <w:rFonts w:ascii="Times New Roman" w:hAnsi="Times New Roman" w:cs="Times New Roman"/>
          <w:sz w:val="28"/>
          <w:szCs w:val="28"/>
        </w:rPr>
        <w:t>ультрафильтрационные</w:t>
      </w:r>
      <w:proofErr w:type="spellEnd"/>
      <w:r w:rsidRPr="00B40999">
        <w:rPr>
          <w:rFonts w:ascii="Times New Roman" w:hAnsi="Times New Roman" w:cs="Times New Roman"/>
          <w:sz w:val="28"/>
          <w:szCs w:val="28"/>
        </w:rPr>
        <w:t xml:space="preserve"> мембраны. Поэтому для процессов обратного осмоса используют более плотные мембраны, обладающие большим гидродинамическим сопротивлением.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Материал, из которого изготавливается мембрана, должен иметь высокое сродство к растворителю (главным образом, к воде) и низкое сродство к растворенному компоненту.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С помощью обратного осмоса можно выделять из раствора низкомолекулярные вещества. </w:t>
      </w:r>
    </w:p>
    <w:p w:rsidR="005C7AD7"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Сорбцией</w:t>
      </w:r>
      <w:r w:rsidRPr="00B40999">
        <w:rPr>
          <w:rFonts w:ascii="Times New Roman" w:hAnsi="Times New Roman" w:cs="Times New Roman"/>
          <w:sz w:val="28"/>
          <w:szCs w:val="28"/>
        </w:rPr>
        <w:t xml:space="preserve"> называют процесс поглощения веществ твердыми и жидкими сорбентами. Различают несколько видов сорбции – адсорбцию, абсорбцию и хемосорбцию. </w:t>
      </w:r>
    </w:p>
    <w:p w:rsidR="00611E02" w:rsidRDefault="00B40999"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Адсорбция</w:t>
      </w:r>
      <w:r w:rsidRPr="00B40999">
        <w:rPr>
          <w:rFonts w:ascii="Times New Roman" w:hAnsi="Times New Roman" w:cs="Times New Roman"/>
          <w:sz w:val="28"/>
          <w:szCs w:val="28"/>
        </w:rPr>
        <w:t xml:space="preserve"> – поглощение вещества на поверхности сорбента. Процесс адсорбции может быть достаточно </w:t>
      </w:r>
      <w:proofErr w:type="spellStart"/>
      <w:r w:rsidRPr="00B40999">
        <w:rPr>
          <w:rFonts w:ascii="Times New Roman" w:hAnsi="Times New Roman" w:cs="Times New Roman"/>
          <w:sz w:val="28"/>
          <w:szCs w:val="28"/>
        </w:rPr>
        <w:t>селективен</w:t>
      </w:r>
      <w:proofErr w:type="spellEnd"/>
      <w:r w:rsidRPr="00B40999">
        <w:rPr>
          <w:rFonts w:ascii="Times New Roman" w:hAnsi="Times New Roman" w:cs="Times New Roman"/>
          <w:sz w:val="28"/>
          <w:szCs w:val="28"/>
        </w:rPr>
        <w:t xml:space="preserve"> и позволяет адсорбировать определенные вещества из раствора. </w:t>
      </w:r>
    </w:p>
    <w:p w:rsidR="00611E02"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 xml:space="preserve">Адсорбция происходит вследствие взаимодействия сил межмолекулярного притяжения в неполярных адсорбентах (активированный </w:t>
      </w:r>
      <w:r w:rsidRPr="00B40999">
        <w:rPr>
          <w:rFonts w:ascii="Times New Roman" w:hAnsi="Times New Roman" w:cs="Times New Roman"/>
          <w:sz w:val="28"/>
          <w:szCs w:val="28"/>
        </w:rPr>
        <w:lastRenderedPageBreak/>
        <w:t xml:space="preserve">уголь) и сил электрического взаимодействия в полярных адсорбентах (силикагель). </w:t>
      </w:r>
    </w:p>
    <w:p w:rsidR="00FB75D5" w:rsidRDefault="00B40999" w:rsidP="009864CA">
      <w:pPr>
        <w:ind w:firstLine="720"/>
        <w:jc w:val="both"/>
        <w:rPr>
          <w:rFonts w:ascii="Times New Roman" w:hAnsi="Times New Roman" w:cs="Times New Roman"/>
          <w:sz w:val="28"/>
          <w:szCs w:val="28"/>
        </w:rPr>
      </w:pPr>
      <w:r w:rsidRPr="00B40999">
        <w:rPr>
          <w:rFonts w:ascii="Times New Roman" w:hAnsi="Times New Roman" w:cs="Times New Roman"/>
          <w:sz w:val="28"/>
          <w:szCs w:val="28"/>
        </w:rPr>
        <w:t>Адсорбент имеет ограниченную поглотительную способность, поэтому процесс адсорбции ведут до полного насыщения адсорбента. Эффективность адсорбции определяется величиной поверхности сорбента и количеством пор на ней.</w:t>
      </w:r>
    </w:p>
    <w:p w:rsidR="00D47366" w:rsidRDefault="00D47366" w:rsidP="009864CA">
      <w:pPr>
        <w:ind w:firstLine="720"/>
        <w:jc w:val="both"/>
        <w:rPr>
          <w:rFonts w:ascii="Times New Roman" w:hAnsi="Times New Roman" w:cs="Times New Roman"/>
          <w:sz w:val="28"/>
          <w:szCs w:val="28"/>
        </w:rPr>
      </w:pPr>
      <w:r w:rsidRPr="005C7AD7">
        <w:rPr>
          <w:rFonts w:ascii="Times New Roman" w:hAnsi="Times New Roman" w:cs="Times New Roman"/>
          <w:b/>
          <w:sz w:val="28"/>
          <w:szCs w:val="28"/>
        </w:rPr>
        <w:t>Ионообменная хроматография</w:t>
      </w:r>
      <w:r w:rsidRPr="00D47366">
        <w:rPr>
          <w:rFonts w:ascii="Times New Roman" w:hAnsi="Times New Roman" w:cs="Times New Roman"/>
          <w:sz w:val="28"/>
          <w:szCs w:val="28"/>
        </w:rPr>
        <w:t xml:space="preserve"> основана на способности разделять вещества путем их связывания на основании имеющихся у веществ зарядов. Механизм заключается в эквивалентном обмене между ионами разделяемых ионов, находящимися в растворе, и полярными ионами молекул ионообменных смол. </w:t>
      </w:r>
    </w:p>
    <w:p w:rsidR="00D47366" w:rsidRDefault="00D47366" w:rsidP="009864CA">
      <w:pPr>
        <w:ind w:firstLine="720"/>
        <w:jc w:val="both"/>
        <w:rPr>
          <w:rFonts w:ascii="Times New Roman" w:hAnsi="Times New Roman" w:cs="Times New Roman"/>
          <w:sz w:val="28"/>
          <w:szCs w:val="28"/>
        </w:rPr>
      </w:pPr>
      <w:r w:rsidRPr="00D47366">
        <w:rPr>
          <w:rFonts w:ascii="Times New Roman" w:hAnsi="Times New Roman" w:cs="Times New Roman"/>
          <w:sz w:val="28"/>
          <w:szCs w:val="28"/>
        </w:rPr>
        <w:t xml:space="preserve">Ионообменный процесс может быть реализован статическим и динамическим методом. Статический метод предполагает смешение и последующее разделение ионита и обрабатываемого раствора. </w:t>
      </w:r>
    </w:p>
    <w:p w:rsidR="00D47366" w:rsidRDefault="00D47366" w:rsidP="009864CA">
      <w:pPr>
        <w:ind w:firstLine="720"/>
        <w:jc w:val="both"/>
        <w:rPr>
          <w:rFonts w:ascii="Times New Roman" w:hAnsi="Times New Roman" w:cs="Times New Roman"/>
          <w:sz w:val="28"/>
          <w:szCs w:val="28"/>
        </w:rPr>
      </w:pPr>
      <w:r w:rsidRPr="00D47366">
        <w:rPr>
          <w:rFonts w:ascii="Times New Roman" w:hAnsi="Times New Roman" w:cs="Times New Roman"/>
          <w:sz w:val="28"/>
          <w:szCs w:val="28"/>
        </w:rPr>
        <w:t xml:space="preserve">Процесс проводится в емкостном аппарате, снабженном мешалкой для суспендирования ионита в растворе. По окончании сорбции ионит, содержащий целевой компонент, отделяют от раствора на фильтре, промывают водой и возвращают в аппарат. </w:t>
      </w:r>
    </w:p>
    <w:p w:rsidR="00D47366" w:rsidRDefault="00D47366" w:rsidP="009864CA">
      <w:pPr>
        <w:ind w:firstLine="720"/>
        <w:jc w:val="both"/>
        <w:rPr>
          <w:rFonts w:ascii="Times New Roman" w:hAnsi="Times New Roman" w:cs="Times New Roman"/>
          <w:sz w:val="28"/>
          <w:szCs w:val="28"/>
        </w:rPr>
      </w:pPr>
      <w:r w:rsidRPr="00D47366">
        <w:rPr>
          <w:rFonts w:ascii="Times New Roman" w:hAnsi="Times New Roman" w:cs="Times New Roman"/>
          <w:sz w:val="28"/>
          <w:szCs w:val="28"/>
        </w:rPr>
        <w:t>Далее в аппарате с помощью другого растворителя проводят извлечение (</w:t>
      </w:r>
      <w:proofErr w:type="spellStart"/>
      <w:r w:rsidRPr="00D47366">
        <w:rPr>
          <w:rFonts w:ascii="Times New Roman" w:hAnsi="Times New Roman" w:cs="Times New Roman"/>
          <w:sz w:val="28"/>
          <w:szCs w:val="28"/>
        </w:rPr>
        <w:t>элюацию</w:t>
      </w:r>
      <w:proofErr w:type="spellEnd"/>
      <w:r w:rsidRPr="00D47366">
        <w:rPr>
          <w:rFonts w:ascii="Times New Roman" w:hAnsi="Times New Roman" w:cs="Times New Roman"/>
          <w:sz w:val="28"/>
          <w:szCs w:val="28"/>
        </w:rPr>
        <w:t xml:space="preserve">) БАВ. </w:t>
      </w:r>
    </w:p>
    <w:p w:rsidR="00D47366" w:rsidRDefault="00D47366" w:rsidP="009864CA">
      <w:pPr>
        <w:ind w:firstLine="720"/>
        <w:jc w:val="both"/>
        <w:rPr>
          <w:rFonts w:ascii="Times New Roman" w:hAnsi="Times New Roman" w:cs="Times New Roman"/>
          <w:sz w:val="28"/>
          <w:szCs w:val="28"/>
        </w:rPr>
      </w:pPr>
      <w:r w:rsidRPr="00D47366">
        <w:rPr>
          <w:rFonts w:ascii="Times New Roman" w:hAnsi="Times New Roman" w:cs="Times New Roman"/>
          <w:sz w:val="28"/>
          <w:szCs w:val="28"/>
        </w:rPr>
        <w:t xml:space="preserve">Наиболее распространен в фармацевтическом производстве динамический способ, который заключается в пропускании раствора через слой ионита в одном направлении. </w:t>
      </w:r>
    </w:p>
    <w:p w:rsidR="00D47366" w:rsidRPr="00D47366" w:rsidRDefault="00D47366" w:rsidP="009864CA">
      <w:pPr>
        <w:ind w:firstLine="720"/>
        <w:jc w:val="both"/>
        <w:rPr>
          <w:rFonts w:ascii="Times New Roman" w:hAnsi="Times New Roman" w:cs="Times New Roman"/>
          <w:sz w:val="28"/>
          <w:szCs w:val="28"/>
        </w:rPr>
      </w:pPr>
      <w:r w:rsidRPr="00D47366">
        <w:rPr>
          <w:rFonts w:ascii="Times New Roman" w:hAnsi="Times New Roman" w:cs="Times New Roman"/>
          <w:sz w:val="28"/>
          <w:szCs w:val="28"/>
        </w:rPr>
        <w:t>По мере движения раствор контактирует с активными слоями ионита и «обедняется» сорбируемыми ионами. При этом протекающий раствор уносит с собой продукты ионообменной реакции, то есть вытесненные ионы. Благодаря этому достигается практически полное извлечение полярных молекул БАВ из раствора и постепенное насыщение слоя ионита. Выделение БАВ из сорбента (</w:t>
      </w:r>
      <w:proofErr w:type="spellStart"/>
      <w:r w:rsidRPr="00D47366">
        <w:rPr>
          <w:rFonts w:ascii="Times New Roman" w:hAnsi="Times New Roman" w:cs="Times New Roman"/>
          <w:sz w:val="28"/>
          <w:szCs w:val="28"/>
        </w:rPr>
        <w:t>элюация</w:t>
      </w:r>
      <w:proofErr w:type="spellEnd"/>
      <w:r w:rsidRPr="00D47366">
        <w:rPr>
          <w:rFonts w:ascii="Times New Roman" w:hAnsi="Times New Roman" w:cs="Times New Roman"/>
          <w:sz w:val="28"/>
          <w:szCs w:val="28"/>
        </w:rPr>
        <w:t xml:space="preserve">) в динамических условиях позволяет достичь полной десорбции этих веществ и получать высокоактивные (концентрированные) и более чистые </w:t>
      </w:r>
      <w:proofErr w:type="spellStart"/>
      <w:r w:rsidRPr="00D47366">
        <w:rPr>
          <w:rFonts w:ascii="Times New Roman" w:hAnsi="Times New Roman" w:cs="Times New Roman"/>
          <w:sz w:val="28"/>
          <w:szCs w:val="28"/>
        </w:rPr>
        <w:t>элюаты</w:t>
      </w:r>
      <w:proofErr w:type="spellEnd"/>
      <w:r w:rsidRPr="00D47366">
        <w:rPr>
          <w:rFonts w:ascii="Times New Roman" w:hAnsi="Times New Roman" w:cs="Times New Roman"/>
          <w:sz w:val="28"/>
          <w:szCs w:val="28"/>
        </w:rPr>
        <w:t>.</w:t>
      </w:r>
    </w:p>
    <w:p w:rsidR="00D47366" w:rsidRPr="00B40999" w:rsidRDefault="00D47366" w:rsidP="009864CA">
      <w:pPr>
        <w:ind w:firstLine="720"/>
        <w:jc w:val="both"/>
        <w:rPr>
          <w:rFonts w:ascii="Times New Roman" w:hAnsi="Times New Roman" w:cs="Times New Roman"/>
          <w:sz w:val="28"/>
          <w:szCs w:val="28"/>
        </w:rPr>
      </w:pPr>
    </w:p>
    <w:p w:rsidR="00CA1547" w:rsidRPr="005C7AD7" w:rsidRDefault="005176E6" w:rsidP="009864CA">
      <w:pPr>
        <w:ind w:firstLine="720"/>
        <w:jc w:val="both"/>
        <w:rPr>
          <w:rFonts w:ascii="Times New Roman" w:hAnsi="Times New Roman" w:cs="Times New Roman"/>
          <w:b/>
          <w:sz w:val="28"/>
          <w:szCs w:val="28"/>
        </w:rPr>
      </w:pPr>
      <w:r w:rsidRPr="005C7AD7">
        <w:rPr>
          <w:rFonts w:ascii="Times New Roman" w:hAnsi="Times New Roman" w:cs="Times New Roman"/>
          <w:b/>
          <w:sz w:val="28"/>
          <w:szCs w:val="28"/>
        </w:rPr>
        <w:t xml:space="preserve">Классификация </w:t>
      </w:r>
      <w:r w:rsidR="00CA1547" w:rsidRPr="005C7AD7">
        <w:rPr>
          <w:rFonts w:ascii="Times New Roman" w:hAnsi="Times New Roman" w:cs="Times New Roman"/>
          <w:b/>
          <w:sz w:val="28"/>
          <w:szCs w:val="28"/>
        </w:rPr>
        <w:t xml:space="preserve">максимально очищенных </w:t>
      </w:r>
      <w:r w:rsidRPr="005C7AD7">
        <w:rPr>
          <w:rFonts w:ascii="Times New Roman" w:hAnsi="Times New Roman" w:cs="Times New Roman"/>
          <w:b/>
          <w:sz w:val="28"/>
          <w:szCs w:val="28"/>
        </w:rPr>
        <w:t>препаратов</w:t>
      </w:r>
      <w:r w:rsidR="00CA1547" w:rsidRPr="005C7AD7">
        <w:rPr>
          <w:rFonts w:ascii="Times New Roman" w:hAnsi="Times New Roman" w:cs="Times New Roman"/>
          <w:b/>
          <w:sz w:val="28"/>
          <w:szCs w:val="28"/>
        </w:rPr>
        <w:t>:</w:t>
      </w:r>
    </w:p>
    <w:p w:rsidR="00CA1547" w:rsidRP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1) препараты, содержащие сердечные гликозиды (адонизид, </w:t>
      </w:r>
      <w:proofErr w:type="spellStart"/>
      <w:r w:rsidRPr="00CA1547">
        <w:rPr>
          <w:rFonts w:ascii="Times New Roman" w:hAnsi="Times New Roman" w:cs="Times New Roman"/>
          <w:sz w:val="28"/>
          <w:szCs w:val="28"/>
        </w:rPr>
        <w:t>лантозид</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коргликон</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кардигит</w:t>
      </w:r>
      <w:proofErr w:type="spellEnd"/>
      <w:r w:rsidRPr="00CA1547">
        <w:rPr>
          <w:rFonts w:ascii="Times New Roman" w:hAnsi="Times New Roman" w:cs="Times New Roman"/>
          <w:sz w:val="28"/>
          <w:szCs w:val="28"/>
        </w:rPr>
        <w:t xml:space="preserve">); </w:t>
      </w:r>
    </w:p>
    <w:p w:rsidR="00CA1547" w:rsidRP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2) препараты, содержащие алкалоиды (</w:t>
      </w:r>
      <w:proofErr w:type="spellStart"/>
      <w:r w:rsidRPr="00CA1547">
        <w:rPr>
          <w:rFonts w:ascii="Times New Roman" w:hAnsi="Times New Roman" w:cs="Times New Roman"/>
          <w:sz w:val="28"/>
          <w:szCs w:val="28"/>
        </w:rPr>
        <w:t>эрготал</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раунатин</w:t>
      </w:r>
      <w:proofErr w:type="spellEnd"/>
      <w:r w:rsidRPr="00CA1547">
        <w:rPr>
          <w:rFonts w:ascii="Times New Roman" w:hAnsi="Times New Roman" w:cs="Times New Roman"/>
          <w:sz w:val="28"/>
          <w:szCs w:val="28"/>
        </w:rPr>
        <w:t xml:space="preserve">); </w:t>
      </w:r>
    </w:p>
    <w:p w:rsid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3) препараты, содержащие фенольные соединения: </w:t>
      </w:r>
    </w:p>
    <w:p w:rsid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а) препараты, </w:t>
      </w:r>
      <w:r w:rsidR="001D3A53">
        <w:rPr>
          <w:rFonts w:ascii="Times New Roman" w:hAnsi="Times New Roman" w:cs="Times New Roman"/>
          <w:sz w:val="28"/>
          <w:szCs w:val="28"/>
        </w:rPr>
        <w:t>содержащие кумарины – (</w:t>
      </w:r>
      <w:proofErr w:type="spellStart"/>
      <w:r w:rsidR="001D3A53">
        <w:rPr>
          <w:rFonts w:ascii="Times New Roman" w:hAnsi="Times New Roman" w:cs="Times New Roman"/>
          <w:sz w:val="28"/>
          <w:szCs w:val="28"/>
        </w:rPr>
        <w:t>эскузан</w:t>
      </w:r>
      <w:proofErr w:type="spellEnd"/>
      <w:r w:rsidR="001D3A53">
        <w:rPr>
          <w:rFonts w:ascii="Times New Roman" w:hAnsi="Times New Roman" w:cs="Times New Roman"/>
          <w:sz w:val="28"/>
          <w:szCs w:val="28"/>
        </w:rPr>
        <w:t>);</w:t>
      </w:r>
      <w:r w:rsidRPr="00CA1547">
        <w:rPr>
          <w:rFonts w:ascii="Times New Roman" w:hAnsi="Times New Roman" w:cs="Times New Roman"/>
          <w:sz w:val="28"/>
          <w:szCs w:val="28"/>
        </w:rPr>
        <w:t xml:space="preserve"> </w:t>
      </w:r>
    </w:p>
    <w:p w:rsid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б) препараты, содержащие </w:t>
      </w:r>
      <w:proofErr w:type="spellStart"/>
      <w:r w:rsidRPr="00CA1547">
        <w:rPr>
          <w:rFonts w:ascii="Times New Roman" w:hAnsi="Times New Roman" w:cs="Times New Roman"/>
          <w:sz w:val="28"/>
          <w:szCs w:val="28"/>
        </w:rPr>
        <w:t>фурокумарины</w:t>
      </w:r>
      <w:proofErr w:type="spellEnd"/>
      <w:r w:rsidRPr="00CA1547">
        <w:rPr>
          <w:rFonts w:ascii="Times New Roman" w:hAnsi="Times New Roman" w:cs="Times New Roman"/>
          <w:sz w:val="28"/>
          <w:szCs w:val="28"/>
        </w:rPr>
        <w:t xml:space="preserve"> – </w:t>
      </w:r>
      <w:proofErr w:type="spellStart"/>
      <w:r w:rsidRPr="00CA1547">
        <w:rPr>
          <w:rFonts w:ascii="Times New Roman" w:hAnsi="Times New Roman" w:cs="Times New Roman"/>
          <w:sz w:val="28"/>
          <w:szCs w:val="28"/>
        </w:rPr>
        <w:t>бероксан</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псоберан</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псор</w:t>
      </w:r>
      <w:r w:rsidR="001D3A53">
        <w:rPr>
          <w:rFonts w:ascii="Times New Roman" w:hAnsi="Times New Roman" w:cs="Times New Roman"/>
          <w:sz w:val="28"/>
          <w:szCs w:val="28"/>
        </w:rPr>
        <w:t>а</w:t>
      </w:r>
      <w:r w:rsidRPr="00CA1547">
        <w:rPr>
          <w:rFonts w:ascii="Times New Roman" w:hAnsi="Times New Roman" w:cs="Times New Roman"/>
          <w:sz w:val="28"/>
          <w:szCs w:val="28"/>
        </w:rPr>
        <w:t>лен</w:t>
      </w:r>
      <w:proofErr w:type="spellEnd"/>
      <w:r w:rsidRPr="00CA1547">
        <w:rPr>
          <w:rFonts w:ascii="Times New Roman" w:hAnsi="Times New Roman" w:cs="Times New Roman"/>
          <w:sz w:val="28"/>
          <w:szCs w:val="28"/>
        </w:rPr>
        <w:t xml:space="preserve">, </w:t>
      </w:r>
    </w:p>
    <w:p w:rsid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в) препараты, содержащие </w:t>
      </w:r>
      <w:proofErr w:type="spellStart"/>
      <w:r w:rsidRPr="00CA1547">
        <w:rPr>
          <w:rFonts w:ascii="Times New Roman" w:hAnsi="Times New Roman" w:cs="Times New Roman"/>
          <w:sz w:val="28"/>
          <w:szCs w:val="28"/>
        </w:rPr>
        <w:t>хромоны</w:t>
      </w:r>
      <w:proofErr w:type="spellEnd"/>
      <w:r w:rsidR="001D3A53">
        <w:rPr>
          <w:rFonts w:ascii="Times New Roman" w:hAnsi="Times New Roman" w:cs="Times New Roman"/>
          <w:sz w:val="28"/>
          <w:szCs w:val="28"/>
        </w:rPr>
        <w:t xml:space="preserve"> – </w:t>
      </w:r>
      <w:proofErr w:type="spellStart"/>
      <w:r w:rsidR="001D3A53">
        <w:rPr>
          <w:rFonts w:ascii="Times New Roman" w:hAnsi="Times New Roman" w:cs="Times New Roman"/>
          <w:sz w:val="28"/>
          <w:szCs w:val="28"/>
        </w:rPr>
        <w:t>ависан</w:t>
      </w:r>
      <w:proofErr w:type="spellEnd"/>
      <w:r w:rsidR="001D3A53">
        <w:rPr>
          <w:rFonts w:ascii="Times New Roman" w:hAnsi="Times New Roman" w:cs="Times New Roman"/>
          <w:sz w:val="28"/>
          <w:szCs w:val="28"/>
        </w:rPr>
        <w:t>;</w:t>
      </w:r>
      <w:r w:rsidRPr="00CA1547">
        <w:rPr>
          <w:rFonts w:ascii="Times New Roman" w:hAnsi="Times New Roman" w:cs="Times New Roman"/>
          <w:sz w:val="28"/>
          <w:szCs w:val="28"/>
        </w:rPr>
        <w:t xml:space="preserve"> </w:t>
      </w:r>
    </w:p>
    <w:p w:rsidR="00CA1547" w:rsidRP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г) препараты, содержащие флавоноиды – фламин, </w:t>
      </w:r>
      <w:proofErr w:type="spellStart"/>
      <w:r w:rsidRPr="00CA1547">
        <w:rPr>
          <w:rFonts w:ascii="Times New Roman" w:hAnsi="Times New Roman" w:cs="Times New Roman"/>
          <w:sz w:val="28"/>
          <w:szCs w:val="28"/>
        </w:rPr>
        <w:t>с</w:t>
      </w:r>
      <w:r w:rsidR="006A34CC">
        <w:rPr>
          <w:rFonts w:ascii="Times New Roman" w:hAnsi="Times New Roman" w:cs="Times New Roman"/>
          <w:sz w:val="28"/>
          <w:szCs w:val="28"/>
        </w:rPr>
        <w:t>и</w:t>
      </w:r>
      <w:r w:rsidRPr="00CA1547">
        <w:rPr>
          <w:rFonts w:ascii="Times New Roman" w:hAnsi="Times New Roman" w:cs="Times New Roman"/>
          <w:sz w:val="28"/>
          <w:szCs w:val="28"/>
        </w:rPr>
        <w:t>либор</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ликвиритон</w:t>
      </w:r>
      <w:proofErr w:type="spellEnd"/>
      <w:r w:rsidRPr="00CA1547">
        <w:rPr>
          <w:rFonts w:ascii="Times New Roman" w:hAnsi="Times New Roman" w:cs="Times New Roman"/>
          <w:sz w:val="28"/>
          <w:szCs w:val="28"/>
        </w:rPr>
        <w:t>;</w:t>
      </w:r>
    </w:p>
    <w:p w:rsidR="00CA1547" w:rsidRP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4) препараты, содержащие антрагликозиды – </w:t>
      </w:r>
      <w:proofErr w:type="spellStart"/>
      <w:r w:rsidRPr="00CA1547">
        <w:rPr>
          <w:rFonts w:ascii="Times New Roman" w:hAnsi="Times New Roman" w:cs="Times New Roman"/>
          <w:sz w:val="28"/>
          <w:szCs w:val="28"/>
        </w:rPr>
        <w:t>рамнил</w:t>
      </w:r>
      <w:proofErr w:type="spellEnd"/>
      <w:r w:rsidRPr="00CA1547">
        <w:rPr>
          <w:rFonts w:ascii="Times New Roman" w:hAnsi="Times New Roman" w:cs="Times New Roman"/>
          <w:sz w:val="28"/>
          <w:szCs w:val="28"/>
        </w:rPr>
        <w:t xml:space="preserve">; </w:t>
      </w:r>
    </w:p>
    <w:p w:rsidR="00CA1547" w:rsidRP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t xml:space="preserve">5) препараты, содержащие стероидные сапонины – </w:t>
      </w:r>
      <w:proofErr w:type="spellStart"/>
      <w:r w:rsidRPr="00CA1547">
        <w:rPr>
          <w:rFonts w:ascii="Times New Roman" w:hAnsi="Times New Roman" w:cs="Times New Roman"/>
          <w:sz w:val="28"/>
          <w:szCs w:val="28"/>
        </w:rPr>
        <w:t>диоспонин</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сап</w:t>
      </w:r>
      <w:r w:rsidR="00C62C7F">
        <w:rPr>
          <w:rFonts w:ascii="Times New Roman" w:hAnsi="Times New Roman" w:cs="Times New Roman"/>
          <w:sz w:val="28"/>
          <w:szCs w:val="28"/>
        </w:rPr>
        <w:t>а</w:t>
      </w:r>
      <w:r w:rsidRPr="00CA1547">
        <w:rPr>
          <w:rFonts w:ascii="Times New Roman" w:hAnsi="Times New Roman" w:cs="Times New Roman"/>
          <w:sz w:val="28"/>
          <w:szCs w:val="28"/>
        </w:rPr>
        <w:t>рал</w:t>
      </w:r>
      <w:proofErr w:type="spellEnd"/>
      <w:r w:rsidRPr="00CA1547">
        <w:rPr>
          <w:rFonts w:ascii="Times New Roman" w:hAnsi="Times New Roman" w:cs="Times New Roman"/>
          <w:sz w:val="28"/>
          <w:szCs w:val="28"/>
        </w:rPr>
        <w:t xml:space="preserve">; </w:t>
      </w:r>
    </w:p>
    <w:p w:rsidR="00CA1547" w:rsidRDefault="005176E6" w:rsidP="009864CA">
      <w:pPr>
        <w:ind w:firstLine="720"/>
        <w:jc w:val="both"/>
        <w:rPr>
          <w:rFonts w:ascii="Times New Roman" w:hAnsi="Times New Roman" w:cs="Times New Roman"/>
          <w:sz w:val="28"/>
          <w:szCs w:val="28"/>
        </w:rPr>
      </w:pPr>
      <w:r w:rsidRPr="00CA1547">
        <w:rPr>
          <w:rFonts w:ascii="Times New Roman" w:hAnsi="Times New Roman" w:cs="Times New Roman"/>
          <w:sz w:val="28"/>
          <w:szCs w:val="28"/>
        </w:rPr>
        <w:lastRenderedPageBreak/>
        <w:t xml:space="preserve">6) препараты, содержащие слизистые вещества – </w:t>
      </w:r>
      <w:proofErr w:type="spellStart"/>
      <w:r w:rsidRPr="00CA1547">
        <w:rPr>
          <w:rFonts w:ascii="Times New Roman" w:hAnsi="Times New Roman" w:cs="Times New Roman"/>
          <w:sz w:val="28"/>
          <w:szCs w:val="28"/>
        </w:rPr>
        <w:t>плантаглюцид</w:t>
      </w:r>
      <w:proofErr w:type="spellEnd"/>
      <w:r w:rsidRPr="00CA1547">
        <w:rPr>
          <w:rFonts w:ascii="Times New Roman" w:hAnsi="Times New Roman" w:cs="Times New Roman"/>
          <w:sz w:val="28"/>
          <w:szCs w:val="28"/>
        </w:rPr>
        <w:t xml:space="preserve">, </w:t>
      </w:r>
      <w:proofErr w:type="spellStart"/>
      <w:r w:rsidRPr="00CA1547">
        <w:rPr>
          <w:rFonts w:ascii="Times New Roman" w:hAnsi="Times New Roman" w:cs="Times New Roman"/>
          <w:sz w:val="28"/>
          <w:szCs w:val="28"/>
        </w:rPr>
        <w:t>ламинарид</w:t>
      </w:r>
      <w:proofErr w:type="spellEnd"/>
      <w:r w:rsidRPr="00CA1547">
        <w:rPr>
          <w:rFonts w:ascii="Times New Roman" w:hAnsi="Times New Roman" w:cs="Times New Roman"/>
          <w:sz w:val="28"/>
          <w:szCs w:val="28"/>
        </w:rPr>
        <w:t xml:space="preserve">. </w:t>
      </w:r>
    </w:p>
    <w:p w:rsidR="009864CA" w:rsidRPr="00CA1547" w:rsidRDefault="005176E6" w:rsidP="009864CA">
      <w:pPr>
        <w:ind w:firstLine="720"/>
        <w:jc w:val="both"/>
        <w:rPr>
          <w:rFonts w:ascii="Times New Roman" w:hAnsi="Times New Roman" w:cs="Times New Roman"/>
          <w:b/>
          <w:sz w:val="28"/>
          <w:szCs w:val="28"/>
        </w:rPr>
      </w:pPr>
      <w:r w:rsidRPr="00CA1547">
        <w:rPr>
          <w:rFonts w:ascii="Times New Roman" w:hAnsi="Times New Roman" w:cs="Times New Roman"/>
          <w:sz w:val="28"/>
          <w:szCs w:val="28"/>
        </w:rPr>
        <w:t xml:space="preserve">При получении </w:t>
      </w:r>
      <w:r w:rsidR="00CA1547">
        <w:rPr>
          <w:rFonts w:ascii="Times New Roman" w:hAnsi="Times New Roman" w:cs="Times New Roman"/>
          <w:sz w:val="28"/>
          <w:szCs w:val="28"/>
        </w:rPr>
        <w:t>максимально очищенных</w:t>
      </w:r>
      <w:r w:rsidRPr="00CA1547">
        <w:rPr>
          <w:rFonts w:ascii="Times New Roman" w:hAnsi="Times New Roman" w:cs="Times New Roman"/>
          <w:sz w:val="28"/>
          <w:szCs w:val="28"/>
        </w:rPr>
        <w:t xml:space="preserve"> препаратов учитывается индивидуальный подход, обусловленный характером исходного лекарственного растительного сырья, свойствами действующих и сопутствующих веществ и типом получаемого препарата</w:t>
      </w:r>
    </w:p>
    <w:p w:rsidR="000A0285" w:rsidRDefault="000A0285" w:rsidP="009864CA">
      <w:pPr>
        <w:ind w:firstLine="720"/>
        <w:jc w:val="both"/>
        <w:rPr>
          <w:rFonts w:ascii="Times New Roman" w:hAnsi="Times New Roman"/>
          <w:b/>
          <w:sz w:val="28"/>
          <w:szCs w:val="28"/>
        </w:rPr>
      </w:pPr>
    </w:p>
    <w:p w:rsidR="00CA1547" w:rsidRDefault="00BB10E4" w:rsidP="009864CA">
      <w:pPr>
        <w:ind w:firstLine="720"/>
        <w:jc w:val="both"/>
        <w:rPr>
          <w:rFonts w:ascii="Times New Roman" w:hAnsi="Times New Roman"/>
          <w:b/>
          <w:sz w:val="28"/>
          <w:szCs w:val="28"/>
        </w:rPr>
      </w:pPr>
      <w:r>
        <w:rPr>
          <w:rFonts w:ascii="Times New Roman" w:hAnsi="Times New Roman"/>
          <w:b/>
          <w:sz w:val="28"/>
          <w:szCs w:val="28"/>
        </w:rPr>
        <w:t>Препараты индивидуальных веществ</w:t>
      </w:r>
    </w:p>
    <w:p w:rsidR="00BB10E4" w:rsidRDefault="00705AC4" w:rsidP="009864CA">
      <w:pPr>
        <w:ind w:firstLine="720"/>
        <w:jc w:val="both"/>
        <w:rPr>
          <w:rFonts w:ascii="Times New Roman" w:hAnsi="Times New Roman" w:cs="Times New Roman"/>
          <w:sz w:val="28"/>
          <w:szCs w:val="28"/>
        </w:rPr>
      </w:pPr>
      <w:proofErr w:type="spellStart"/>
      <w:r w:rsidRPr="00BB10E4">
        <w:rPr>
          <w:rFonts w:ascii="Times New Roman" w:hAnsi="Times New Roman" w:cs="Times New Roman"/>
          <w:b/>
          <w:sz w:val="28"/>
          <w:szCs w:val="28"/>
        </w:rPr>
        <w:t>Дигитоксин</w:t>
      </w:r>
      <w:proofErr w:type="spellEnd"/>
      <w:r w:rsidRPr="00BB10E4">
        <w:rPr>
          <w:rFonts w:ascii="Times New Roman" w:hAnsi="Times New Roman" w:cs="Times New Roman"/>
          <w:sz w:val="28"/>
          <w:szCs w:val="28"/>
        </w:rPr>
        <w:t xml:space="preserve"> — это сердечный гликозид длительного действия, используемый для лечения застойной сердечной недостаточности и некоторых аритмий. Структурно идентичен </w:t>
      </w:r>
      <w:proofErr w:type="spellStart"/>
      <w:r w:rsidRPr="00BB10E4">
        <w:rPr>
          <w:rFonts w:ascii="Times New Roman" w:hAnsi="Times New Roman" w:cs="Times New Roman"/>
          <w:sz w:val="28"/>
          <w:szCs w:val="28"/>
        </w:rPr>
        <w:t>дигоксину</w:t>
      </w:r>
      <w:proofErr w:type="spellEnd"/>
      <w:r w:rsidRPr="00BB10E4">
        <w:rPr>
          <w:rFonts w:ascii="Times New Roman" w:hAnsi="Times New Roman" w:cs="Times New Roman"/>
          <w:sz w:val="28"/>
          <w:szCs w:val="28"/>
        </w:rPr>
        <w:t xml:space="preserve">, за исключением отсутствия одной гидроксильной группы. Поскольку </w:t>
      </w:r>
      <w:proofErr w:type="spellStart"/>
      <w:r w:rsidRPr="00BB10E4">
        <w:rPr>
          <w:rFonts w:ascii="Times New Roman" w:hAnsi="Times New Roman" w:cs="Times New Roman"/>
          <w:sz w:val="28"/>
          <w:szCs w:val="28"/>
        </w:rPr>
        <w:t>дигитоксин</w:t>
      </w:r>
      <w:proofErr w:type="spellEnd"/>
      <w:r w:rsidRPr="00BB10E4">
        <w:rPr>
          <w:rFonts w:ascii="Times New Roman" w:hAnsi="Times New Roman" w:cs="Times New Roman"/>
          <w:sz w:val="28"/>
          <w:szCs w:val="28"/>
        </w:rPr>
        <w:t xml:space="preserve"> менее </w:t>
      </w:r>
      <w:proofErr w:type="spellStart"/>
      <w:r w:rsidRPr="00BB10E4">
        <w:rPr>
          <w:rFonts w:ascii="Times New Roman" w:hAnsi="Times New Roman" w:cs="Times New Roman"/>
          <w:sz w:val="28"/>
          <w:szCs w:val="28"/>
        </w:rPr>
        <w:t>полярен</w:t>
      </w:r>
      <w:proofErr w:type="spellEnd"/>
      <w:r w:rsidRPr="00BB10E4">
        <w:rPr>
          <w:rFonts w:ascii="Times New Roman" w:hAnsi="Times New Roman" w:cs="Times New Roman"/>
          <w:sz w:val="28"/>
          <w:szCs w:val="28"/>
        </w:rPr>
        <w:t xml:space="preserve">, он эффективнее всасывается и в гораздо большей степени циркулирует в связанном с белками виде. Экстенсивно </w:t>
      </w:r>
      <w:proofErr w:type="spellStart"/>
      <w:r w:rsidRPr="00BB10E4">
        <w:rPr>
          <w:rFonts w:ascii="Times New Roman" w:hAnsi="Times New Roman" w:cs="Times New Roman"/>
          <w:sz w:val="28"/>
          <w:szCs w:val="28"/>
        </w:rPr>
        <w:t>метаболизируется</w:t>
      </w:r>
      <w:proofErr w:type="spellEnd"/>
      <w:r w:rsidRPr="00BB10E4">
        <w:rPr>
          <w:rFonts w:ascii="Times New Roman" w:hAnsi="Times New Roman" w:cs="Times New Roman"/>
          <w:sz w:val="28"/>
          <w:szCs w:val="28"/>
        </w:rPr>
        <w:t xml:space="preserve"> печенью до активной и неактивной форм. </w:t>
      </w:r>
    </w:p>
    <w:p w:rsidR="00705AC4" w:rsidRDefault="00705AC4" w:rsidP="009864CA">
      <w:pPr>
        <w:ind w:firstLine="720"/>
        <w:jc w:val="both"/>
        <w:rPr>
          <w:rFonts w:ascii="Times New Roman" w:hAnsi="Times New Roman" w:cs="Times New Roman"/>
          <w:sz w:val="28"/>
          <w:szCs w:val="28"/>
        </w:rPr>
      </w:pPr>
      <w:proofErr w:type="spellStart"/>
      <w:r w:rsidRPr="00BB10E4">
        <w:rPr>
          <w:rFonts w:ascii="Times New Roman" w:hAnsi="Times New Roman" w:cs="Times New Roman"/>
          <w:sz w:val="28"/>
          <w:szCs w:val="28"/>
        </w:rPr>
        <w:t>Дигитоксин</w:t>
      </w:r>
      <w:proofErr w:type="spellEnd"/>
      <w:r w:rsidRPr="00BB10E4">
        <w:rPr>
          <w:rFonts w:ascii="Times New Roman" w:hAnsi="Times New Roman" w:cs="Times New Roman"/>
          <w:sz w:val="28"/>
          <w:szCs w:val="28"/>
        </w:rPr>
        <w:t xml:space="preserve"> имеет относительно долгий период полувыведения (5–7 дней) и в основном не затрагивается при нарушениях функции почек, за исключением нефротического синдрома.</w:t>
      </w:r>
    </w:p>
    <w:p w:rsidR="000A0285" w:rsidRDefault="000A0285" w:rsidP="009864CA">
      <w:pPr>
        <w:ind w:firstLine="720"/>
        <w:jc w:val="both"/>
        <w:rPr>
          <w:rFonts w:ascii="Times New Roman" w:hAnsi="Times New Roman" w:cs="Times New Roman"/>
          <w:b/>
          <w:sz w:val="28"/>
          <w:szCs w:val="28"/>
        </w:rPr>
      </w:pPr>
    </w:p>
    <w:p w:rsidR="008D342D" w:rsidRPr="008D342D" w:rsidRDefault="008D342D" w:rsidP="009864CA">
      <w:pPr>
        <w:ind w:firstLine="720"/>
        <w:jc w:val="both"/>
        <w:rPr>
          <w:rFonts w:ascii="Times New Roman" w:hAnsi="Times New Roman" w:cs="Times New Roman"/>
          <w:b/>
          <w:sz w:val="28"/>
          <w:szCs w:val="28"/>
        </w:rPr>
      </w:pPr>
      <w:proofErr w:type="spellStart"/>
      <w:r w:rsidRPr="008D342D">
        <w:rPr>
          <w:rFonts w:ascii="Times New Roman" w:hAnsi="Times New Roman" w:cs="Times New Roman"/>
          <w:b/>
          <w:sz w:val="28"/>
          <w:szCs w:val="28"/>
        </w:rPr>
        <w:t>Дигоксин</w:t>
      </w:r>
      <w:proofErr w:type="spellEnd"/>
      <w:r w:rsidRPr="008D342D">
        <w:rPr>
          <w:rFonts w:ascii="Times New Roman" w:hAnsi="Times New Roman" w:cs="Times New Roman"/>
          <w:b/>
          <w:sz w:val="28"/>
          <w:szCs w:val="28"/>
        </w:rPr>
        <w:t xml:space="preserve"> </w:t>
      </w:r>
      <w:proofErr w:type="spellStart"/>
      <w:r w:rsidRPr="008D342D">
        <w:rPr>
          <w:rFonts w:ascii="Times New Roman" w:hAnsi="Times New Roman" w:cs="Times New Roman"/>
          <w:b/>
          <w:sz w:val="28"/>
          <w:szCs w:val="28"/>
        </w:rPr>
        <w:t>Фармлэнд</w:t>
      </w:r>
      <w:proofErr w:type="spellEnd"/>
      <w:r w:rsidRPr="008D342D">
        <w:rPr>
          <w:rFonts w:ascii="Times New Roman" w:hAnsi="Times New Roman" w:cs="Times New Roman"/>
          <w:b/>
          <w:sz w:val="28"/>
          <w:szCs w:val="28"/>
        </w:rPr>
        <w:t xml:space="preserve"> – таблетки</w:t>
      </w:r>
    </w:p>
    <w:p w:rsidR="008D342D" w:rsidRPr="008D342D" w:rsidRDefault="008D342D" w:rsidP="008D342D">
      <w:pPr>
        <w:ind w:firstLine="709"/>
        <w:jc w:val="both"/>
        <w:rPr>
          <w:rFonts w:ascii="Times New Roman" w:eastAsia="Times New Roman" w:hAnsi="Times New Roman" w:cs="Times New Roman"/>
          <w:color w:val="auto"/>
          <w:sz w:val="28"/>
          <w:szCs w:val="28"/>
        </w:rPr>
      </w:pPr>
      <w:r w:rsidRPr="008D342D">
        <w:rPr>
          <w:rFonts w:ascii="Times New Roman" w:eastAsia="Times New Roman" w:hAnsi="Times New Roman" w:cs="Times New Roman"/>
          <w:color w:val="auto"/>
          <w:sz w:val="28"/>
          <w:szCs w:val="28"/>
        </w:rPr>
        <w:t>Таблетки белого или белого с желтоватым оттенком цвета, плоскоцилиндрические с фаской, с крестообразной риской на одной стороне.</w:t>
      </w:r>
    </w:p>
    <w:p w:rsidR="008D342D" w:rsidRDefault="008D342D" w:rsidP="008D342D">
      <w:pPr>
        <w:ind w:firstLine="709"/>
        <w:jc w:val="both"/>
        <w:rPr>
          <w:rFonts w:ascii="Times New Roman" w:eastAsia="Times New Roman" w:hAnsi="Times New Roman" w:cs="Times New Roman"/>
          <w:color w:val="auto"/>
          <w:sz w:val="28"/>
          <w:szCs w:val="28"/>
        </w:rPr>
      </w:pPr>
      <w:bookmarkStart w:id="1" w:name="1"/>
      <w:bookmarkEnd w:id="1"/>
      <w:r w:rsidRPr="008D342D">
        <w:rPr>
          <w:rFonts w:ascii="Times New Roman" w:eastAsia="Times New Roman" w:hAnsi="Times New Roman" w:cs="Times New Roman"/>
          <w:color w:val="auto"/>
          <w:sz w:val="28"/>
          <w:szCs w:val="28"/>
        </w:rPr>
        <w:t xml:space="preserve">Одна таблетка </w:t>
      </w:r>
      <w:proofErr w:type="spellStart"/>
      <w:r w:rsidRPr="008D342D">
        <w:rPr>
          <w:rFonts w:ascii="Times New Roman" w:eastAsia="Times New Roman" w:hAnsi="Times New Roman" w:cs="Times New Roman"/>
          <w:color w:val="auto"/>
          <w:sz w:val="28"/>
          <w:szCs w:val="28"/>
        </w:rPr>
        <w:t>Дигоксин</w:t>
      </w:r>
      <w:proofErr w:type="spellEnd"/>
      <w:r w:rsidRPr="008D342D">
        <w:rPr>
          <w:rFonts w:ascii="Times New Roman" w:eastAsia="Times New Roman" w:hAnsi="Times New Roman" w:cs="Times New Roman"/>
          <w:color w:val="auto"/>
          <w:sz w:val="28"/>
          <w:szCs w:val="28"/>
        </w:rPr>
        <w:t xml:space="preserve"> </w:t>
      </w:r>
      <w:proofErr w:type="spellStart"/>
      <w:r w:rsidRPr="008D342D">
        <w:rPr>
          <w:rFonts w:ascii="Times New Roman" w:eastAsia="Times New Roman" w:hAnsi="Times New Roman" w:cs="Times New Roman"/>
          <w:color w:val="auto"/>
          <w:sz w:val="28"/>
          <w:szCs w:val="28"/>
        </w:rPr>
        <w:t>Фармлэнд</w:t>
      </w:r>
      <w:proofErr w:type="spellEnd"/>
      <w:r w:rsidRPr="008D342D">
        <w:rPr>
          <w:rFonts w:ascii="Times New Roman" w:eastAsia="Times New Roman" w:hAnsi="Times New Roman" w:cs="Times New Roman"/>
          <w:color w:val="auto"/>
          <w:sz w:val="28"/>
          <w:szCs w:val="28"/>
        </w:rPr>
        <w:t xml:space="preserve"> содержит действующее вещество: </w:t>
      </w:r>
      <w:proofErr w:type="spellStart"/>
      <w:r w:rsidRPr="008D342D">
        <w:rPr>
          <w:rFonts w:ascii="Times New Roman" w:eastAsia="Times New Roman" w:hAnsi="Times New Roman" w:cs="Times New Roman"/>
          <w:color w:val="auto"/>
          <w:sz w:val="28"/>
          <w:szCs w:val="28"/>
        </w:rPr>
        <w:t>дигоксина</w:t>
      </w:r>
      <w:proofErr w:type="spellEnd"/>
      <w:r w:rsidRPr="008D342D">
        <w:rPr>
          <w:rFonts w:ascii="Times New Roman" w:eastAsia="Times New Roman" w:hAnsi="Times New Roman" w:cs="Times New Roman"/>
          <w:color w:val="auto"/>
          <w:sz w:val="28"/>
          <w:szCs w:val="28"/>
        </w:rPr>
        <w:t xml:space="preserve"> 0,25 мг; </w:t>
      </w:r>
    </w:p>
    <w:p w:rsidR="008D342D" w:rsidRPr="008D342D" w:rsidRDefault="008D342D" w:rsidP="008D342D">
      <w:pPr>
        <w:ind w:firstLine="709"/>
        <w:jc w:val="both"/>
        <w:rPr>
          <w:rFonts w:ascii="Times New Roman" w:eastAsia="Times New Roman" w:hAnsi="Times New Roman" w:cs="Times New Roman"/>
          <w:color w:val="auto"/>
          <w:sz w:val="28"/>
          <w:szCs w:val="28"/>
        </w:rPr>
      </w:pPr>
      <w:r w:rsidRPr="008D342D">
        <w:rPr>
          <w:rFonts w:ascii="Times New Roman" w:eastAsia="Times New Roman" w:hAnsi="Times New Roman" w:cs="Times New Roman"/>
          <w:color w:val="auto"/>
          <w:sz w:val="28"/>
          <w:szCs w:val="28"/>
        </w:rPr>
        <w:t xml:space="preserve">вспомогательные вещества: целлюлоза микрокристаллическая, лактоза моногидрат, кукурузный крахмал, натрия </w:t>
      </w:r>
      <w:proofErr w:type="spellStart"/>
      <w:r w:rsidRPr="008D342D">
        <w:rPr>
          <w:rFonts w:ascii="Times New Roman" w:eastAsia="Times New Roman" w:hAnsi="Times New Roman" w:cs="Times New Roman"/>
          <w:color w:val="auto"/>
          <w:sz w:val="28"/>
          <w:szCs w:val="28"/>
        </w:rPr>
        <w:t>крахмалгликолят</w:t>
      </w:r>
      <w:proofErr w:type="spellEnd"/>
      <w:r w:rsidRPr="008D342D">
        <w:rPr>
          <w:rFonts w:ascii="Times New Roman" w:eastAsia="Times New Roman" w:hAnsi="Times New Roman" w:cs="Times New Roman"/>
          <w:color w:val="auto"/>
          <w:sz w:val="28"/>
          <w:szCs w:val="28"/>
        </w:rPr>
        <w:t xml:space="preserve"> (тип А), натрия </w:t>
      </w:r>
      <w:proofErr w:type="spellStart"/>
      <w:r w:rsidRPr="008D342D">
        <w:rPr>
          <w:rFonts w:ascii="Times New Roman" w:eastAsia="Times New Roman" w:hAnsi="Times New Roman" w:cs="Times New Roman"/>
          <w:color w:val="auto"/>
          <w:sz w:val="28"/>
          <w:szCs w:val="28"/>
        </w:rPr>
        <w:t>лаурилсульфат</w:t>
      </w:r>
      <w:proofErr w:type="spellEnd"/>
      <w:r w:rsidRPr="008D342D">
        <w:rPr>
          <w:rFonts w:ascii="Times New Roman" w:eastAsia="Times New Roman" w:hAnsi="Times New Roman" w:cs="Times New Roman"/>
          <w:color w:val="auto"/>
          <w:sz w:val="28"/>
          <w:szCs w:val="28"/>
        </w:rPr>
        <w:t>, магния стеарат.</w:t>
      </w:r>
    </w:p>
    <w:p w:rsidR="008D342D" w:rsidRDefault="008D342D" w:rsidP="009864CA">
      <w:pPr>
        <w:ind w:firstLine="720"/>
        <w:jc w:val="both"/>
        <w:rPr>
          <w:rFonts w:ascii="Times New Roman" w:hAnsi="Times New Roman" w:cs="Times New Roman"/>
          <w:sz w:val="28"/>
          <w:szCs w:val="28"/>
        </w:rPr>
      </w:pPr>
      <w:proofErr w:type="spellStart"/>
      <w:r w:rsidRPr="008D342D">
        <w:rPr>
          <w:rFonts w:ascii="Times New Roman" w:hAnsi="Times New Roman" w:cs="Times New Roman"/>
          <w:sz w:val="28"/>
          <w:szCs w:val="28"/>
        </w:rPr>
        <w:t>Дигоксин</w:t>
      </w:r>
      <w:proofErr w:type="spellEnd"/>
      <w:r w:rsidRPr="008D342D">
        <w:rPr>
          <w:rFonts w:ascii="Times New Roman" w:hAnsi="Times New Roman" w:cs="Times New Roman"/>
          <w:sz w:val="28"/>
          <w:szCs w:val="28"/>
        </w:rPr>
        <w:t xml:space="preserve"> </w:t>
      </w:r>
      <w:proofErr w:type="spellStart"/>
      <w:r w:rsidRPr="008D342D">
        <w:rPr>
          <w:rFonts w:ascii="Times New Roman" w:hAnsi="Times New Roman" w:cs="Times New Roman"/>
          <w:sz w:val="28"/>
          <w:szCs w:val="28"/>
        </w:rPr>
        <w:t>Фармлэнд</w:t>
      </w:r>
      <w:proofErr w:type="spellEnd"/>
      <w:r w:rsidRPr="008D342D">
        <w:rPr>
          <w:rFonts w:ascii="Times New Roman" w:hAnsi="Times New Roman" w:cs="Times New Roman"/>
          <w:sz w:val="28"/>
          <w:szCs w:val="28"/>
        </w:rPr>
        <w:t xml:space="preserve"> относится к группе лекарств, называемых "сердечные гликозиды”. </w:t>
      </w:r>
    </w:p>
    <w:p w:rsidR="008D342D" w:rsidRDefault="008D342D" w:rsidP="009864CA">
      <w:pPr>
        <w:ind w:firstLine="720"/>
        <w:jc w:val="both"/>
        <w:rPr>
          <w:rFonts w:ascii="Times New Roman" w:hAnsi="Times New Roman" w:cs="Times New Roman"/>
          <w:sz w:val="28"/>
          <w:szCs w:val="28"/>
        </w:rPr>
      </w:pPr>
      <w:r w:rsidRPr="008D342D">
        <w:rPr>
          <w:rFonts w:ascii="Times New Roman" w:hAnsi="Times New Roman" w:cs="Times New Roman"/>
          <w:sz w:val="28"/>
          <w:szCs w:val="28"/>
        </w:rPr>
        <w:t xml:space="preserve">Эти препараты замедляют скорость сокращения сердечной мышцы при увеличении ее силы. </w:t>
      </w:r>
    </w:p>
    <w:p w:rsidR="008D342D" w:rsidRDefault="008D342D" w:rsidP="009864CA">
      <w:pPr>
        <w:ind w:firstLine="720"/>
        <w:jc w:val="both"/>
        <w:rPr>
          <w:rFonts w:ascii="Times New Roman" w:hAnsi="Times New Roman" w:cs="Times New Roman"/>
          <w:sz w:val="28"/>
          <w:szCs w:val="28"/>
        </w:rPr>
      </w:pPr>
      <w:proofErr w:type="spellStart"/>
      <w:r w:rsidRPr="008D342D">
        <w:rPr>
          <w:rFonts w:ascii="Times New Roman" w:hAnsi="Times New Roman" w:cs="Times New Roman"/>
          <w:sz w:val="28"/>
          <w:szCs w:val="28"/>
        </w:rPr>
        <w:t>Дигоксин</w:t>
      </w:r>
      <w:proofErr w:type="spellEnd"/>
      <w:r w:rsidRPr="008D342D">
        <w:rPr>
          <w:rFonts w:ascii="Times New Roman" w:hAnsi="Times New Roman" w:cs="Times New Roman"/>
          <w:sz w:val="28"/>
          <w:szCs w:val="28"/>
        </w:rPr>
        <w:t xml:space="preserve"> </w:t>
      </w:r>
      <w:proofErr w:type="spellStart"/>
      <w:r w:rsidRPr="008D342D">
        <w:rPr>
          <w:rFonts w:ascii="Times New Roman" w:hAnsi="Times New Roman" w:cs="Times New Roman"/>
          <w:sz w:val="28"/>
          <w:szCs w:val="28"/>
        </w:rPr>
        <w:t>Фармлэнд</w:t>
      </w:r>
      <w:proofErr w:type="spellEnd"/>
      <w:r w:rsidRPr="008D342D">
        <w:rPr>
          <w:rFonts w:ascii="Times New Roman" w:hAnsi="Times New Roman" w:cs="Times New Roman"/>
          <w:sz w:val="28"/>
          <w:szCs w:val="28"/>
        </w:rPr>
        <w:t xml:space="preserve"> используется для лечения некоторых сердечных заболеваний, таких как: </w:t>
      </w:r>
    </w:p>
    <w:p w:rsidR="008D342D" w:rsidRDefault="008D342D" w:rsidP="008D342D">
      <w:pPr>
        <w:pStyle w:val="a3"/>
        <w:numPr>
          <w:ilvl w:val="0"/>
          <w:numId w:val="7"/>
        </w:numPr>
        <w:spacing w:after="0" w:line="240" w:lineRule="auto"/>
        <w:ind w:left="0" w:firstLine="709"/>
        <w:jc w:val="both"/>
        <w:rPr>
          <w:rFonts w:ascii="Times New Roman" w:hAnsi="Times New Roman" w:cs="Times New Roman"/>
          <w:sz w:val="28"/>
          <w:szCs w:val="28"/>
        </w:rPr>
      </w:pPr>
      <w:r w:rsidRPr="008D342D">
        <w:rPr>
          <w:rFonts w:ascii="Times New Roman" w:hAnsi="Times New Roman" w:cs="Times New Roman"/>
          <w:i/>
          <w:iCs/>
          <w:sz w:val="28"/>
          <w:szCs w:val="28"/>
        </w:rPr>
        <w:t>Сердечная недостаточность.</w:t>
      </w:r>
      <w:r>
        <w:rPr>
          <w:rFonts w:ascii="Times New Roman" w:hAnsi="Times New Roman" w:cs="Times New Roman"/>
          <w:i/>
          <w:iCs/>
          <w:sz w:val="28"/>
          <w:szCs w:val="28"/>
          <w:lang w:val="ru-RU"/>
        </w:rPr>
        <w:t xml:space="preserve"> </w:t>
      </w:r>
      <w:r w:rsidRPr="008D342D">
        <w:rPr>
          <w:rFonts w:ascii="Times New Roman" w:hAnsi="Times New Roman" w:cs="Times New Roman"/>
          <w:sz w:val="28"/>
          <w:szCs w:val="28"/>
        </w:rPr>
        <w:t xml:space="preserve">Это когда сердечная мышца не может перекачивать кровь достаточно сильно, чтобы снабжать кровью организм. </w:t>
      </w:r>
    </w:p>
    <w:p w:rsidR="008D342D" w:rsidRPr="008D342D" w:rsidRDefault="008D342D" w:rsidP="008D342D">
      <w:pPr>
        <w:pStyle w:val="a3"/>
        <w:numPr>
          <w:ilvl w:val="0"/>
          <w:numId w:val="7"/>
        </w:numPr>
        <w:spacing w:after="0" w:line="240" w:lineRule="auto"/>
        <w:ind w:left="0" w:firstLine="709"/>
        <w:jc w:val="both"/>
        <w:rPr>
          <w:rFonts w:ascii="Times New Roman" w:hAnsi="Times New Roman" w:cs="Times New Roman"/>
          <w:sz w:val="28"/>
          <w:szCs w:val="28"/>
        </w:rPr>
      </w:pPr>
      <w:r w:rsidRPr="008D342D">
        <w:rPr>
          <w:rFonts w:ascii="Times New Roman" w:hAnsi="Times New Roman" w:cs="Times New Roman"/>
          <w:i/>
          <w:iCs/>
          <w:sz w:val="28"/>
          <w:szCs w:val="28"/>
        </w:rPr>
        <w:t>Определенные виды нерегулярных сердцебиений.</w:t>
      </w:r>
      <w:r>
        <w:rPr>
          <w:rFonts w:ascii="Times New Roman" w:hAnsi="Times New Roman" w:cs="Times New Roman"/>
          <w:i/>
          <w:iCs/>
          <w:sz w:val="28"/>
          <w:szCs w:val="28"/>
          <w:lang w:val="ru-RU"/>
        </w:rPr>
        <w:t xml:space="preserve"> </w:t>
      </w:r>
      <w:r w:rsidRPr="008D342D">
        <w:rPr>
          <w:rFonts w:ascii="Times New Roman" w:hAnsi="Times New Roman" w:cs="Times New Roman"/>
          <w:sz w:val="28"/>
          <w:szCs w:val="28"/>
        </w:rPr>
        <w:t>К ним относятся «трепетание предсердий» и «фибрилляция». Данные изменения связаны со способом передачи электрического сигнала предсердиями, что заставляет сердце биться слишком сильно или неравномерно.</w:t>
      </w:r>
    </w:p>
    <w:p w:rsidR="000A0285" w:rsidRDefault="000A0285" w:rsidP="00BB10E4">
      <w:pPr>
        <w:ind w:firstLine="720"/>
        <w:jc w:val="both"/>
        <w:rPr>
          <w:rFonts w:ascii="Times New Roman" w:hAnsi="Times New Roman" w:cs="Times New Roman"/>
          <w:b/>
          <w:sz w:val="28"/>
          <w:szCs w:val="28"/>
        </w:rPr>
      </w:pPr>
    </w:p>
    <w:p w:rsidR="00BB10E4" w:rsidRPr="00BB10E4" w:rsidRDefault="00BB10E4" w:rsidP="00BB10E4">
      <w:pPr>
        <w:ind w:firstLine="720"/>
        <w:jc w:val="both"/>
        <w:rPr>
          <w:rFonts w:ascii="Times New Roman" w:eastAsia="Times New Roman" w:hAnsi="Times New Roman" w:cs="Times New Roman"/>
          <w:color w:val="auto"/>
          <w:sz w:val="28"/>
          <w:szCs w:val="28"/>
        </w:rPr>
      </w:pPr>
      <w:proofErr w:type="spellStart"/>
      <w:r w:rsidRPr="00BB10E4">
        <w:rPr>
          <w:rFonts w:ascii="Times New Roman" w:hAnsi="Times New Roman" w:cs="Times New Roman"/>
          <w:b/>
          <w:sz w:val="28"/>
          <w:szCs w:val="28"/>
        </w:rPr>
        <w:t>Целанид</w:t>
      </w:r>
      <w:proofErr w:type="spellEnd"/>
      <w:r>
        <w:rPr>
          <w:rFonts w:ascii="Times New Roman" w:hAnsi="Times New Roman" w:cs="Times New Roman"/>
          <w:b/>
          <w:sz w:val="28"/>
          <w:szCs w:val="28"/>
        </w:rPr>
        <w:t xml:space="preserve"> (</w:t>
      </w:r>
      <w:proofErr w:type="spellStart"/>
      <w:r w:rsidRPr="00BB10E4">
        <w:rPr>
          <w:rFonts w:ascii="Times New Roman" w:eastAsia="Times New Roman" w:hAnsi="Times New Roman" w:cs="Times New Roman"/>
          <w:color w:val="auto"/>
          <w:sz w:val="28"/>
          <w:szCs w:val="28"/>
        </w:rPr>
        <w:t>Ланатозид</w:t>
      </w:r>
      <w:proofErr w:type="spellEnd"/>
      <w:r w:rsidRPr="00BB10E4">
        <w:rPr>
          <w:rFonts w:ascii="Times New Roman" w:eastAsia="Times New Roman" w:hAnsi="Times New Roman" w:cs="Times New Roman"/>
          <w:color w:val="auto"/>
          <w:sz w:val="28"/>
          <w:szCs w:val="28"/>
        </w:rPr>
        <w:t xml:space="preserve"> Ц</w:t>
      </w:r>
      <w:r w:rsidRPr="008D342D">
        <w:rPr>
          <w:rFonts w:ascii="Times New Roman" w:eastAsia="Times New Roman" w:hAnsi="Times New Roman" w:cs="Times New Roman"/>
          <w:color w:val="auto"/>
          <w:sz w:val="28"/>
          <w:szCs w:val="28"/>
        </w:rPr>
        <w:t>) - таблетки</w:t>
      </w:r>
    </w:p>
    <w:p w:rsidR="00BB10E4" w:rsidRPr="008D342D" w:rsidRDefault="00BB10E4" w:rsidP="00BB10E4">
      <w:pPr>
        <w:ind w:firstLine="709"/>
        <w:jc w:val="both"/>
        <w:rPr>
          <w:rFonts w:ascii="Times New Roman" w:eastAsia="Times New Roman" w:hAnsi="Times New Roman" w:cs="Times New Roman"/>
          <w:color w:val="auto"/>
          <w:sz w:val="28"/>
          <w:szCs w:val="28"/>
        </w:rPr>
      </w:pPr>
      <w:r w:rsidRPr="00BB10E4">
        <w:rPr>
          <w:rFonts w:ascii="Times New Roman" w:eastAsia="Times New Roman" w:hAnsi="Times New Roman" w:cs="Times New Roman"/>
          <w:color w:val="auto"/>
          <w:sz w:val="28"/>
          <w:szCs w:val="28"/>
        </w:rPr>
        <w:t xml:space="preserve">Состав на одну таблетку: </w:t>
      </w:r>
    </w:p>
    <w:p w:rsidR="00BB10E4" w:rsidRPr="00BB10E4" w:rsidRDefault="00BB10E4" w:rsidP="00BB10E4">
      <w:pPr>
        <w:ind w:firstLine="709"/>
        <w:jc w:val="both"/>
        <w:rPr>
          <w:rFonts w:ascii="Times New Roman" w:eastAsia="Times New Roman" w:hAnsi="Times New Roman" w:cs="Times New Roman"/>
          <w:color w:val="auto"/>
          <w:sz w:val="28"/>
          <w:szCs w:val="28"/>
        </w:rPr>
      </w:pPr>
      <w:r w:rsidRPr="00BB10E4">
        <w:rPr>
          <w:rFonts w:ascii="Times New Roman" w:eastAsia="Times New Roman" w:hAnsi="Times New Roman" w:cs="Times New Roman"/>
          <w:color w:val="auto"/>
          <w:sz w:val="28"/>
          <w:szCs w:val="28"/>
        </w:rPr>
        <w:t xml:space="preserve">Активное вещество - </w:t>
      </w:r>
      <w:proofErr w:type="spellStart"/>
      <w:r w:rsidRPr="00BB10E4">
        <w:rPr>
          <w:rFonts w:ascii="Times New Roman" w:eastAsia="Times New Roman" w:hAnsi="Times New Roman" w:cs="Times New Roman"/>
          <w:color w:val="auto"/>
          <w:sz w:val="28"/>
          <w:szCs w:val="28"/>
        </w:rPr>
        <w:t>Ланатозид</w:t>
      </w:r>
      <w:proofErr w:type="spellEnd"/>
      <w:r w:rsidRPr="00BB10E4">
        <w:rPr>
          <w:rFonts w:ascii="Times New Roman" w:eastAsia="Times New Roman" w:hAnsi="Times New Roman" w:cs="Times New Roman"/>
          <w:color w:val="auto"/>
          <w:sz w:val="28"/>
          <w:szCs w:val="28"/>
        </w:rPr>
        <w:t xml:space="preserve"> Ц (в пересчете на 100 % и абсолютно сухое вещество) - 0,000250г. </w:t>
      </w:r>
    </w:p>
    <w:p w:rsidR="00BB10E4" w:rsidRPr="00BB10E4" w:rsidRDefault="00BB10E4" w:rsidP="00BB10E4">
      <w:pPr>
        <w:ind w:firstLine="709"/>
        <w:jc w:val="both"/>
        <w:rPr>
          <w:rFonts w:ascii="Times New Roman" w:eastAsia="Times New Roman" w:hAnsi="Times New Roman" w:cs="Times New Roman"/>
          <w:color w:val="auto"/>
          <w:sz w:val="28"/>
          <w:szCs w:val="28"/>
        </w:rPr>
      </w:pPr>
      <w:r w:rsidRPr="00BB10E4">
        <w:rPr>
          <w:rFonts w:ascii="Times New Roman" w:eastAsia="Times New Roman" w:hAnsi="Times New Roman" w:cs="Times New Roman"/>
          <w:color w:val="auto"/>
          <w:sz w:val="28"/>
          <w:szCs w:val="28"/>
        </w:rPr>
        <w:lastRenderedPageBreak/>
        <w:t xml:space="preserve">Вспомогательные вещества: Сахар молочный (лактоза) - 0,068000г, сахароза (сахар-рафинад, сахар-песок) - 0,016200г, крахмал картофельный - 0,014550г, кальция стеарат (кальций </w:t>
      </w:r>
      <w:proofErr w:type="spellStart"/>
      <w:r w:rsidRPr="00BB10E4">
        <w:rPr>
          <w:rFonts w:ascii="Times New Roman" w:eastAsia="Times New Roman" w:hAnsi="Times New Roman" w:cs="Times New Roman"/>
          <w:color w:val="auto"/>
          <w:sz w:val="28"/>
          <w:szCs w:val="28"/>
        </w:rPr>
        <w:t>стеариновокислый</w:t>
      </w:r>
      <w:proofErr w:type="spellEnd"/>
      <w:r w:rsidRPr="00BB10E4">
        <w:rPr>
          <w:rFonts w:ascii="Times New Roman" w:eastAsia="Times New Roman" w:hAnsi="Times New Roman" w:cs="Times New Roman"/>
          <w:color w:val="auto"/>
          <w:sz w:val="28"/>
          <w:szCs w:val="28"/>
        </w:rPr>
        <w:t>) - 0,001000г.</w:t>
      </w:r>
    </w:p>
    <w:p w:rsidR="00BB10E4" w:rsidRPr="00BB10E4" w:rsidRDefault="00BB10E4" w:rsidP="00BB10E4">
      <w:pPr>
        <w:ind w:firstLine="709"/>
        <w:jc w:val="both"/>
        <w:rPr>
          <w:rFonts w:ascii="Times New Roman" w:eastAsia="Times New Roman" w:hAnsi="Times New Roman" w:cs="Times New Roman"/>
          <w:color w:val="auto"/>
          <w:sz w:val="28"/>
          <w:szCs w:val="28"/>
        </w:rPr>
      </w:pPr>
      <w:proofErr w:type="spellStart"/>
      <w:r w:rsidRPr="00BB10E4">
        <w:rPr>
          <w:rFonts w:ascii="Times New Roman" w:eastAsia="Times New Roman" w:hAnsi="Times New Roman" w:cs="Times New Roman"/>
          <w:color w:val="auto"/>
          <w:sz w:val="28"/>
          <w:szCs w:val="28"/>
        </w:rPr>
        <w:t>Кардиотонические</w:t>
      </w:r>
      <w:proofErr w:type="spellEnd"/>
      <w:r w:rsidRPr="00BB10E4">
        <w:rPr>
          <w:rFonts w:ascii="Times New Roman" w:eastAsia="Times New Roman" w:hAnsi="Times New Roman" w:cs="Times New Roman"/>
          <w:color w:val="auto"/>
          <w:sz w:val="28"/>
          <w:szCs w:val="28"/>
        </w:rPr>
        <w:t xml:space="preserve"> средства-сердечные гликозиды</w:t>
      </w:r>
    </w:p>
    <w:p w:rsidR="00BB10E4" w:rsidRPr="00BB10E4" w:rsidRDefault="00BB10E4" w:rsidP="00BB10E4">
      <w:pPr>
        <w:ind w:firstLine="709"/>
        <w:jc w:val="both"/>
        <w:rPr>
          <w:rFonts w:ascii="Times New Roman" w:eastAsia="Times New Roman" w:hAnsi="Times New Roman" w:cs="Times New Roman"/>
          <w:color w:val="auto"/>
          <w:sz w:val="28"/>
          <w:szCs w:val="28"/>
        </w:rPr>
      </w:pPr>
      <w:r w:rsidRPr="00BB10E4">
        <w:rPr>
          <w:rFonts w:ascii="Times New Roman" w:eastAsia="Times New Roman" w:hAnsi="Times New Roman" w:cs="Times New Roman"/>
          <w:color w:val="auto"/>
          <w:sz w:val="28"/>
          <w:szCs w:val="28"/>
        </w:rPr>
        <w:t>Производители</w:t>
      </w:r>
    </w:p>
    <w:p w:rsidR="00BB10E4" w:rsidRPr="00BB10E4" w:rsidRDefault="00BB10E4" w:rsidP="00BB10E4">
      <w:pPr>
        <w:ind w:firstLine="709"/>
        <w:jc w:val="both"/>
        <w:rPr>
          <w:rFonts w:ascii="Times New Roman" w:eastAsia="Times New Roman" w:hAnsi="Times New Roman" w:cs="Times New Roman"/>
          <w:color w:val="auto"/>
          <w:sz w:val="28"/>
          <w:szCs w:val="28"/>
        </w:rPr>
      </w:pPr>
      <w:proofErr w:type="spellStart"/>
      <w:r w:rsidRPr="00BB10E4">
        <w:rPr>
          <w:rFonts w:ascii="Times New Roman" w:eastAsia="Times New Roman" w:hAnsi="Times New Roman" w:cs="Times New Roman"/>
          <w:color w:val="auto"/>
          <w:sz w:val="28"/>
          <w:szCs w:val="28"/>
        </w:rPr>
        <w:t>Фармцентр</w:t>
      </w:r>
      <w:proofErr w:type="spellEnd"/>
      <w:r w:rsidRPr="00BB10E4">
        <w:rPr>
          <w:rFonts w:ascii="Times New Roman" w:eastAsia="Times New Roman" w:hAnsi="Times New Roman" w:cs="Times New Roman"/>
          <w:color w:val="auto"/>
          <w:sz w:val="28"/>
          <w:szCs w:val="28"/>
        </w:rPr>
        <w:t xml:space="preserve"> </w:t>
      </w:r>
      <w:proofErr w:type="spellStart"/>
      <w:r w:rsidRPr="00BB10E4">
        <w:rPr>
          <w:rFonts w:ascii="Times New Roman" w:eastAsia="Times New Roman" w:hAnsi="Times New Roman" w:cs="Times New Roman"/>
          <w:color w:val="auto"/>
          <w:sz w:val="28"/>
          <w:szCs w:val="28"/>
        </w:rPr>
        <w:t>Вилар</w:t>
      </w:r>
      <w:proofErr w:type="spellEnd"/>
      <w:r w:rsidRPr="00BB10E4">
        <w:rPr>
          <w:rFonts w:ascii="Times New Roman" w:eastAsia="Times New Roman" w:hAnsi="Times New Roman" w:cs="Times New Roman"/>
          <w:color w:val="auto"/>
          <w:sz w:val="28"/>
          <w:szCs w:val="28"/>
        </w:rPr>
        <w:t xml:space="preserve"> (Россия)</w:t>
      </w:r>
    </w:p>
    <w:p w:rsidR="00BB10E4" w:rsidRPr="00BB10E4" w:rsidRDefault="00BB10E4" w:rsidP="00BB10E4">
      <w:pPr>
        <w:ind w:firstLine="709"/>
        <w:jc w:val="both"/>
        <w:rPr>
          <w:rFonts w:ascii="Times New Roman" w:eastAsia="Times New Roman" w:hAnsi="Times New Roman" w:cs="Times New Roman"/>
          <w:b/>
          <w:color w:val="auto"/>
          <w:sz w:val="28"/>
          <w:szCs w:val="28"/>
        </w:rPr>
      </w:pPr>
      <w:r w:rsidRPr="00BB10E4">
        <w:rPr>
          <w:rFonts w:ascii="Times New Roman" w:eastAsia="Times New Roman" w:hAnsi="Times New Roman" w:cs="Times New Roman"/>
          <w:b/>
          <w:color w:val="auto"/>
          <w:sz w:val="28"/>
          <w:szCs w:val="28"/>
        </w:rPr>
        <w:t>Показания к применению</w:t>
      </w:r>
    </w:p>
    <w:p w:rsidR="00BB10E4" w:rsidRPr="00BB10E4" w:rsidRDefault="00BB10E4" w:rsidP="00BB10E4">
      <w:pPr>
        <w:ind w:firstLine="709"/>
        <w:jc w:val="both"/>
        <w:rPr>
          <w:rFonts w:ascii="Times New Roman" w:eastAsia="Times New Roman" w:hAnsi="Times New Roman" w:cs="Times New Roman"/>
          <w:color w:val="auto"/>
          <w:sz w:val="28"/>
          <w:szCs w:val="28"/>
        </w:rPr>
      </w:pPr>
      <w:r w:rsidRPr="00BB10E4">
        <w:rPr>
          <w:rFonts w:ascii="Times New Roman" w:eastAsia="Times New Roman" w:hAnsi="Times New Roman" w:cs="Times New Roman"/>
          <w:color w:val="auto"/>
          <w:sz w:val="28"/>
          <w:szCs w:val="28"/>
        </w:rPr>
        <w:t xml:space="preserve">В составе комплексной терапии хронической сердечной недостаточности II (при наличии клинических проявлений), III и IV функционального класса по классификации NYHA; </w:t>
      </w:r>
      <w:proofErr w:type="spellStart"/>
      <w:r w:rsidRPr="00BB10E4">
        <w:rPr>
          <w:rFonts w:ascii="Times New Roman" w:eastAsia="Times New Roman" w:hAnsi="Times New Roman" w:cs="Times New Roman"/>
          <w:color w:val="auto"/>
          <w:sz w:val="28"/>
          <w:szCs w:val="28"/>
        </w:rPr>
        <w:t>тахисистолическая</w:t>
      </w:r>
      <w:proofErr w:type="spellEnd"/>
      <w:r w:rsidRPr="00BB10E4">
        <w:rPr>
          <w:rFonts w:ascii="Times New Roman" w:eastAsia="Times New Roman" w:hAnsi="Times New Roman" w:cs="Times New Roman"/>
          <w:color w:val="auto"/>
          <w:sz w:val="28"/>
          <w:szCs w:val="28"/>
        </w:rPr>
        <w:t xml:space="preserve"> форма мерцания и трепетания предсердий пароксизмального и хронического течения (особенно в сочетании с хронической сердечной недостаточностью).</w:t>
      </w:r>
    </w:p>
    <w:p w:rsidR="00BB10E4" w:rsidRPr="00BB10E4" w:rsidRDefault="00BB10E4" w:rsidP="009864CA">
      <w:pPr>
        <w:ind w:firstLine="720"/>
        <w:jc w:val="both"/>
        <w:rPr>
          <w:rFonts w:ascii="Times New Roman" w:hAnsi="Times New Roman" w:cs="Times New Roman"/>
          <w:b/>
          <w:color w:val="auto"/>
          <w:sz w:val="28"/>
          <w:szCs w:val="28"/>
        </w:rPr>
      </w:pPr>
    </w:p>
    <w:p w:rsidR="009864CA" w:rsidRDefault="009864CA" w:rsidP="009864CA">
      <w:pPr>
        <w:ind w:firstLine="720"/>
        <w:jc w:val="both"/>
        <w:rPr>
          <w:rFonts w:ascii="Times New Roman" w:hAnsi="Times New Roman"/>
          <w:b/>
          <w:sz w:val="28"/>
          <w:szCs w:val="28"/>
        </w:rPr>
      </w:pPr>
      <w:r w:rsidRPr="00613E27">
        <w:rPr>
          <w:rFonts w:ascii="Times New Roman" w:hAnsi="Times New Roman"/>
          <w:b/>
          <w:sz w:val="28"/>
          <w:szCs w:val="28"/>
        </w:rPr>
        <w:t>Вопросы для аудиторного контроля на занятии</w:t>
      </w:r>
    </w:p>
    <w:p w:rsid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 xml:space="preserve">Краткая историческая справка создания максимально очищенных лекарственных средств из лекарственного растительного сырья. </w:t>
      </w:r>
    </w:p>
    <w:p w:rsid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 xml:space="preserve">Технологическая схема производства максимально очищенных лекарственных средств из лекарственного растительного сырья. </w:t>
      </w:r>
    </w:p>
    <w:p w:rsid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 xml:space="preserve">Способы получения первичной вытяжки при их производстве, характеристика применяемых экстрагентов. </w:t>
      </w:r>
    </w:p>
    <w:p w:rsid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 xml:space="preserve">Способы максимальной очистки извлечений от балластных и сопутствующих веществ: фракционное осаждение, смена растворителя, жидкостная экстракция, хроматография и др. </w:t>
      </w:r>
    </w:p>
    <w:p w:rsidR="009864CA" w:rsidRP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Частная технология максимально очищенных лекарственных средств из лекарственного растительного сырья. Производство адонизида.</w:t>
      </w:r>
    </w:p>
    <w:p w:rsid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 xml:space="preserve">Классификация и технология производства лекарственных средств из индивидуальных веществ лекарственного растительного сырья: дигитоксин, целанид, дигоксин, эргометрина олеат. </w:t>
      </w:r>
    </w:p>
    <w:p w:rsidR="009864CA" w:rsidRPr="009864CA" w:rsidRDefault="009864CA" w:rsidP="009864CA">
      <w:pPr>
        <w:pStyle w:val="a3"/>
        <w:numPr>
          <w:ilvl w:val="0"/>
          <w:numId w:val="3"/>
        </w:numPr>
        <w:spacing w:after="0" w:line="240" w:lineRule="auto"/>
        <w:ind w:left="0" w:firstLine="709"/>
        <w:jc w:val="both"/>
        <w:rPr>
          <w:rFonts w:ascii="Times New Roman" w:hAnsi="Times New Roman" w:cs="Times New Roman"/>
          <w:sz w:val="28"/>
          <w:szCs w:val="28"/>
        </w:rPr>
      </w:pPr>
      <w:r w:rsidRPr="009864CA">
        <w:rPr>
          <w:rFonts w:ascii="Times New Roman" w:hAnsi="Times New Roman" w:cs="Times New Roman"/>
          <w:sz w:val="28"/>
          <w:szCs w:val="28"/>
        </w:rPr>
        <w:t>Испытания максимально очищенных лекарственных средств из лекарственного растительного сырья: количественное определение биологически активных веществ. Упаковка, маркировка, хранение максимально очищенных лекарственных средств из лекарственного растительного сырья.</w:t>
      </w:r>
    </w:p>
    <w:p w:rsidR="009864CA" w:rsidRPr="00E6363A" w:rsidRDefault="009864CA" w:rsidP="009864CA">
      <w:pPr>
        <w:ind w:firstLine="709"/>
        <w:jc w:val="both"/>
        <w:rPr>
          <w:rFonts w:asciiTheme="minorHAnsi" w:hAnsiTheme="minorHAnsi"/>
          <w:sz w:val="28"/>
          <w:szCs w:val="28"/>
        </w:rPr>
      </w:pPr>
    </w:p>
    <w:p w:rsidR="009864CA" w:rsidRDefault="009864CA" w:rsidP="009864CA">
      <w:pPr>
        <w:pStyle w:val="90"/>
        <w:shd w:val="clear" w:color="auto" w:fill="auto"/>
        <w:spacing w:before="0" w:after="0"/>
        <w:ind w:firstLine="780"/>
        <w:jc w:val="both"/>
      </w:pPr>
      <w:r>
        <w:t>Практическая часть</w:t>
      </w:r>
    </w:p>
    <w:p w:rsidR="00C2179D" w:rsidRPr="00C2179D" w:rsidRDefault="00C2179D" w:rsidP="00C2179D">
      <w:pPr>
        <w:ind w:firstLine="709"/>
        <w:jc w:val="both"/>
        <w:rPr>
          <w:rFonts w:ascii="Times New Roman" w:hAnsi="Times New Roman" w:cs="Times New Roman"/>
          <w:sz w:val="28"/>
        </w:rPr>
      </w:pPr>
      <w:r w:rsidRPr="00C2179D">
        <w:rPr>
          <w:rFonts w:ascii="Times New Roman" w:hAnsi="Times New Roman" w:cs="Times New Roman"/>
          <w:sz w:val="28"/>
        </w:rPr>
        <w:t>1. Приготовить 100 мл адонизида</w:t>
      </w:r>
      <w:r w:rsidR="00653806">
        <w:rPr>
          <w:rFonts w:ascii="Times New Roman" w:hAnsi="Times New Roman" w:cs="Times New Roman"/>
          <w:sz w:val="28"/>
        </w:rPr>
        <w:t xml:space="preserve"> из травы горицвета весеннего</w:t>
      </w:r>
      <w:r w:rsidRPr="00C2179D">
        <w:rPr>
          <w:rFonts w:ascii="Times New Roman" w:hAnsi="Times New Roman" w:cs="Times New Roman"/>
          <w:sz w:val="28"/>
        </w:rPr>
        <w:t>.</w:t>
      </w:r>
    </w:p>
    <w:p w:rsidR="00C2179D" w:rsidRPr="00C2179D" w:rsidRDefault="00C2179D" w:rsidP="00C2179D">
      <w:pPr>
        <w:ind w:firstLine="709"/>
        <w:jc w:val="both"/>
        <w:rPr>
          <w:rFonts w:ascii="Times New Roman" w:hAnsi="Times New Roman" w:cs="Times New Roman"/>
          <w:sz w:val="28"/>
        </w:rPr>
      </w:pPr>
      <w:r w:rsidRPr="00C2179D">
        <w:rPr>
          <w:rFonts w:ascii="Times New Roman" w:hAnsi="Times New Roman" w:cs="Times New Roman"/>
          <w:sz w:val="28"/>
        </w:rPr>
        <w:t>2. Начертить схему технологического процесса</w:t>
      </w:r>
      <w:r w:rsidR="00653806">
        <w:rPr>
          <w:rFonts w:ascii="Times New Roman" w:hAnsi="Times New Roman" w:cs="Times New Roman"/>
          <w:sz w:val="28"/>
        </w:rPr>
        <w:t xml:space="preserve"> производства адонизида</w:t>
      </w:r>
      <w:r w:rsidRPr="00C2179D">
        <w:rPr>
          <w:rFonts w:ascii="Times New Roman" w:hAnsi="Times New Roman" w:cs="Times New Roman"/>
          <w:sz w:val="28"/>
        </w:rPr>
        <w:t>.</w:t>
      </w:r>
    </w:p>
    <w:p w:rsidR="00C2179D" w:rsidRPr="00C2179D" w:rsidRDefault="00C2179D" w:rsidP="00C2179D">
      <w:pPr>
        <w:ind w:firstLine="709"/>
        <w:jc w:val="both"/>
        <w:rPr>
          <w:rFonts w:ascii="Times New Roman" w:hAnsi="Times New Roman" w:cs="Times New Roman"/>
          <w:sz w:val="28"/>
        </w:rPr>
      </w:pPr>
      <w:r w:rsidRPr="00C2179D">
        <w:rPr>
          <w:rFonts w:ascii="Times New Roman" w:hAnsi="Times New Roman" w:cs="Times New Roman"/>
          <w:sz w:val="28"/>
        </w:rPr>
        <w:t>3. Провести анализ готового продукта.</w:t>
      </w:r>
    </w:p>
    <w:p w:rsidR="00C2179D" w:rsidRDefault="00C2179D" w:rsidP="00C2179D">
      <w:pPr>
        <w:tabs>
          <w:tab w:val="num" w:pos="426"/>
        </w:tabs>
        <w:ind w:firstLine="709"/>
        <w:jc w:val="both"/>
        <w:rPr>
          <w:sz w:val="28"/>
        </w:rPr>
      </w:pPr>
    </w:p>
    <w:p w:rsidR="009864CA" w:rsidRPr="00353167" w:rsidRDefault="009864CA" w:rsidP="009864CA">
      <w:pPr>
        <w:tabs>
          <w:tab w:val="num" w:pos="426"/>
        </w:tabs>
        <w:jc w:val="both"/>
        <w:rPr>
          <w:rFonts w:ascii="Times New Roman" w:hAnsi="Times New Roman" w:cs="Times New Roman"/>
          <w:sz w:val="28"/>
        </w:rPr>
      </w:pPr>
    </w:p>
    <w:p w:rsidR="00C2179D" w:rsidRPr="002E326F" w:rsidRDefault="00C2179D" w:rsidP="00C2179D">
      <w:pPr>
        <w:pStyle w:val="a4"/>
        <w:ind w:firstLine="709"/>
        <w:jc w:val="both"/>
      </w:pPr>
      <w:r w:rsidRPr="002E326F">
        <w:rPr>
          <w:i/>
        </w:rPr>
        <w:t>Адонизид (</w:t>
      </w:r>
      <w:proofErr w:type="spellStart"/>
      <w:r w:rsidRPr="002E326F">
        <w:rPr>
          <w:i/>
          <w:lang w:val="en-US"/>
        </w:rPr>
        <w:t>Adonisidum</w:t>
      </w:r>
      <w:proofErr w:type="spellEnd"/>
      <w:r w:rsidRPr="002E326F">
        <w:rPr>
          <w:i/>
        </w:rPr>
        <w:t xml:space="preserve">) </w:t>
      </w:r>
      <w:r w:rsidRPr="002E326F">
        <w:t xml:space="preserve">– максимально очищенное лекарственное средство на основе лекарственного растительного сырья, получаемое из травы горицвета весеннего. </w:t>
      </w:r>
    </w:p>
    <w:p w:rsidR="00C2179D" w:rsidRPr="002E326F" w:rsidRDefault="00C2179D" w:rsidP="00C2179D">
      <w:pPr>
        <w:pStyle w:val="a4"/>
        <w:ind w:firstLine="709"/>
        <w:jc w:val="both"/>
      </w:pPr>
      <w:r w:rsidRPr="002E326F">
        <w:t xml:space="preserve">Лекарственное средство содержит сердечные гликозиды, из которых основными являются </w:t>
      </w:r>
      <w:proofErr w:type="spellStart"/>
      <w:r w:rsidRPr="002E326F">
        <w:t>адонитоксин</w:t>
      </w:r>
      <w:proofErr w:type="spellEnd"/>
      <w:r w:rsidRPr="002E326F">
        <w:t xml:space="preserve">, </w:t>
      </w:r>
      <w:proofErr w:type="spellStart"/>
      <w:r w:rsidRPr="002E326F">
        <w:t>цимарин</w:t>
      </w:r>
      <w:proofErr w:type="spellEnd"/>
      <w:r w:rsidRPr="002E326F">
        <w:t xml:space="preserve"> и К-</w:t>
      </w:r>
      <w:proofErr w:type="spellStart"/>
      <w:r w:rsidRPr="002E326F">
        <w:t>строфантин</w:t>
      </w:r>
      <w:proofErr w:type="spellEnd"/>
      <w:r w:rsidRPr="002E326F">
        <w:t>.</w:t>
      </w:r>
    </w:p>
    <w:p w:rsidR="00C2179D" w:rsidRPr="002E326F" w:rsidRDefault="00C2179D" w:rsidP="00C2179D">
      <w:pPr>
        <w:pStyle w:val="a4"/>
        <w:jc w:val="left"/>
        <w:rPr>
          <w:u w:val="single"/>
        </w:rPr>
      </w:pPr>
    </w:p>
    <w:p w:rsidR="00C2179D" w:rsidRPr="002E326F" w:rsidRDefault="00C2179D" w:rsidP="00C2179D">
      <w:pPr>
        <w:pStyle w:val="a4"/>
        <w:ind w:firstLine="360"/>
        <w:jc w:val="left"/>
        <w:rPr>
          <w:b/>
        </w:rPr>
      </w:pPr>
      <w:r w:rsidRPr="002E326F">
        <w:rPr>
          <w:b/>
          <w:u w:val="single"/>
        </w:rPr>
        <w:t>Состав</w:t>
      </w:r>
    </w:p>
    <w:p w:rsidR="00C2179D" w:rsidRPr="002E326F" w:rsidRDefault="00C2179D" w:rsidP="00C2179D">
      <w:pPr>
        <w:pStyle w:val="a4"/>
        <w:ind w:firstLine="360"/>
        <w:jc w:val="left"/>
      </w:pPr>
      <w:r w:rsidRPr="002E326F">
        <w:t>Горицвета весеннего трава</w:t>
      </w:r>
      <w:r>
        <w:t xml:space="preserve"> (</w:t>
      </w:r>
      <w:r w:rsidRPr="002E326F">
        <w:rPr>
          <w:szCs w:val="28"/>
        </w:rPr>
        <w:t>ГФ РБ</w:t>
      </w:r>
      <w:r>
        <w:rPr>
          <w:szCs w:val="28"/>
        </w:rPr>
        <w:t xml:space="preserve"> </w:t>
      </w:r>
      <w:r>
        <w:rPr>
          <w:szCs w:val="28"/>
          <w:lang w:val="en-US"/>
        </w:rPr>
        <w:t>II</w:t>
      </w:r>
      <w:r>
        <w:rPr>
          <w:szCs w:val="28"/>
        </w:rPr>
        <w:t>, том 2, с. 1211)</w:t>
      </w:r>
      <w:r w:rsidRPr="002E326F">
        <w:tab/>
      </w:r>
      <w:r w:rsidRPr="002E326F">
        <w:tab/>
        <w:t>5 ч</w:t>
      </w:r>
    </w:p>
    <w:p w:rsidR="00C2179D" w:rsidRPr="002E326F" w:rsidRDefault="00C2179D" w:rsidP="00C2179D">
      <w:pPr>
        <w:pStyle w:val="a4"/>
        <w:ind w:firstLine="360"/>
        <w:jc w:val="left"/>
      </w:pPr>
      <w:r w:rsidRPr="002E326F">
        <w:t>Спирта этилового 96%</w:t>
      </w:r>
      <w:r>
        <w:t xml:space="preserve"> (</w:t>
      </w:r>
      <w:r w:rsidRPr="002E326F">
        <w:rPr>
          <w:iCs/>
          <w:color w:val="000000"/>
          <w:szCs w:val="28"/>
        </w:rPr>
        <w:t>ГФ РБ</w:t>
      </w:r>
      <w:r w:rsidRPr="00720413">
        <w:rPr>
          <w:iCs/>
          <w:color w:val="000000"/>
          <w:szCs w:val="28"/>
        </w:rPr>
        <w:t xml:space="preserve"> </w:t>
      </w:r>
      <w:r>
        <w:rPr>
          <w:iCs/>
          <w:color w:val="000000"/>
          <w:szCs w:val="28"/>
          <w:lang w:val="en-US"/>
        </w:rPr>
        <w:t>II</w:t>
      </w:r>
      <w:r>
        <w:rPr>
          <w:iCs/>
          <w:color w:val="000000"/>
          <w:szCs w:val="28"/>
        </w:rPr>
        <w:t>, том 2, с. 1167)</w:t>
      </w:r>
      <w:r w:rsidRPr="002E326F">
        <w:tab/>
      </w:r>
      <w:r w:rsidRPr="002E326F">
        <w:tab/>
      </w:r>
      <w:r w:rsidRPr="002E326F">
        <w:tab/>
      </w:r>
      <w:r w:rsidRPr="002E326F">
        <w:rPr>
          <w:lang w:val="en-US"/>
        </w:rPr>
        <w:t>g</w:t>
      </w:r>
      <w:r w:rsidRPr="002E326F">
        <w:t>.</w:t>
      </w:r>
      <w:r w:rsidRPr="002E326F">
        <w:rPr>
          <w:lang w:val="en-US"/>
        </w:rPr>
        <w:t>s</w:t>
      </w:r>
      <w:r w:rsidRPr="002E326F">
        <w:t>.</w:t>
      </w:r>
    </w:p>
    <w:p w:rsidR="00C2179D" w:rsidRPr="002E326F" w:rsidRDefault="00C2179D" w:rsidP="00C2179D">
      <w:pPr>
        <w:pStyle w:val="a4"/>
        <w:ind w:firstLine="360"/>
        <w:jc w:val="left"/>
      </w:pPr>
      <w:r w:rsidRPr="002E326F">
        <w:t>Хлороформа</w:t>
      </w:r>
      <w:r>
        <w:t xml:space="preserve"> (</w:t>
      </w:r>
      <w:r w:rsidRPr="002E326F">
        <w:rPr>
          <w:szCs w:val="28"/>
        </w:rPr>
        <w:t>ГФ РБ</w:t>
      </w:r>
      <w:r w:rsidRPr="00720413">
        <w:rPr>
          <w:szCs w:val="28"/>
        </w:rPr>
        <w:t xml:space="preserve"> </w:t>
      </w:r>
      <w:r>
        <w:rPr>
          <w:szCs w:val="28"/>
          <w:lang w:val="en-US"/>
        </w:rPr>
        <w:t>II</w:t>
      </w:r>
      <w:r>
        <w:rPr>
          <w:szCs w:val="28"/>
        </w:rPr>
        <w:t>, том 2, с. 1073)</w:t>
      </w:r>
      <w:r w:rsidRPr="002E326F">
        <w:tab/>
      </w:r>
      <w:r w:rsidRPr="002E326F">
        <w:tab/>
      </w:r>
      <w:r w:rsidRPr="002E326F">
        <w:tab/>
      </w:r>
      <w:r w:rsidRPr="002E326F">
        <w:tab/>
      </w:r>
      <w:r w:rsidRPr="002E326F">
        <w:tab/>
      </w:r>
      <w:proofErr w:type="spellStart"/>
      <w:r w:rsidRPr="002E326F">
        <w:t>g.s</w:t>
      </w:r>
      <w:proofErr w:type="spellEnd"/>
      <w:r w:rsidRPr="002E326F">
        <w:t>.</w:t>
      </w:r>
    </w:p>
    <w:p w:rsidR="00C2179D" w:rsidRPr="002E326F" w:rsidRDefault="00C2179D" w:rsidP="00C2179D">
      <w:pPr>
        <w:pStyle w:val="a4"/>
        <w:ind w:firstLine="360"/>
        <w:jc w:val="left"/>
      </w:pPr>
      <w:r w:rsidRPr="002E326F">
        <w:t>Воды очищенной</w:t>
      </w:r>
      <w:r>
        <w:t xml:space="preserve"> (</w:t>
      </w:r>
      <w:r w:rsidRPr="002E326F">
        <w:rPr>
          <w:iCs/>
          <w:color w:val="000000"/>
          <w:szCs w:val="28"/>
        </w:rPr>
        <w:t>ГФ РБ</w:t>
      </w:r>
      <w:r w:rsidRPr="00720413">
        <w:rPr>
          <w:iCs/>
          <w:color w:val="000000"/>
          <w:szCs w:val="28"/>
        </w:rPr>
        <w:t xml:space="preserve"> </w:t>
      </w:r>
      <w:r>
        <w:rPr>
          <w:iCs/>
          <w:color w:val="000000"/>
          <w:szCs w:val="28"/>
          <w:lang w:val="en-US"/>
        </w:rPr>
        <w:t>II</w:t>
      </w:r>
      <w:r>
        <w:rPr>
          <w:iCs/>
          <w:color w:val="000000"/>
          <w:szCs w:val="28"/>
        </w:rPr>
        <w:t>, том 2, с. 309)</w:t>
      </w:r>
      <w:r w:rsidRPr="002E326F">
        <w:tab/>
      </w:r>
      <w:r w:rsidRPr="002E326F">
        <w:tab/>
      </w:r>
      <w:r w:rsidRPr="002E326F">
        <w:tab/>
      </w:r>
      <w:r w:rsidRPr="002E326F">
        <w:tab/>
      </w:r>
      <w:r w:rsidRPr="002E326F">
        <w:rPr>
          <w:lang w:val="en-US"/>
        </w:rPr>
        <w:t>g</w:t>
      </w:r>
      <w:r w:rsidRPr="002E326F">
        <w:t>.</w:t>
      </w:r>
      <w:r w:rsidRPr="002E326F">
        <w:rPr>
          <w:lang w:val="en-US"/>
        </w:rPr>
        <w:t>s</w:t>
      </w:r>
      <w:r w:rsidRPr="002E326F">
        <w:t>.</w:t>
      </w:r>
    </w:p>
    <w:p w:rsidR="00C2179D" w:rsidRPr="002E326F" w:rsidRDefault="00C2179D" w:rsidP="00C2179D">
      <w:pPr>
        <w:pStyle w:val="a4"/>
        <w:ind w:firstLine="360"/>
        <w:jc w:val="left"/>
      </w:pPr>
      <w:r w:rsidRPr="002E326F">
        <w:t>Хлорбутанол</w:t>
      </w:r>
      <w:r>
        <w:t xml:space="preserve"> (</w:t>
      </w:r>
      <w:r w:rsidRPr="002E326F">
        <w:rPr>
          <w:iCs/>
          <w:color w:val="000000"/>
          <w:szCs w:val="28"/>
        </w:rPr>
        <w:t>ГФ РБ</w:t>
      </w:r>
      <w:r w:rsidRPr="00720413">
        <w:rPr>
          <w:iCs/>
          <w:color w:val="000000"/>
          <w:szCs w:val="28"/>
        </w:rPr>
        <w:t xml:space="preserve"> </w:t>
      </w:r>
      <w:r>
        <w:rPr>
          <w:iCs/>
          <w:color w:val="000000"/>
          <w:szCs w:val="28"/>
          <w:lang w:val="en-US"/>
        </w:rPr>
        <w:t>II</w:t>
      </w:r>
      <w:r>
        <w:rPr>
          <w:iCs/>
          <w:color w:val="000000"/>
          <w:szCs w:val="28"/>
        </w:rPr>
        <w:t>, том 2, с. 309)</w:t>
      </w:r>
      <w:r w:rsidRPr="002E326F">
        <w:tab/>
      </w:r>
      <w:r w:rsidRPr="002E326F">
        <w:tab/>
      </w:r>
      <w:r w:rsidRPr="002E326F">
        <w:tab/>
      </w:r>
      <w:r w:rsidRPr="002E326F">
        <w:tab/>
      </w:r>
      <w:r w:rsidRPr="002E326F">
        <w:tab/>
        <w:t>0,5%</w:t>
      </w:r>
    </w:p>
    <w:p w:rsidR="00C2179D" w:rsidRPr="002E326F" w:rsidRDefault="00C2179D" w:rsidP="00C2179D">
      <w:pPr>
        <w:pStyle w:val="a4"/>
        <w:ind w:firstLine="360"/>
        <w:jc w:val="left"/>
        <w:rPr>
          <w:u w:val="single"/>
        </w:rPr>
      </w:pPr>
    </w:p>
    <w:p w:rsidR="00C2179D" w:rsidRPr="002E326F" w:rsidRDefault="00C2179D" w:rsidP="00C2179D">
      <w:pPr>
        <w:pStyle w:val="a4"/>
        <w:ind w:firstLine="709"/>
        <w:jc w:val="both"/>
      </w:pPr>
      <w:r w:rsidRPr="002E326F">
        <w:rPr>
          <w:u w:val="single"/>
        </w:rPr>
        <w:t>Характеристика готового продукта</w:t>
      </w:r>
      <w:r w:rsidRPr="002E326F">
        <w:t xml:space="preserve">: Прозрачная жидкость, слегка желтоватого цвета, своеобразного запаха, горького вкуса, рН 5,0- 6,5. Спирта не менее 1 8%. 1мл препарата должен содержать 0,55-0,65 мг суммы гликозидов в пересчете на </w:t>
      </w:r>
      <w:proofErr w:type="spellStart"/>
      <w:r w:rsidRPr="002E326F">
        <w:t>цимарин</w:t>
      </w:r>
      <w:proofErr w:type="spellEnd"/>
      <w:r w:rsidRPr="002E326F">
        <w:t>, что соответствует 23-27 ЛЕД, или 2,7 –3,5 КЕД.</w:t>
      </w:r>
    </w:p>
    <w:p w:rsidR="00C2179D" w:rsidRPr="002E326F" w:rsidRDefault="00C2179D" w:rsidP="00C2179D">
      <w:pPr>
        <w:pStyle w:val="a4"/>
        <w:ind w:firstLine="709"/>
        <w:jc w:val="both"/>
      </w:pPr>
      <w:r w:rsidRPr="002E326F">
        <w:rPr>
          <w:u w:val="single"/>
        </w:rPr>
        <w:t>Упаковка</w:t>
      </w:r>
      <w:r w:rsidRPr="002E326F">
        <w:t>: в контейнерах по 15 мл. Лекарственное средство выпускается также в виде адонизида сухого, из которого получают таблетки по 0,00075 г препарата в упаковке по 30 штук.</w:t>
      </w:r>
    </w:p>
    <w:p w:rsidR="00C2179D" w:rsidRPr="002E326F" w:rsidRDefault="00C2179D" w:rsidP="00C2179D">
      <w:pPr>
        <w:pStyle w:val="a4"/>
        <w:ind w:firstLine="709"/>
        <w:jc w:val="both"/>
      </w:pPr>
      <w:r w:rsidRPr="002E326F">
        <w:rPr>
          <w:u w:val="single"/>
        </w:rPr>
        <w:t>Хранение</w:t>
      </w:r>
      <w:r w:rsidRPr="002E326F">
        <w:t xml:space="preserve">: в прохладном, защищенном от света месте. Лекарственное средство контролируют ежегодно. </w:t>
      </w:r>
    </w:p>
    <w:p w:rsidR="00C2179D" w:rsidRPr="002E326F" w:rsidRDefault="00C2179D" w:rsidP="00C2179D">
      <w:pPr>
        <w:pStyle w:val="a4"/>
        <w:ind w:firstLine="709"/>
        <w:jc w:val="both"/>
      </w:pPr>
      <w:r w:rsidRPr="002E326F">
        <w:rPr>
          <w:u w:val="single"/>
        </w:rPr>
        <w:t>Применение</w:t>
      </w:r>
      <w:r w:rsidRPr="002E326F">
        <w:t>: при недостаточности сердечной деятельности, неврозах сердца.</w:t>
      </w:r>
    </w:p>
    <w:p w:rsidR="00C2179D" w:rsidRPr="002E326F" w:rsidRDefault="00C2179D" w:rsidP="00C2179D">
      <w:pPr>
        <w:pStyle w:val="a4"/>
        <w:ind w:firstLine="709"/>
        <w:jc w:val="both"/>
      </w:pPr>
      <w:r w:rsidRPr="002E326F">
        <w:t>Внутрь по 15-20 капель, 2=3 раза в день.</w:t>
      </w:r>
    </w:p>
    <w:p w:rsidR="00C2179D" w:rsidRPr="002E326F" w:rsidRDefault="00C2179D" w:rsidP="00C2179D">
      <w:pPr>
        <w:pStyle w:val="a4"/>
        <w:ind w:firstLine="709"/>
        <w:jc w:val="both"/>
      </w:pPr>
      <w:r w:rsidRPr="002E326F">
        <w:t>ВРД – 40 капель внутрь.</w:t>
      </w:r>
    </w:p>
    <w:p w:rsidR="00C2179D" w:rsidRPr="002E326F" w:rsidRDefault="00C2179D" w:rsidP="00C2179D">
      <w:pPr>
        <w:pStyle w:val="a4"/>
        <w:ind w:firstLine="709"/>
        <w:jc w:val="both"/>
      </w:pPr>
      <w:r w:rsidRPr="002E326F">
        <w:t>ВСД 120 капель внутрь.</w:t>
      </w:r>
    </w:p>
    <w:p w:rsidR="00C2179D" w:rsidRPr="002E326F" w:rsidRDefault="00C2179D" w:rsidP="00C2179D">
      <w:pPr>
        <w:pStyle w:val="a4"/>
        <w:jc w:val="both"/>
      </w:pPr>
    </w:p>
    <w:p w:rsidR="00C2179D" w:rsidRDefault="00C2179D" w:rsidP="00C2179D">
      <w:pPr>
        <w:pStyle w:val="a4"/>
        <w:rPr>
          <w:b/>
        </w:rPr>
      </w:pPr>
      <w:r>
        <w:rPr>
          <w:b/>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970"/>
        <w:gridCol w:w="1801"/>
        <w:gridCol w:w="4234"/>
        <w:gridCol w:w="1334"/>
      </w:tblGrid>
      <w:tr w:rsidR="00C2179D" w:rsidRPr="00B91ADD" w:rsidTr="00C2179D">
        <w:trPr>
          <w:trHeight w:val="461"/>
        </w:trPr>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Фармакопейная статья</w:t>
            </w:r>
          </w:p>
        </w:tc>
        <w:tc>
          <w:tcPr>
            <w:tcW w:w="964" w:type="pct"/>
            <w:tcBorders>
              <w:top w:val="single" w:sz="6" w:space="0" w:color="auto"/>
              <w:left w:val="single" w:sz="6" w:space="0" w:color="auto"/>
              <w:bottom w:val="single" w:sz="6" w:space="0" w:color="auto"/>
              <w:right w:val="single" w:sz="6" w:space="0" w:color="auto"/>
            </w:tcBorders>
            <w:shd w:val="clear" w:color="auto" w:fill="FFFFFF"/>
            <w:vAlign w:val="center"/>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Техническое и торговое название</w:t>
            </w:r>
          </w:p>
        </w:tc>
        <w:tc>
          <w:tcPr>
            <w:tcW w:w="2267" w:type="pct"/>
            <w:tcBorders>
              <w:top w:val="single" w:sz="6" w:space="0" w:color="auto"/>
              <w:left w:val="single" w:sz="6" w:space="0" w:color="auto"/>
              <w:bottom w:val="single" w:sz="6" w:space="0" w:color="auto"/>
              <w:right w:val="single" w:sz="6" w:space="0" w:color="auto"/>
            </w:tcBorders>
            <w:shd w:val="clear" w:color="auto" w:fill="FFFFFF"/>
            <w:vAlign w:val="center"/>
          </w:tcPr>
          <w:p w:rsidR="00C2179D" w:rsidRPr="00C2179D" w:rsidRDefault="00C2179D" w:rsidP="00664823">
            <w:pPr>
              <w:shd w:val="clear" w:color="auto" w:fill="FFFFFF"/>
              <w:jc w:val="center"/>
              <w:rPr>
                <w:rFonts w:ascii="Times New Roman" w:hAnsi="Times New Roman" w:cs="Times New Roman"/>
                <w:iCs/>
                <w:sz w:val="28"/>
                <w:szCs w:val="28"/>
              </w:rPr>
            </w:pPr>
            <w:r w:rsidRPr="00C2179D">
              <w:rPr>
                <w:rFonts w:ascii="Times New Roman" w:hAnsi="Times New Roman" w:cs="Times New Roman"/>
                <w:iCs/>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Сортность</w:t>
            </w:r>
          </w:p>
        </w:tc>
      </w:tr>
      <w:tr w:rsidR="00C2179D" w:rsidRPr="00B91ADD" w:rsidTr="00C2179D">
        <w:trPr>
          <w:trHeight w:val="269"/>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 xml:space="preserve">ГФ РБ </w:t>
            </w:r>
            <w:r w:rsidRPr="00C2179D">
              <w:rPr>
                <w:szCs w:val="28"/>
                <w:lang w:val="en-US"/>
              </w:rPr>
              <w:t>II</w:t>
            </w:r>
            <w:r w:rsidRPr="00C2179D">
              <w:rPr>
                <w:szCs w:val="28"/>
              </w:rPr>
              <w:t>, том 2, с. 1211</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ind w:left="140"/>
              <w:jc w:val="both"/>
              <w:rPr>
                <w:szCs w:val="28"/>
              </w:rPr>
            </w:pPr>
            <w:r w:rsidRPr="00C2179D">
              <w:rPr>
                <w:szCs w:val="28"/>
              </w:rPr>
              <w:t>Горицвета весеннего трава</w:t>
            </w:r>
          </w:p>
        </w:tc>
        <w:tc>
          <w:tcPr>
            <w:tcW w:w="2267"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 xml:space="preserve">Собранная в период цветения до начала осыпания плодов и высушенная трава многолетнего травянистого растения </w:t>
            </w:r>
            <w:r w:rsidRPr="00C2179D">
              <w:rPr>
                <w:szCs w:val="28"/>
                <w:lang w:val="en-US"/>
              </w:rPr>
              <w:t>Adonis</w:t>
            </w:r>
            <w:r w:rsidRPr="00C2179D">
              <w:rPr>
                <w:szCs w:val="28"/>
              </w:rPr>
              <w:t xml:space="preserve"> </w:t>
            </w:r>
            <w:proofErr w:type="spellStart"/>
            <w:r w:rsidRPr="00C2179D">
              <w:rPr>
                <w:szCs w:val="28"/>
                <w:lang w:val="en-US"/>
              </w:rPr>
              <w:t>vernalis</w:t>
            </w:r>
            <w:proofErr w:type="spellEnd"/>
            <w:r w:rsidRPr="00C2179D">
              <w:rPr>
                <w:szCs w:val="28"/>
              </w:rPr>
              <w:t xml:space="preserve"> в 1 г 50-66 ЛЕД или 6,3-8 КЕД</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По ГФ РБ</w:t>
            </w:r>
          </w:p>
        </w:tc>
      </w:tr>
      <w:tr w:rsidR="00C2179D" w:rsidRPr="00B91ADD" w:rsidTr="00C2179D">
        <w:trPr>
          <w:trHeight w:val="330"/>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 xml:space="preserve">ГФ РБ </w:t>
            </w:r>
            <w:r w:rsidRPr="00C2179D">
              <w:rPr>
                <w:rFonts w:ascii="Times New Roman" w:hAnsi="Times New Roman" w:cs="Times New Roman"/>
                <w:iCs/>
                <w:sz w:val="28"/>
                <w:szCs w:val="28"/>
                <w:lang w:val="en-US"/>
              </w:rPr>
              <w:t>II</w:t>
            </w:r>
            <w:r w:rsidRPr="00C2179D">
              <w:rPr>
                <w:rFonts w:ascii="Times New Roman" w:hAnsi="Times New Roman" w:cs="Times New Roman"/>
                <w:iCs/>
                <w:sz w:val="28"/>
                <w:szCs w:val="28"/>
              </w:rPr>
              <w:t>, том 2, с. 309</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ind w:left="140"/>
              <w:jc w:val="both"/>
              <w:rPr>
                <w:rFonts w:ascii="Times New Roman" w:hAnsi="Times New Roman" w:cs="Times New Roman"/>
                <w:iCs/>
                <w:sz w:val="28"/>
                <w:szCs w:val="28"/>
              </w:rPr>
            </w:pPr>
            <w:r w:rsidRPr="00C2179D">
              <w:rPr>
                <w:rFonts w:ascii="Times New Roman" w:hAnsi="Times New Roman" w:cs="Times New Roman"/>
                <w:iCs/>
                <w:sz w:val="28"/>
                <w:szCs w:val="28"/>
              </w:rPr>
              <w:t xml:space="preserve">Вода очищенная (Вода </w:t>
            </w:r>
            <w:r w:rsidRPr="00C2179D">
              <w:rPr>
                <w:rFonts w:ascii="Times New Roman" w:hAnsi="Times New Roman" w:cs="Times New Roman"/>
                <w:i/>
                <w:iCs/>
                <w:sz w:val="28"/>
                <w:szCs w:val="28"/>
              </w:rPr>
              <w:t>Р)</w:t>
            </w:r>
          </w:p>
        </w:tc>
        <w:tc>
          <w:tcPr>
            <w:tcW w:w="2267"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Бесцветная прозрачная жидкость, рН 5,0-7,0</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по ГФ РБ</w:t>
            </w:r>
          </w:p>
        </w:tc>
      </w:tr>
      <w:tr w:rsidR="00C2179D" w:rsidRPr="0078372C" w:rsidTr="00C2179D">
        <w:trPr>
          <w:cantSplit/>
          <w:trHeight w:val="327"/>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 xml:space="preserve">ГФ РБ </w:t>
            </w:r>
            <w:r w:rsidRPr="00C2179D">
              <w:rPr>
                <w:rFonts w:ascii="Times New Roman" w:hAnsi="Times New Roman" w:cs="Times New Roman"/>
                <w:iCs/>
                <w:sz w:val="28"/>
                <w:szCs w:val="28"/>
                <w:lang w:val="en-US"/>
              </w:rPr>
              <w:t>II</w:t>
            </w:r>
            <w:r w:rsidRPr="00C2179D">
              <w:rPr>
                <w:rFonts w:ascii="Times New Roman" w:hAnsi="Times New Roman" w:cs="Times New Roman"/>
                <w:iCs/>
                <w:sz w:val="28"/>
                <w:szCs w:val="28"/>
              </w:rPr>
              <w:t>, том 2, с. 1167</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ind w:left="140"/>
              <w:jc w:val="both"/>
              <w:rPr>
                <w:rFonts w:ascii="Times New Roman" w:hAnsi="Times New Roman" w:cs="Times New Roman"/>
                <w:iCs/>
                <w:sz w:val="28"/>
                <w:szCs w:val="28"/>
              </w:rPr>
            </w:pPr>
            <w:r w:rsidRPr="00C2179D">
              <w:rPr>
                <w:rFonts w:ascii="Times New Roman" w:hAnsi="Times New Roman" w:cs="Times New Roman"/>
                <w:iCs/>
                <w:sz w:val="28"/>
                <w:szCs w:val="28"/>
              </w:rPr>
              <w:t>Спирт этиловый 96%</w:t>
            </w:r>
          </w:p>
        </w:tc>
        <w:tc>
          <w:tcPr>
            <w:tcW w:w="2267" w:type="pct"/>
            <w:tcBorders>
              <w:top w:val="single" w:sz="6" w:space="0" w:color="auto"/>
              <w:left w:val="single" w:sz="6" w:space="0" w:color="auto"/>
              <w:bottom w:val="single" w:sz="4"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Содержит не менее 95,1% (об/об) (92,6 м/м) и не более 96,9% (об/об) (95,2 м/м)  С</w:t>
            </w:r>
            <w:r w:rsidRPr="00C2179D">
              <w:rPr>
                <w:rFonts w:ascii="Times New Roman" w:hAnsi="Times New Roman" w:cs="Times New Roman"/>
                <w:iCs/>
                <w:sz w:val="28"/>
                <w:szCs w:val="28"/>
                <w:vertAlign w:val="subscript"/>
              </w:rPr>
              <w:t>2</w:t>
            </w:r>
            <w:r w:rsidRPr="00C2179D">
              <w:rPr>
                <w:rFonts w:ascii="Times New Roman" w:hAnsi="Times New Roman" w:cs="Times New Roman"/>
                <w:iCs/>
                <w:sz w:val="28"/>
                <w:szCs w:val="28"/>
              </w:rPr>
              <w:t>Н</w:t>
            </w:r>
            <w:r w:rsidRPr="00C2179D">
              <w:rPr>
                <w:rFonts w:ascii="Times New Roman" w:hAnsi="Times New Roman" w:cs="Times New Roman"/>
                <w:iCs/>
                <w:sz w:val="28"/>
                <w:szCs w:val="28"/>
                <w:vertAlign w:val="subscript"/>
              </w:rPr>
              <w:t>6</w:t>
            </w:r>
            <w:r w:rsidRPr="00C2179D">
              <w:rPr>
                <w:rFonts w:ascii="Times New Roman" w:hAnsi="Times New Roman" w:cs="Times New Roman"/>
                <w:iCs/>
                <w:sz w:val="28"/>
                <w:szCs w:val="28"/>
              </w:rPr>
              <w:t>О (</w:t>
            </w:r>
            <w:proofErr w:type="spellStart"/>
            <w:r w:rsidRPr="00C2179D">
              <w:rPr>
                <w:rFonts w:ascii="Times New Roman" w:hAnsi="Times New Roman" w:cs="Times New Roman"/>
                <w:iCs/>
                <w:sz w:val="28"/>
                <w:szCs w:val="28"/>
              </w:rPr>
              <w:t>М.м</w:t>
            </w:r>
            <w:proofErr w:type="spellEnd"/>
            <w:r w:rsidRPr="00C2179D">
              <w:rPr>
                <w:rFonts w:ascii="Times New Roman" w:hAnsi="Times New Roman" w:cs="Times New Roman"/>
                <w:iCs/>
                <w:sz w:val="28"/>
                <w:szCs w:val="28"/>
              </w:rPr>
              <w:t>. 46,07).</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shd w:val="clear" w:color="auto" w:fill="FFFFFF"/>
              <w:jc w:val="both"/>
              <w:rPr>
                <w:rFonts w:ascii="Times New Roman" w:hAnsi="Times New Roman" w:cs="Times New Roman"/>
                <w:iCs/>
                <w:sz w:val="28"/>
                <w:szCs w:val="28"/>
              </w:rPr>
            </w:pPr>
            <w:r w:rsidRPr="00C2179D">
              <w:rPr>
                <w:rFonts w:ascii="Times New Roman" w:hAnsi="Times New Roman" w:cs="Times New Roman"/>
                <w:iCs/>
                <w:sz w:val="28"/>
                <w:szCs w:val="28"/>
              </w:rPr>
              <w:t>по ГФ РБ</w:t>
            </w:r>
          </w:p>
        </w:tc>
      </w:tr>
      <w:tr w:rsidR="00C2179D" w:rsidRPr="0078372C" w:rsidTr="00C2179D">
        <w:trPr>
          <w:cantSplit/>
          <w:trHeight w:val="327"/>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 xml:space="preserve">ГФ РБ </w:t>
            </w:r>
            <w:r w:rsidRPr="00C2179D">
              <w:rPr>
                <w:szCs w:val="28"/>
                <w:lang w:val="en-US"/>
              </w:rPr>
              <w:t>II</w:t>
            </w:r>
            <w:r w:rsidRPr="00C2179D">
              <w:rPr>
                <w:szCs w:val="28"/>
              </w:rPr>
              <w:t>, том 2, с. 169</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ind w:left="140"/>
              <w:jc w:val="both"/>
              <w:rPr>
                <w:szCs w:val="28"/>
              </w:rPr>
            </w:pPr>
            <w:r w:rsidRPr="00C2179D">
              <w:rPr>
                <w:szCs w:val="28"/>
              </w:rPr>
              <w:t>Алюминия оксид безводный</w:t>
            </w:r>
          </w:p>
        </w:tc>
        <w:tc>
          <w:tcPr>
            <w:tcW w:w="2267" w:type="pct"/>
            <w:tcBorders>
              <w:top w:val="single" w:sz="6" w:space="0" w:color="auto"/>
              <w:left w:val="single" w:sz="6" w:space="0" w:color="auto"/>
              <w:bottom w:val="single" w:sz="4"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Алюминия оксид, состоящий из Al</w:t>
            </w:r>
            <w:r w:rsidRPr="00C2179D">
              <w:rPr>
                <w:szCs w:val="28"/>
                <w:vertAlign w:val="subscript"/>
              </w:rPr>
              <w:t>2</w:t>
            </w:r>
            <w:r w:rsidRPr="00C2179D">
              <w:rPr>
                <w:szCs w:val="28"/>
                <w:lang w:val="en-US"/>
              </w:rPr>
              <w:t>O</w:t>
            </w:r>
            <w:r w:rsidRPr="00C2179D">
              <w:rPr>
                <w:szCs w:val="28"/>
                <w:vertAlign w:val="subscript"/>
              </w:rPr>
              <w:t>3</w:t>
            </w:r>
            <w:r w:rsidRPr="00C2179D">
              <w:rPr>
                <w:szCs w:val="28"/>
              </w:rPr>
              <w:t>, обезвоженный и активированный нагревом.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по ГФ РБ</w:t>
            </w:r>
          </w:p>
        </w:tc>
      </w:tr>
      <w:tr w:rsidR="00C2179D" w:rsidRPr="00B91ADD" w:rsidTr="00C2179D">
        <w:trPr>
          <w:cantSplit/>
          <w:trHeight w:val="240"/>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lastRenderedPageBreak/>
              <w:t xml:space="preserve">ГФ РБ </w:t>
            </w:r>
            <w:r w:rsidRPr="00C2179D">
              <w:rPr>
                <w:szCs w:val="28"/>
                <w:lang w:val="en-US"/>
              </w:rPr>
              <w:t>II</w:t>
            </w:r>
            <w:r w:rsidRPr="00C2179D">
              <w:rPr>
                <w:szCs w:val="28"/>
              </w:rPr>
              <w:t>, том 2, с. 1073</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ind w:left="140"/>
              <w:jc w:val="both"/>
              <w:rPr>
                <w:szCs w:val="28"/>
              </w:rPr>
            </w:pPr>
            <w:r w:rsidRPr="00C2179D">
              <w:rPr>
                <w:szCs w:val="28"/>
              </w:rPr>
              <w:t>Хлороформ</w:t>
            </w:r>
          </w:p>
        </w:tc>
        <w:tc>
          <w:tcPr>
            <w:tcW w:w="2267" w:type="pct"/>
            <w:tcBorders>
              <w:top w:val="single" w:sz="4" w:space="0" w:color="auto"/>
              <w:left w:val="single" w:sz="6" w:space="0" w:color="auto"/>
              <w:bottom w:val="single" w:sz="4"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Прозрачная бесцветная жидкость. Мало</w:t>
            </w:r>
            <w:r w:rsidR="002A4A01">
              <w:rPr>
                <w:szCs w:val="28"/>
              </w:rPr>
              <w:t xml:space="preserve"> </w:t>
            </w:r>
            <w:r w:rsidRPr="00C2179D">
              <w:rPr>
                <w:szCs w:val="28"/>
              </w:rPr>
              <w:t xml:space="preserve">растворим в воде, смешивается с 96% спиртом. </w:t>
            </w:r>
            <w:r w:rsidRPr="00C2179D">
              <w:rPr>
                <w:szCs w:val="28"/>
                <w:lang w:val="en-US"/>
              </w:rPr>
              <w:t>d</w:t>
            </w:r>
            <w:r w:rsidRPr="00C2179D">
              <w:rPr>
                <w:position w:val="-12"/>
                <w:szCs w:val="28"/>
              </w:rPr>
              <w:object w:dxaOrig="2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8.75pt" o:ole="">
                  <v:imagedata r:id="rId6" o:title=""/>
                </v:shape>
                <o:OLEObject Type="Embed" ProgID="Equation.3" ShapeID="_x0000_i1025" DrawAspect="Content" ObjectID="_1802173899" r:id="rId7"/>
              </w:object>
            </w:r>
            <w:r w:rsidRPr="00C2179D">
              <w:rPr>
                <w:szCs w:val="28"/>
              </w:rPr>
              <w:t xml:space="preserve"> от 1,475 до 1,481, температура кипения около 60</w:t>
            </w:r>
            <w:r w:rsidRPr="00C2179D">
              <w:rPr>
                <w:szCs w:val="28"/>
                <w:vertAlign w:val="superscript"/>
              </w:rPr>
              <w:t>0</w:t>
            </w:r>
            <w:r w:rsidRPr="00C2179D">
              <w:rPr>
                <w:szCs w:val="28"/>
              </w:rPr>
              <w:t>С.</w:t>
            </w:r>
          </w:p>
        </w:tc>
        <w:tc>
          <w:tcPr>
            <w:tcW w:w="714" w:type="pct"/>
            <w:tcBorders>
              <w:top w:val="single" w:sz="6" w:space="0" w:color="auto"/>
              <w:left w:val="nil"/>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по ГФ РБ</w:t>
            </w:r>
          </w:p>
        </w:tc>
      </w:tr>
      <w:tr w:rsidR="00C2179D" w:rsidRPr="00B91ADD" w:rsidTr="00C2179D">
        <w:trPr>
          <w:cantSplit/>
          <w:trHeight w:val="240"/>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 xml:space="preserve">ГФ РБ </w:t>
            </w:r>
            <w:r w:rsidRPr="00C2179D">
              <w:rPr>
                <w:szCs w:val="28"/>
                <w:lang w:val="en-US"/>
              </w:rPr>
              <w:t>II</w:t>
            </w:r>
            <w:r w:rsidRPr="00C2179D">
              <w:rPr>
                <w:szCs w:val="28"/>
              </w:rPr>
              <w:t>, том 2, с. 1064</w:t>
            </w:r>
          </w:p>
        </w:tc>
        <w:tc>
          <w:tcPr>
            <w:tcW w:w="964" w:type="pct"/>
            <w:tcBorders>
              <w:top w:val="single" w:sz="6"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ind w:left="140"/>
              <w:jc w:val="both"/>
              <w:rPr>
                <w:szCs w:val="28"/>
              </w:rPr>
            </w:pPr>
            <w:r w:rsidRPr="00C2179D">
              <w:rPr>
                <w:szCs w:val="28"/>
              </w:rPr>
              <w:t>Хлорбутанол</w:t>
            </w:r>
          </w:p>
        </w:tc>
        <w:tc>
          <w:tcPr>
            <w:tcW w:w="2267" w:type="pct"/>
            <w:tcBorders>
              <w:top w:val="single" w:sz="4" w:space="0" w:color="auto"/>
              <w:left w:val="single" w:sz="6" w:space="0" w:color="auto"/>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Содержит не менее 98,0% и не более 101,0% С</w:t>
            </w:r>
            <w:r w:rsidRPr="00C2179D">
              <w:rPr>
                <w:szCs w:val="28"/>
                <w:vertAlign w:val="subscript"/>
              </w:rPr>
              <w:t>4</w:t>
            </w:r>
            <w:r w:rsidRPr="00C2179D">
              <w:rPr>
                <w:szCs w:val="28"/>
              </w:rPr>
              <w:t>Н</w:t>
            </w:r>
            <w:r w:rsidRPr="00C2179D">
              <w:rPr>
                <w:szCs w:val="28"/>
                <w:vertAlign w:val="subscript"/>
              </w:rPr>
              <w:t>7</w:t>
            </w:r>
            <w:r w:rsidRPr="00C2179D">
              <w:rPr>
                <w:szCs w:val="28"/>
                <w:lang w:val="en-US"/>
              </w:rPr>
              <w:t>Cl</w:t>
            </w:r>
            <w:r w:rsidRPr="00C2179D">
              <w:rPr>
                <w:szCs w:val="28"/>
                <w:vertAlign w:val="subscript"/>
              </w:rPr>
              <w:t>3</w:t>
            </w:r>
            <w:r w:rsidRPr="00C2179D">
              <w:rPr>
                <w:szCs w:val="28"/>
              </w:rPr>
              <w:t>О в пересчете на безводное вещество. Вода не более 1,0%.</w:t>
            </w:r>
          </w:p>
        </w:tc>
        <w:tc>
          <w:tcPr>
            <w:tcW w:w="714" w:type="pct"/>
            <w:tcBorders>
              <w:top w:val="single" w:sz="6" w:space="0" w:color="auto"/>
              <w:left w:val="nil"/>
              <w:bottom w:val="single" w:sz="6" w:space="0" w:color="auto"/>
              <w:right w:val="single" w:sz="6" w:space="0" w:color="auto"/>
            </w:tcBorders>
            <w:shd w:val="clear" w:color="auto" w:fill="FFFFFF"/>
          </w:tcPr>
          <w:p w:rsidR="00C2179D" w:rsidRPr="00C2179D" w:rsidRDefault="00C2179D" w:rsidP="00664823">
            <w:pPr>
              <w:pStyle w:val="a4"/>
              <w:jc w:val="both"/>
              <w:rPr>
                <w:szCs w:val="28"/>
              </w:rPr>
            </w:pPr>
            <w:r w:rsidRPr="00C2179D">
              <w:rPr>
                <w:szCs w:val="28"/>
              </w:rPr>
              <w:t>по ГФ РБ</w:t>
            </w:r>
          </w:p>
        </w:tc>
      </w:tr>
    </w:tbl>
    <w:p w:rsidR="00C2179D" w:rsidRDefault="00C2179D" w:rsidP="00C2179D">
      <w:pPr>
        <w:pStyle w:val="a4"/>
        <w:jc w:val="both"/>
        <w:rPr>
          <w:b/>
        </w:rPr>
      </w:pPr>
    </w:p>
    <w:p w:rsidR="00C2179D" w:rsidRPr="00215B30" w:rsidRDefault="00C2179D" w:rsidP="00C2179D">
      <w:pPr>
        <w:pStyle w:val="a4"/>
        <w:ind w:firstLine="360"/>
        <w:rPr>
          <w:b/>
        </w:rPr>
      </w:pPr>
      <w:r w:rsidRPr="00215B30">
        <w:rPr>
          <w:b/>
          <w:u w:val="single"/>
        </w:rPr>
        <w:t>Описание технологического процесса</w:t>
      </w:r>
      <w:r w:rsidRPr="00215B30">
        <w:rPr>
          <w:b/>
        </w:rPr>
        <w:t>.</w:t>
      </w:r>
    </w:p>
    <w:p w:rsidR="00C2179D" w:rsidRPr="002E326F" w:rsidRDefault="00C2179D" w:rsidP="00C2179D">
      <w:pPr>
        <w:pStyle w:val="a4"/>
        <w:ind w:firstLine="709"/>
        <w:jc w:val="both"/>
      </w:pPr>
      <w:r w:rsidRPr="002E326F">
        <w:t>Горицвета весеннего траву в количестве 5 г измельчают до размера частиц 3-5 мм, просеивают от пыли и помещают в патрон из фильтровальной бумаги. Патрон делают диаметром на 1-2 см меньше, чем диаметр экстрактора.</w:t>
      </w:r>
    </w:p>
    <w:p w:rsidR="00C2179D" w:rsidRPr="002E326F" w:rsidRDefault="00C2179D" w:rsidP="00C2179D">
      <w:pPr>
        <w:pStyle w:val="a4"/>
        <w:ind w:firstLine="709"/>
        <w:jc w:val="both"/>
      </w:pPr>
      <w:r w:rsidRPr="002E326F">
        <w:t>Готовят экстрагент, состоящий из 95 частей хлороформа и 5 частей спирта этилового 96% по объему.</w:t>
      </w:r>
    </w:p>
    <w:p w:rsidR="00C2179D" w:rsidRPr="002E326F" w:rsidRDefault="00C2179D" w:rsidP="00C2179D">
      <w:pPr>
        <w:pStyle w:val="a4"/>
        <w:ind w:firstLine="709"/>
        <w:jc w:val="both"/>
      </w:pPr>
      <w:r w:rsidRPr="002E326F">
        <w:t>Патрон с сырьем помещают в аппарат Сокслета, заливают экстрагентом ниже сифонной трубки и оставляют на 24 часа. Затем в испаритель наливают 50-100 мл экстрагента и начинают нагревать на водяной бане. При этом экстрагент, испаряясь, поступает по трубке в конденсатор, откуда стекает в экстрактор. Заполнив экстрактор до уровня верхнего края сливной трубки, извлечение переливается в испаритель. При этом экстрагент циркулирует из экстрактора в испаритель, из него в конденсатор и снова в экстрактор. Процесс экстракции проводят до полного истощения сырья.</w:t>
      </w:r>
    </w:p>
    <w:p w:rsidR="00C2179D" w:rsidRPr="002E326F" w:rsidRDefault="00C2179D" w:rsidP="00C2179D">
      <w:pPr>
        <w:pStyle w:val="a4"/>
        <w:ind w:firstLine="709"/>
        <w:jc w:val="both"/>
      </w:pPr>
      <w:r w:rsidRPr="002E326F">
        <w:t>Спирто-хлороформный экстракт сгущают непосредственно в аппарате Сокслета, отгоняя экстрагент из испарителя в экстрактор, предварительно очистив последний от сырья. Экстракт упаривают до количества приблизительно равного массе взятой травы. Концентрированный экстракт переливают в колбу и разбавляют равным количеством воды. Затем помещают в вакуум-выпарной аппарат и полностью отгоняют остатки спирта и хлороформа.</w:t>
      </w:r>
    </w:p>
    <w:p w:rsidR="00C2179D" w:rsidRPr="002E326F" w:rsidRDefault="00C2179D" w:rsidP="00C2179D">
      <w:pPr>
        <w:pStyle w:val="a4"/>
        <w:ind w:firstLine="709"/>
        <w:jc w:val="both"/>
      </w:pPr>
      <w:r w:rsidRPr="002E326F">
        <w:t xml:space="preserve">Полученный водный раствор гликозидов отстаивают и отделяют от балластных веществ фильтрованием через бумажный фильтр. Для адсорбции пигментов, органических кислот и других примесей препарат фильтруют через бумажный фильтр со слоем оксида алюминия в 1-1,5 см. </w:t>
      </w:r>
    </w:p>
    <w:p w:rsidR="00C2179D" w:rsidRPr="002E326F" w:rsidRDefault="00C2179D" w:rsidP="00C2179D">
      <w:pPr>
        <w:pStyle w:val="a4"/>
        <w:ind w:firstLine="709"/>
        <w:jc w:val="both"/>
      </w:pPr>
      <w:r w:rsidRPr="002E326F">
        <w:t>В фильтрате определяют биологическую активность, на основании которой рассчитывают выход готового продукта в мл. Измеряют объем полученного адонизида и консервируют его добавлением 96</w:t>
      </w:r>
      <w:r w:rsidRPr="002E326F">
        <w:rPr>
          <w:vertAlign w:val="superscript"/>
        </w:rPr>
        <w:t>0</w:t>
      </w:r>
      <w:r w:rsidRPr="002E326F">
        <w:t xml:space="preserve"> спирта до 20% концентрации, 0,5% хлорбутанола и, если требуется, прибавляют воду до нужного объема.</w:t>
      </w:r>
    </w:p>
    <w:p w:rsidR="00C2179D" w:rsidRPr="002E326F" w:rsidRDefault="00C2179D" w:rsidP="00C2179D">
      <w:pPr>
        <w:pStyle w:val="a4"/>
        <w:ind w:firstLine="709"/>
        <w:jc w:val="both"/>
      </w:pPr>
      <w:r w:rsidRPr="002E326F">
        <w:t>Теоретический расчет выхода готовой продукции (Х) в мл из 5 г травы горицвета:</w:t>
      </w:r>
    </w:p>
    <w:p w:rsidR="00C2179D" w:rsidRPr="002E326F" w:rsidRDefault="00C2179D" w:rsidP="00C2179D">
      <w:pPr>
        <w:pStyle w:val="a4"/>
        <w:ind w:firstLine="360"/>
        <w:jc w:val="both"/>
      </w:pPr>
      <w:r w:rsidRPr="002E326F">
        <w:t xml:space="preserve">Х= </w:t>
      </w:r>
      <w:r w:rsidRPr="002E326F">
        <w:rPr>
          <w:position w:val="-24"/>
        </w:rPr>
        <w:object w:dxaOrig="600" w:dyaOrig="620">
          <v:shape id="_x0000_i1026" type="#_x0000_t75" style="width:30pt;height:30.75pt" o:ole="">
            <v:imagedata r:id="rId8" o:title=""/>
          </v:shape>
          <o:OLEObject Type="Embed" ProgID="Equation.3" ShapeID="_x0000_i1026" DrawAspect="Content" ObjectID="_1802173900" r:id="rId9"/>
        </w:object>
      </w:r>
      <w:r w:rsidRPr="002E326F">
        <w:t>=12</w:t>
      </w:r>
    </w:p>
    <w:p w:rsidR="00C2179D" w:rsidRPr="002E326F" w:rsidRDefault="00C2179D" w:rsidP="00C2179D">
      <w:pPr>
        <w:pStyle w:val="a4"/>
        <w:ind w:firstLine="360"/>
        <w:jc w:val="both"/>
      </w:pPr>
      <w:r w:rsidRPr="002E326F">
        <w:t xml:space="preserve">где Х – количество фармакопейного препарата в мл, </w:t>
      </w:r>
    </w:p>
    <w:p w:rsidR="00C2179D" w:rsidRPr="002E326F" w:rsidRDefault="00C2179D" w:rsidP="00C2179D">
      <w:pPr>
        <w:pStyle w:val="a4"/>
        <w:ind w:firstLine="360"/>
        <w:jc w:val="both"/>
      </w:pPr>
      <w:r w:rsidRPr="002E326F">
        <w:lastRenderedPageBreak/>
        <w:t>60 – количество ЛЕД в 1 г сырья,</w:t>
      </w:r>
    </w:p>
    <w:p w:rsidR="00C2179D" w:rsidRPr="002E326F" w:rsidRDefault="00C2179D" w:rsidP="00C2179D">
      <w:pPr>
        <w:pStyle w:val="a4"/>
        <w:ind w:firstLine="360"/>
        <w:jc w:val="both"/>
      </w:pPr>
      <w:r w:rsidRPr="002E326F">
        <w:t>25 – количество ЛЕД в 1 мл фармакопейного препарата,</w:t>
      </w:r>
    </w:p>
    <w:p w:rsidR="00C2179D" w:rsidRPr="002E326F" w:rsidRDefault="00C2179D" w:rsidP="00C2179D">
      <w:pPr>
        <w:pStyle w:val="a4"/>
        <w:numPr>
          <w:ilvl w:val="0"/>
          <w:numId w:val="4"/>
        </w:numPr>
        <w:ind w:left="0" w:firstLine="360"/>
        <w:jc w:val="both"/>
      </w:pPr>
      <w:r w:rsidRPr="002E326F">
        <w:t>-  количество взятого сырья в г.</w:t>
      </w:r>
    </w:p>
    <w:p w:rsidR="00C2179D" w:rsidRPr="002E326F" w:rsidRDefault="00C2179D" w:rsidP="00C2179D">
      <w:pPr>
        <w:pStyle w:val="a4"/>
        <w:ind w:firstLine="709"/>
        <w:jc w:val="both"/>
      </w:pPr>
      <w:r w:rsidRPr="002E326F">
        <w:t>Расчет количества спирта (</w:t>
      </w:r>
      <w:r w:rsidRPr="002E326F">
        <w:rPr>
          <w:lang w:val="en-US"/>
        </w:rPr>
        <w:t>Y</w:t>
      </w:r>
      <w:r w:rsidRPr="002E326F">
        <w:t xml:space="preserve">) мл для консервации препарата ведут по формуле: </w:t>
      </w:r>
    </w:p>
    <w:p w:rsidR="00C2179D" w:rsidRPr="002E326F" w:rsidRDefault="00C2179D" w:rsidP="00C2179D">
      <w:pPr>
        <w:pStyle w:val="a4"/>
        <w:ind w:firstLine="709"/>
        <w:jc w:val="both"/>
      </w:pPr>
      <w:r w:rsidRPr="002E326F">
        <w:t xml:space="preserve"> </w:t>
      </w:r>
    </w:p>
    <w:p w:rsidR="00C2179D" w:rsidRPr="002E326F" w:rsidRDefault="00C2179D" w:rsidP="00C2179D">
      <w:pPr>
        <w:pStyle w:val="a4"/>
        <w:ind w:firstLine="360"/>
        <w:jc w:val="both"/>
      </w:pPr>
      <w:r w:rsidRPr="002E326F">
        <w:t xml:space="preserve">Y= </w:t>
      </w:r>
      <w:r w:rsidRPr="002E326F">
        <w:rPr>
          <w:position w:val="-24"/>
        </w:rPr>
        <w:object w:dxaOrig="520" w:dyaOrig="620">
          <v:shape id="_x0000_i1027" type="#_x0000_t75" style="width:26.25pt;height:30.75pt" o:ole="">
            <v:imagedata r:id="rId10" o:title=""/>
          </v:shape>
          <o:OLEObject Type="Embed" ProgID="Equation.3" ShapeID="_x0000_i1027" DrawAspect="Content" ObjectID="_1802173901" r:id="rId11"/>
        </w:object>
      </w:r>
      <w:r w:rsidRPr="002E326F">
        <w:t xml:space="preserve"> = </w:t>
      </w:r>
      <w:r w:rsidRPr="002E326F">
        <w:rPr>
          <w:position w:val="-28"/>
        </w:rPr>
        <w:object w:dxaOrig="700" w:dyaOrig="660">
          <v:shape id="_x0000_i1028" type="#_x0000_t75" style="width:35.25pt;height:33pt" o:ole="">
            <v:imagedata r:id="rId12" o:title=""/>
          </v:shape>
          <o:OLEObject Type="Embed" ProgID="Equation.3" ShapeID="_x0000_i1028" DrawAspect="Content" ObjectID="_1802173902" r:id="rId13"/>
        </w:object>
      </w:r>
      <w:r w:rsidRPr="002E326F">
        <w:t xml:space="preserve"> =2,5 мл 96,2% спирта </w:t>
      </w:r>
    </w:p>
    <w:p w:rsidR="00C2179D" w:rsidRPr="002E326F" w:rsidRDefault="00C2179D" w:rsidP="00C2179D">
      <w:pPr>
        <w:pStyle w:val="a4"/>
        <w:ind w:firstLine="360"/>
        <w:jc w:val="both"/>
      </w:pPr>
      <w:r w:rsidRPr="002E326F">
        <w:t xml:space="preserve">где: </w:t>
      </w:r>
      <w:r w:rsidRPr="002E326F">
        <w:rPr>
          <w:lang w:val="en-US"/>
        </w:rPr>
        <w:t>Y</w:t>
      </w:r>
      <w:r w:rsidRPr="002E326F">
        <w:t>- количество спирта, необходимое для консервации адонизида, в мл</w:t>
      </w:r>
    </w:p>
    <w:p w:rsidR="00C2179D" w:rsidRPr="002E326F" w:rsidRDefault="00C2179D" w:rsidP="00C2179D">
      <w:pPr>
        <w:pStyle w:val="a4"/>
        <w:ind w:firstLine="360"/>
        <w:jc w:val="both"/>
      </w:pPr>
      <w:r w:rsidRPr="002E326F">
        <w:rPr>
          <w:lang w:val="en-US"/>
        </w:rPr>
        <w:t>V</w:t>
      </w:r>
      <w:r w:rsidRPr="002E326F">
        <w:t xml:space="preserve"> – </w:t>
      </w:r>
      <w:proofErr w:type="gramStart"/>
      <w:r w:rsidRPr="002E326F">
        <w:t>объем</w:t>
      </w:r>
      <w:proofErr w:type="gramEnd"/>
      <w:r w:rsidRPr="002E326F">
        <w:t xml:space="preserve"> препарата, в мл</w:t>
      </w:r>
    </w:p>
    <w:p w:rsidR="00C2179D" w:rsidRPr="002E326F" w:rsidRDefault="00C2179D" w:rsidP="00C2179D">
      <w:pPr>
        <w:pStyle w:val="a4"/>
        <w:ind w:firstLine="360"/>
        <w:jc w:val="both"/>
      </w:pPr>
      <w:r w:rsidRPr="002E326F">
        <w:t>а - концентрация исходного спирта</w:t>
      </w:r>
    </w:p>
    <w:p w:rsidR="00C2179D" w:rsidRPr="002E326F" w:rsidRDefault="00C2179D" w:rsidP="00C2179D">
      <w:pPr>
        <w:pStyle w:val="a4"/>
        <w:ind w:firstLine="360"/>
        <w:jc w:val="both"/>
      </w:pPr>
      <w:r w:rsidRPr="002E326F">
        <w:rPr>
          <w:lang w:val="en-US"/>
        </w:rPr>
        <w:t>b</w:t>
      </w:r>
      <w:r w:rsidRPr="002E326F">
        <w:t xml:space="preserve"> - </w:t>
      </w:r>
      <w:proofErr w:type="gramStart"/>
      <w:r w:rsidRPr="002E326F">
        <w:t>концентрация</w:t>
      </w:r>
      <w:proofErr w:type="gramEnd"/>
      <w:r w:rsidRPr="002E326F">
        <w:t xml:space="preserve"> спирта в препарате.</w:t>
      </w:r>
    </w:p>
    <w:p w:rsidR="00C2179D" w:rsidRPr="002E326F" w:rsidRDefault="00C2179D" w:rsidP="00C2179D">
      <w:pPr>
        <w:pStyle w:val="a4"/>
        <w:ind w:firstLine="360"/>
        <w:jc w:val="both"/>
      </w:pPr>
    </w:p>
    <w:p w:rsidR="00C2179D" w:rsidRPr="002E326F" w:rsidRDefault="00C2179D" w:rsidP="00C2179D">
      <w:pPr>
        <w:pStyle w:val="a4"/>
        <w:ind w:firstLine="680"/>
        <w:jc w:val="both"/>
      </w:pPr>
      <w:r w:rsidRPr="002E326F">
        <w:t xml:space="preserve">Расчет количества </w:t>
      </w:r>
      <w:proofErr w:type="spellStart"/>
      <w:r w:rsidRPr="002E326F">
        <w:t>хлорбутанолгидрата</w:t>
      </w:r>
      <w:proofErr w:type="spellEnd"/>
      <w:r w:rsidRPr="002E326F">
        <w:t xml:space="preserve"> производят по пропорции:</w:t>
      </w:r>
    </w:p>
    <w:p w:rsidR="00C2179D" w:rsidRDefault="00C2179D" w:rsidP="00C2179D">
      <w:pPr>
        <w:pStyle w:val="a4"/>
        <w:ind w:firstLine="360"/>
        <w:jc w:val="both"/>
      </w:pPr>
    </w:p>
    <w:p w:rsidR="00C2179D" w:rsidRPr="002E326F" w:rsidRDefault="00C2179D" w:rsidP="00C2179D">
      <w:pPr>
        <w:pStyle w:val="a4"/>
        <w:ind w:firstLine="360"/>
        <w:jc w:val="both"/>
      </w:pPr>
      <w:r w:rsidRPr="002E326F">
        <w:t xml:space="preserve">0,5 г </w:t>
      </w:r>
      <w:proofErr w:type="spellStart"/>
      <w:r w:rsidRPr="002E326F">
        <w:t>хлорбутаноллгидрата</w:t>
      </w:r>
      <w:proofErr w:type="spellEnd"/>
      <w:r w:rsidRPr="002E326F">
        <w:t xml:space="preserve"> – 100 мл адонизида</w:t>
      </w:r>
    </w:p>
    <w:p w:rsidR="00C2179D" w:rsidRPr="002E326F" w:rsidRDefault="00C2179D" w:rsidP="00C2179D">
      <w:pPr>
        <w:pStyle w:val="a4"/>
        <w:ind w:firstLine="360"/>
        <w:jc w:val="both"/>
      </w:pPr>
      <w:r w:rsidRPr="002E326F">
        <w:t>х</w:t>
      </w:r>
      <w:r w:rsidRPr="002E326F">
        <w:tab/>
      </w:r>
      <w:r w:rsidRPr="002E326F">
        <w:tab/>
      </w:r>
      <w:r w:rsidRPr="002E326F">
        <w:tab/>
      </w:r>
      <w:r w:rsidRPr="002E326F">
        <w:tab/>
      </w:r>
      <w:r w:rsidRPr="002E326F">
        <w:tab/>
        <w:t xml:space="preserve"> - 12 мл</w:t>
      </w:r>
    </w:p>
    <w:p w:rsidR="00C2179D" w:rsidRDefault="00C2179D" w:rsidP="00C2179D">
      <w:pPr>
        <w:pStyle w:val="a4"/>
        <w:ind w:firstLine="360"/>
        <w:jc w:val="left"/>
      </w:pPr>
    </w:p>
    <w:p w:rsidR="00C2179D" w:rsidRPr="002E326F" w:rsidRDefault="00C2179D" w:rsidP="00C2179D">
      <w:pPr>
        <w:pStyle w:val="a4"/>
        <w:ind w:firstLine="360"/>
        <w:jc w:val="left"/>
      </w:pPr>
      <w:r w:rsidRPr="002E326F">
        <w:t xml:space="preserve">Х= </w:t>
      </w:r>
      <w:r w:rsidRPr="002E326F">
        <w:rPr>
          <w:position w:val="-24"/>
          <w:vertAlign w:val="superscript"/>
        </w:rPr>
        <w:object w:dxaOrig="740" w:dyaOrig="620">
          <v:shape id="_x0000_i1029" type="#_x0000_t75" style="width:36.75pt;height:30.75pt" o:ole="">
            <v:imagedata r:id="rId14" o:title=""/>
          </v:shape>
          <o:OLEObject Type="Embed" ProgID="Equation.3" ShapeID="_x0000_i1029" DrawAspect="Content" ObjectID="_1802173903" r:id="rId15"/>
        </w:object>
      </w:r>
      <w:r w:rsidRPr="002E326F">
        <w:t>=0,06 г.</w:t>
      </w:r>
    </w:p>
    <w:p w:rsidR="00C2179D" w:rsidRPr="005955F6" w:rsidRDefault="00C2179D" w:rsidP="00C2179D">
      <w:pPr>
        <w:pStyle w:val="a4"/>
        <w:ind w:firstLine="360"/>
        <w:jc w:val="left"/>
        <w:rPr>
          <w:b/>
        </w:rPr>
      </w:pPr>
    </w:p>
    <w:p w:rsidR="00C2179D" w:rsidRPr="002E326F" w:rsidRDefault="00C2179D" w:rsidP="00C2179D">
      <w:pPr>
        <w:pStyle w:val="a4"/>
        <w:ind w:firstLine="709"/>
        <w:jc w:val="both"/>
      </w:pPr>
      <w:r w:rsidRPr="002E326F">
        <w:rPr>
          <w:b/>
          <w:u w:val="single"/>
        </w:rPr>
        <w:t>Анализ готового продукта</w:t>
      </w:r>
      <w:r w:rsidRPr="002E326F">
        <w:rPr>
          <w:b/>
        </w:rPr>
        <w:t>.</w:t>
      </w:r>
      <w:r w:rsidRPr="002E326F">
        <w:t xml:space="preserve"> Подлинность: </w:t>
      </w:r>
      <w:proofErr w:type="gramStart"/>
      <w:r w:rsidRPr="002E326F">
        <w:t>С</w:t>
      </w:r>
      <w:proofErr w:type="gramEnd"/>
      <w:r w:rsidRPr="002E326F">
        <w:t xml:space="preserve"> раствором </w:t>
      </w:r>
      <w:proofErr w:type="spellStart"/>
      <w:r w:rsidRPr="002E326F">
        <w:t>нитропруссида</w:t>
      </w:r>
      <w:proofErr w:type="spellEnd"/>
      <w:r w:rsidRPr="002E326F">
        <w:t xml:space="preserve"> натрия и едкого натра образуется буровато-желтое окрашивание, переходящее в желтое. С концентрированной серной кислотой появляется вишнево-красное окрашивание. Содержание спирта не менее 18%. </w:t>
      </w:r>
    </w:p>
    <w:p w:rsidR="00C2179D" w:rsidRPr="002E326F" w:rsidRDefault="00C2179D" w:rsidP="00C2179D">
      <w:pPr>
        <w:pStyle w:val="a4"/>
        <w:ind w:firstLine="709"/>
        <w:jc w:val="both"/>
      </w:pPr>
      <w:r w:rsidRPr="002E326F">
        <w:t>Цветность: Окраска 5 мл препарата не должна быть интенсивней эталонной № 1а.</w:t>
      </w:r>
    </w:p>
    <w:p w:rsidR="00C2179D" w:rsidRPr="002E326F" w:rsidRDefault="00C2179D" w:rsidP="00C2179D">
      <w:pPr>
        <w:pStyle w:val="a4"/>
        <w:ind w:firstLine="709"/>
        <w:jc w:val="both"/>
      </w:pPr>
      <w:r w:rsidRPr="002E326F">
        <w:t>Сульфатная зола и тяжелые металлы: Сульфатная зола из 2 мл препарата не должна превышать 0,00025 %.</w:t>
      </w:r>
    </w:p>
    <w:p w:rsidR="00C2179D" w:rsidRPr="002E326F" w:rsidRDefault="00C2179D" w:rsidP="00C2179D">
      <w:pPr>
        <w:pStyle w:val="a4"/>
        <w:ind w:firstLine="709"/>
        <w:jc w:val="both"/>
      </w:pPr>
      <w:r w:rsidRPr="002E326F">
        <w:t>Количественное определение:</w:t>
      </w:r>
    </w:p>
    <w:p w:rsidR="00C2179D" w:rsidRPr="002E326F" w:rsidRDefault="00C2179D" w:rsidP="00C2179D">
      <w:pPr>
        <w:pStyle w:val="a4"/>
        <w:ind w:firstLine="709"/>
        <w:jc w:val="both"/>
      </w:pPr>
      <w:r w:rsidRPr="002E326F">
        <w:t>Производят одним из двух методов:</w:t>
      </w:r>
    </w:p>
    <w:p w:rsidR="00C2179D" w:rsidRPr="002E326F" w:rsidRDefault="00C2179D" w:rsidP="00C2179D">
      <w:pPr>
        <w:pStyle w:val="a4"/>
        <w:numPr>
          <w:ilvl w:val="0"/>
          <w:numId w:val="5"/>
        </w:numPr>
        <w:ind w:left="0" w:firstLine="709"/>
        <w:jc w:val="both"/>
      </w:pPr>
      <w:r w:rsidRPr="002E326F">
        <w:t>Коло</w:t>
      </w:r>
      <w:r>
        <w:t>ри</w:t>
      </w:r>
      <w:r w:rsidRPr="002E326F">
        <w:t xml:space="preserve">метрический метод – 1 мл препарата должен содержать 0,55-0,65 мг </w:t>
      </w:r>
      <w:proofErr w:type="spellStart"/>
      <w:r w:rsidRPr="002E326F">
        <w:t>цимарина</w:t>
      </w:r>
      <w:proofErr w:type="spellEnd"/>
      <w:r w:rsidRPr="002E326F">
        <w:t>, что соответствует 23-27 ЛЕД.</w:t>
      </w:r>
    </w:p>
    <w:p w:rsidR="00C2179D" w:rsidRPr="002E326F" w:rsidRDefault="00C2179D" w:rsidP="00C2179D">
      <w:pPr>
        <w:pStyle w:val="a4"/>
        <w:numPr>
          <w:ilvl w:val="0"/>
          <w:numId w:val="5"/>
        </w:numPr>
        <w:ind w:left="0" w:firstLine="709"/>
        <w:jc w:val="both"/>
      </w:pPr>
      <w:r w:rsidRPr="002E326F">
        <w:t>Биологический метод – 1 мл препарата должен содержать 23-27 ЛЕД или 2,7-3,5 КЕД.</w:t>
      </w:r>
      <w:r w:rsidRPr="002E326F">
        <w:rPr>
          <w:iCs/>
          <w:color w:val="000000"/>
          <w:szCs w:val="28"/>
          <w:u w:val="single"/>
        </w:rPr>
        <w:t xml:space="preserve"> </w:t>
      </w:r>
    </w:p>
    <w:p w:rsidR="009864CA" w:rsidRPr="00582D08" w:rsidRDefault="009864CA" w:rsidP="009864CA">
      <w:pPr>
        <w:ind w:firstLine="709"/>
        <w:jc w:val="both"/>
        <w:rPr>
          <w:rFonts w:ascii="Times New Roman" w:hAnsi="Times New Roman" w:cs="Times New Roman"/>
          <w:sz w:val="28"/>
          <w:szCs w:val="28"/>
        </w:rPr>
      </w:pPr>
    </w:p>
    <w:p w:rsidR="009864CA" w:rsidRDefault="009864CA" w:rsidP="009864CA">
      <w:pPr>
        <w:ind w:firstLine="709"/>
        <w:jc w:val="both"/>
        <w:rPr>
          <w:rFonts w:ascii="Times New Roman" w:hAnsi="Times New Roman"/>
          <w:b/>
          <w:sz w:val="28"/>
          <w:szCs w:val="28"/>
        </w:rPr>
      </w:pPr>
      <w:r>
        <w:rPr>
          <w:rFonts w:ascii="Times New Roman" w:hAnsi="Times New Roman"/>
          <w:b/>
          <w:sz w:val="28"/>
          <w:szCs w:val="28"/>
        </w:rPr>
        <w:t>Литература</w:t>
      </w:r>
    </w:p>
    <w:p w:rsidR="009864CA" w:rsidRDefault="009864CA" w:rsidP="009864CA">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9864CA" w:rsidRPr="00970450" w:rsidRDefault="009864CA" w:rsidP="009864C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9864CA" w:rsidRPr="00970450" w:rsidRDefault="009864CA" w:rsidP="009864C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Государственная фармакопея Республики Беларусь в 2 т. Т.2: Контроль качества субстанций для фармацевтического использования и </w:t>
      </w:r>
      <w:r w:rsidRPr="00970450">
        <w:rPr>
          <w:rFonts w:ascii="Times New Roman" w:hAnsi="Times New Roman" w:cs="Times New Roman"/>
          <w:sz w:val="28"/>
          <w:szCs w:val="28"/>
        </w:rPr>
        <w:lastRenderedPageBreak/>
        <w:t>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9864CA" w:rsidRPr="00970450" w:rsidRDefault="009864CA" w:rsidP="009864CA">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9864CA" w:rsidRPr="00970450" w:rsidRDefault="009864CA" w:rsidP="009864CA">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9864CA" w:rsidRPr="00970450" w:rsidRDefault="009864CA" w:rsidP="009864CA">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9864CA" w:rsidRPr="00970450" w:rsidRDefault="009864CA" w:rsidP="009864CA">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9864CA" w:rsidRPr="00970450" w:rsidRDefault="009864CA" w:rsidP="009864CA">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9864CA" w:rsidRDefault="009864CA" w:rsidP="009864C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9864CA" w:rsidRPr="00021D14" w:rsidRDefault="009864CA" w:rsidP="009864C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rsidR="009864CA" w:rsidRPr="00970450" w:rsidRDefault="009864CA" w:rsidP="009864CA">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9864CA" w:rsidRPr="00970450" w:rsidRDefault="009864CA" w:rsidP="009864CA">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9864CA" w:rsidRPr="00970450" w:rsidRDefault="009864CA" w:rsidP="009864CA">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9864CA" w:rsidRPr="00970450" w:rsidRDefault="009864CA" w:rsidP="009864CA">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9864CA" w:rsidRPr="00970450" w:rsidRDefault="009864CA" w:rsidP="009864CA">
      <w:pPr>
        <w:ind w:firstLine="709"/>
        <w:jc w:val="both"/>
        <w:rPr>
          <w:rFonts w:ascii="Times New Roman" w:hAnsi="Times New Roman" w:cs="Times New Roman"/>
        </w:rPr>
      </w:pPr>
    </w:p>
    <w:p w:rsidR="009864CA" w:rsidRPr="00970450" w:rsidRDefault="009864CA" w:rsidP="009864CA">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9864CA" w:rsidRPr="00970450" w:rsidRDefault="009864CA" w:rsidP="009864CA">
      <w:pPr>
        <w:ind w:firstLine="680"/>
        <w:jc w:val="both"/>
        <w:rPr>
          <w:rFonts w:ascii="Times New Roman" w:hAnsi="Times New Roman" w:cs="Times New Roman"/>
          <w:sz w:val="28"/>
        </w:rPr>
      </w:pPr>
      <w:r w:rsidRPr="00970450">
        <w:rPr>
          <w:rFonts w:ascii="Times New Roman" w:hAnsi="Times New Roman" w:cs="Times New Roman"/>
          <w:sz w:val="28"/>
        </w:rPr>
        <w:lastRenderedPageBreak/>
        <w:t>с курсом ФПК и ПК,</w:t>
      </w:r>
    </w:p>
    <w:p w:rsidR="009864CA" w:rsidRPr="00970450" w:rsidRDefault="009864CA" w:rsidP="009864CA">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9864CA" w:rsidRPr="00970450" w:rsidRDefault="009864CA" w:rsidP="009864CA">
      <w:pPr>
        <w:jc w:val="center"/>
        <w:rPr>
          <w:rFonts w:ascii="Times New Roman" w:hAnsi="Times New Roman" w:cs="Times New Roman"/>
          <w:sz w:val="28"/>
          <w:szCs w:val="28"/>
        </w:rPr>
      </w:pPr>
    </w:p>
    <w:p w:rsidR="009864CA" w:rsidRPr="00970450" w:rsidRDefault="009864CA" w:rsidP="009864CA">
      <w:pPr>
        <w:ind w:firstLine="709"/>
        <w:jc w:val="both"/>
        <w:rPr>
          <w:rFonts w:ascii="Times New Roman" w:hAnsi="Times New Roman" w:cs="Times New Roman"/>
          <w:b/>
          <w:sz w:val="28"/>
          <w:szCs w:val="28"/>
        </w:rPr>
      </w:pPr>
    </w:p>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9864CA" w:rsidRDefault="009864CA" w:rsidP="009864CA"/>
    <w:p w:rsidR="00CF1D38" w:rsidRDefault="00CF1D38"/>
    <w:sectPr w:rsidR="00CF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4696"/>
    <w:multiLevelType w:val="hybridMultilevel"/>
    <w:tmpl w:val="6910E1B0"/>
    <w:lvl w:ilvl="0" w:tplc="EF5C5A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B140AA2"/>
    <w:multiLevelType w:val="hybridMultilevel"/>
    <w:tmpl w:val="EA8E03F0"/>
    <w:lvl w:ilvl="0" w:tplc="5FFCC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 w15:restartNumberingAfterBreak="0">
    <w:nsid w:val="227641DB"/>
    <w:multiLevelType w:val="singleLevel"/>
    <w:tmpl w:val="856ADDE4"/>
    <w:lvl w:ilvl="0">
      <w:start w:val="1"/>
      <w:numFmt w:val="decimal"/>
      <w:lvlText w:val="%1."/>
      <w:lvlJc w:val="left"/>
      <w:pPr>
        <w:tabs>
          <w:tab w:val="num" w:pos="795"/>
        </w:tabs>
        <w:ind w:left="795" w:hanging="360"/>
      </w:pPr>
      <w:rPr>
        <w:rFonts w:hint="default"/>
      </w:rPr>
    </w:lvl>
  </w:abstractNum>
  <w:abstractNum w:abstractNumId="4" w15:restartNumberingAfterBreak="0">
    <w:nsid w:val="287C682A"/>
    <w:multiLevelType w:val="hybridMultilevel"/>
    <w:tmpl w:val="5748DBC4"/>
    <w:lvl w:ilvl="0" w:tplc="FA9A6D38">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AA451A"/>
    <w:multiLevelType w:val="hybridMultilevel"/>
    <w:tmpl w:val="A01860B2"/>
    <w:lvl w:ilvl="0" w:tplc="86EEC21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44E96E0E"/>
    <w:multiLevelType w:val="singleLevel"/>
    <w:tmpl w:val="BEDC8852"/>
    <w:lvl w:ilvl="0">
      <w:start w:val="5"/>
      <w:numFmt w:val="decimal"/>
      <w:lvlText w:val="%1"/>
      <w:lvlJc w:val="left"/>
      <w:pPr>
        <w:tabs>
          <w:tab w:val="num" w:pos="795"/>
        </w:tabs>
        <w:ind w:left="795" w:hanging="360"/>
      </w:pPr>
      <w:rPr>
        <w:rFonts w:hint="default"/>
      </w:rPr>
    </w:lvl>
  </w:abstractNum>
  <w:num w:numId="1">
    <w:abstractNumId w:val="2"/>
  </w:num>
  <w:num w:numId="2">
    <w:abstractNumId w:val="4"/>
  </w:num>
  <w:num w:numId="3">
    <w:abstractNumId w:val="0"/>
  </w:num>
  <w:num w:numId="4">
    <w:abstractNumId w:val="6"/>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CA"/>
    <w:rsid w:val="000A0285"/>
    <w:rsid w:val="001D3A53"/>
    <w:rsid w:val="00241F67"/>
    <w:rsid w:val="002A4A01"/>
    <w:rsid w:val="00353B3B"/>
    <w:rsid w:val="005176E6"/>
    <w:rsid w:val="005C7AD7"/>
    <w:rsid w:val="00611E02"/>
    <w:rsid w:val="00653806"/>
    <w:rsid w:val="006A34CC"/>
    <w:rsid w:val="00705AC4"/>
    <w:rsid w:val="00806CEE"/>
    <w:rsid w:val="008B09FA"/>
    <w:rsid w:val="008D342D"/>
    <w:rsid w:val="008F28F3"/>
    <w:rsid w:val="00934D30"/>
    <w:rsid w:val="009864CA"/>
    <w:rsid w:val="00B40999"/>
    <w:rsid w:val="00B41E1C"/>
    <w:rsid w:val="00BB10E4"/>
    <w:rsid w:val="00C2179D"/>
    <w:rsid w:val="00C45375"/>
    <w:rsid w:val="00C62C7F"/>
    <w:rsid w:val="00CA1547"/>
    <w:rsid w:val="00CF1D38"/>
    <w:rsid w:val="00D47366"/>
    <w:rsid w:val="00FB7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C2E36-0967-4B19-913C-7FD65460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4CA"/>
    <w:pPr>
      <w:spacing w:after="0" w:line="240" w:lineRule="auto"/>
    </w:pPr>
    <w:rPr>
      <w:rFonts w:ascii="Arial Unicode MS" w:eastAsia="Arial Unicode MS" w:hAnsi="Arial Unicode MS" w:cs="Arial Unicode MS"/>
      <w:color w:val="000000"/>
      <w:sz w:val="24"/>
      <w:szCs w:val="24"/>
      <w:lang w:eastAsia="ru-RU"/>
    </w:rPr>
  </w:style>
  <w:style w:type="paragraph" w:styleId="2">
    <w:name w:val="heading 2"/>
    <w:basedOn w:val="a"/>
    <w:link w:val="20"/>
    <w:uiPriority w:val="9"/>
    <w:qFormat/>
    <w:rsid w:val="008D342D"/>
    <w:pPr>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9864CA"/>
    <w:pPr>
      <w:jc w:val="both"/>
    </w:pPr>
    <w:rPr>
      <w:rFonts w:ascii="Times New Roman" w:eastAsia="Calibri" w:hAnsi="Times New Roman" w:cs="Times New Roman"/>
      <w:color w:val="auto"/>
    </w:rPr>
  </w:style>
  <w:style w:type="character" w:customStyle="1" w:styleId="9">
    <w:name w:val="Основной текст (9)_"/>
    <w:link w:val="90"/>
    <w:rsid w:val="009864CA"/>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9864CA"/>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9864CA"/>
    <w:pPr>
      <w:spacing w:after="200" w:line="276" w:lineRule="auto"/>
      <w:ind w:left="720"/>
      <w:contextualSpacing/>
    </w:pPr>
    <w:rPr>
      <w:rFonts w:ascii="Calibri" w:eastAsia="Calibri" w:hAnsi="Calibri" w:cs="Arial"/>
      <w:color w:val="auto"/>
      <w:sz w:val="22"/>
      <w:szCs w:val="22"/>
      <w:lang w:val="be-BY" w:eastAsia="en-US"/>
    </w:rPr>
  </w:style>
  <w:style w:type="paragraph" w:styleId="a4">
    <w:name w:val="Title"/>
    <w:basedOn w:val="a"/>
    <w:link w:val="a5"/>
    <w:qFormat/>
    <w:rsid w:val="00C2179D"/>
    <w:pPr>
      <w:jc w:val="center"/>
    </w:pPr>
    <w:rPr>
      <w:rFonts w:ascii="Times New Roman" w:eastAsia="Times New Roman" w:hAnsi="Times New Roman" w:cs="Times New Roman"/>
      <w:color w:val="auto"/>
      <w:sz w:val="28"/>
      <w:szCs w:val="20"/>
    </w:rPr>
  </w:style>
  <w:style w:type="character" w:customStyle="1" w:styleId="a5">
    <w:name w:val="Заголовок Знак"/>
    <w:basedOn w:val="a0"/>
    <w:link w:val="a4"/>
    <w:rsid w:val="00C2179D"/>
    <w:rPr>
      <w:rFonts w:ascii="Times New Roman" w:eastAsia="Times New Roman" w:hAnsi="Times New Roman" w:cs="Times New Roman"/>
      <w:sz w:val="28"/>
      <w:szCs w:val="20"/>
      <w:lang w:eastAsia="ru-RU"/>
    </w:rPr>
  </w:style>
  <w:style w:type="character" w:customStyle="1" w:styleId="am-pc-medicine-group-d">
    <w:name w:val="am-pc-medicine-group-d"/>
    <w:basedOn w:val="a0"/>
    <w:rsid w:val="00BB10E4"/>
  </w:style>
  <w:style w:type="character" w:customStyle="1" w:styleId="20">
    <w:name w:val="Заголовок 2 Знак"/>
    <w:basedOn w:val="a0"/>
    <w:link w:val="2"/>
    <w:uiPriority w:val="9"/>
    <w:rsid w:val="008D342D"/>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718567">
      <w:bodyDiv w:val="1"/>
      <w:marLeft w:val="0"/>
      <w:marRight w:val="0"/>
      <w:marTop w:val="0"/>
      <w:marBottom w:val="0"/>
      <w:divBdr>
        <w:top w:val="none" w:sz="0" w:space="0" w:color="auto"/>
        <w:left w:val="none" w:sz="0" w:space="0" w:color="auto"/>
        <w:bottom w:val="none" w:sz="0" w:space="0" w:color="auto"/>
        <w:right w:val="none" w:sz="0" w:space="0" w:color="auto"/>
      </w:divBdr>
      <w:divsChild>
        <w:div w:id="1576941148">
          <w:marLeft w:val="0"/>
          <w:marRight w:val="0"/>
          <w:marTop w:val="300"/>
          <w:marBottom w:val="0"/>
          <w:divBdr>
            <w:top w:val="none" w:sz="0" w:space="0" w:color="auto"/>
            <w:left w:val="none" w:sz="0" w:space="0" w:color="auto"/>
            <w:bottom w:val="none" w:sz="0" w:space="0" w:color="auto"/>
            <w:right w:val="none" w:sz="0" w:space="0" w:color="auto"/>
          </w:divBdr>
          <w:divsChild>
            <w:div w:id="480735556">
              <w:marLeft w:val="0"/>
              <w:marRight w:val="0"/>
              <w:marTop w:val="0"/>
              <w:marBottom w:val="0"/>
              <w:divBdr>
                <w:top w:val="none" w:sz="0" w:space="0" w:color="auto"/>
                <w:left w:val="none" w:sz="0" w:space="0" w:color="auto"/>
                <w:bottom w:val="none" w:sz="0" w:space="0" w:color="auto"/>
                <w:right w:val="none" w:sz="0" w:space="0" w:color="auto"/>
              </w:divBdr>
              <w:divsChild>
                <w:div w:id="1477213597">
                  <w:marLeft w:val="0"/>
                  <w:marRight w:val="0"/>
                  <w:marTop w:val="0"/>
                  <w:marBottom w:val="0"/>
                  <w:divBdr>
                    <w:top w:val="none" w:sz="0" w:space="0" w:color="auto"/>
                    <w:left w:val="none" w:sz="0" w:space="0" w:color="auto"/>
                    <w:bottom w:val="none" w:sz="0" w:space="0" w:color="auto"/>
                    <w:right w:val="none" w:sz="0" w:space="0" w:color="auto"/>
                  </w:divBdr>
                </w:div>
              </w:divsChild>
            </w:div>
            <w:div w:id="1711219994">
              <w:marLeft w:val="0"/>
              <w:marRight w:val="0"/>
              <w:marTop w:val="150"/>
              <w:marBottom w:val="0"/>
              <w:divBdr>
                <w:top w:val="none" w:sz="0" w:space="0" w:color="auto"/>
                <w:left w:val="none" w:sz="0" w:space="0" w:color="auto"/>
                <w:bottom w:val="none" w:sz="0" w:space="0" w:color="auto"/>
                <w:right w:val="none" w:sz="0" w:space="0" w:color="auto"/>
              </w:divBdr>
              <w:divsChild>
                <w:div w:id="170663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8530">
          <w:marLeft w:val="0"/>
          <w:marRight w:val="0"/>
          <w:marTop w:val="300"/>
          <w:marBottom w:val="0"/>
          <w:divBdr>
            <w:top w:val="none" w:sz="0" w:space="0" w:color="auto"/>
            <w:left w:val="none" w:sz="0" w:space="0" w:color="auto"/>
            <w:bottom w:val="none" w:sz="0" w:space="0" w:color="auto"/>
            <w:right w:val="none" w:sz="0" w:space="0" w:color="auto"/>
          </w:divBdr>
          <w:divsChild>
            <w:div w:id="549848180">
              <w:marLeft w:val="0"/>
              <w:marRight w:val="0"/>
              <w:marTop w:val="0"/>
              <w:marBottom w:val="0"/>
              <w:divBdr>
                <w:top w:val="none" w:sz="0" w:space="0" w:color="auto"/>
                <w:left w:val="none" w:sz="0" w:space="0" w:color="auto"/>
                <w:bottom w:val="none" w:sz="0" w:space="0" w:color="auto"/>
                <w:right w:val="none" w:sz="0" w:space="0" w:color="auto"/>
              </w:divBdr>
              <w:divsChild>
                <w:div w:id="306251567">
                  <w:marLeft w:val="0"/>
                  <w:marRight w:val="0"/>
                  <w:marTop w:val="0"/>
                  <w:marBottom w:val="0"/>
                  <w:divBdr>
                    <w:top w:val="none" w:sz="0" w:space="0" w:color="auto"/>
                    <w:left w:val="none" w:sz="0" w:space="0" w:color="auto"/>
                    <w:bottom w:val="none" w:sz="0" w:space="0" w:color="auto"/>
                    <w:right w:val="none" w:sz="0" w:space="0" w:color="auto"/>
                  </w:divBdr>
                </w:div>
              </w:divsChild>
            </w:div>
            <w:div w:id="686324991">
              <w:marLeft w:val="0"/>
              <w:marRight w:val="0"/>
              <w:marTop w:val="150"/>
              <w:marBottom w:val="0"/>
              <w:divBdr>
                <w:top w:val="none" w:sz="0" w:space="0" w:color="auto"/>
                <w:left w:val="none" w:sz="0" w:space="0" w:color="auto"/>
                <w:bottom w:val="none" w:sz="0" w:space="0" w:color="auto"/>
                <w:right w:val="none" w:sz="0" w:space="0" w:color="auto"/>
              </w:divBdr>
              <w:divsChild>
                <w:div w:id="16919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7635">
          <w:marLeft w:val="0"/>
          <w:marRight w:val="0"/>
          <w:marTop w:val="300"/>
          <w:marBottom w:val="0"/>
          <w:divBdr>
            <w:top w:val="none" w:sz="0" w:space="0" w:color="auto"/>
            <w:left w:val="none" w:sz="0" w:space="0" w:color="auto"/>
            <w:bottom w:val="none" w:sz="0" w:space="0" w:color="auto"/>
            <w:right w:val="none" w:sz="0" w:space="0" w:color="auto"/>
          </w:divBdr>
          <w:divsChild>
            <w:div w:id="1016156459">
              <w:marLeft w:val="0"/>
              <w:marRight w:val="0"/>
              <w:marTop w:val="0"/>
              <w:marBottom w:val="0"/>
              <w:divBdr>
                <w:top w:val="none" w:sz="0" w:space="0" w:color="auto"/>
                <w:left w:val="none" w:sz="0" w:space="0" w:color="auto"/>
                <w:bottom w:val="none" w:sz="0" w:space="0" w:color="auto"/>
                <w:right w:val="none" w:sz="0" w:space="0" w:color="auto"/>
              </w:divBdr>
              <w:divsChild>
                <w:div w:id="518198578">
                  <w:marLeft w:val="0"/>
                  <w:marRight w:val="0"/>
                  <w:marTop w:val="0"/>
                  <w:marBottom w:val="0"/>
                  <w:divBdr>
                    <w:top w:val="none" w:sz="0" w:space="0" w:color="auto"/>
                    <w:left w:val="none" w:sz="0" w:space="0" w:color="auto"/>
                    <w:bottom w:val="none" w:sz="0" w:space="0" w:color="auto"/>
                    <w:right w:val="none" w:sz="0" w:space="0" w:color="auto"/>
                  </w:divBdr>
                </w:div>
              </w:divsChild>
            </w:div>
            <w:div w:id="170067625">
              <w:marLeft w:val="0"/>
              <w:marRight w:val="0"/>
              <w:marTop w:val="150"/>
              <w:marBottom w:val="0"/>
              <w:divBdr>
                <w:top w:val="none" w:sz="0" w:space="0" w:color="auto"/>
                <w:left w:val="none" w:sz="0" w:space="0" w:color="auto"/>
                <w:bottom w:val="none" w:sz="0" w:space="0" w:color="auto"/>
                <w:right w:val="none" w:sz="0" w:space="0" w:color="auto"/>
              </w:divBdr>
            </w:div>
          </w:divsChild>
        </w:div>
        <w:div w:id="2097968800">
          <w:marLeft w:val="0"/>
          <w:marRight w:val="0"/>
          <w:marTop w:val="300"/>
          <w:marBottom w:val="0"/>
          <w:divBdr>
            <w:top w:val="none" w:sz="0" w:space="0" w:color="auto"/>
            <w:left w:val="none" w:sz="0" w:space="0" w:color="auto"/>
            <w:bottom w:val="none" w:sz="0" w:space="0" w:color="auto"/>
            <w:right w:val="none" w:sz="0" w:space="0" w:color="auto"/>
          </w:divBdr>
          <w:divsChild>
            <w:div w:id="290743700">
              <w:marLeft w:val="0"/>
              <w:marRight w:val="0"/>
              <w:marTop w:val="0"/>
              <w:marBottom w:val="0"/>
              <w:divBdr>
                <w:top w:val="none" w:sz="0" w:space="0" w:color="auto"/>
                <w:left w:val="none" w:sz="0" w:space="0" w:color="auto"/>
                <w:bottom w:val="none" w:sz="0" w:space="0" w:color="auto"/>
                <w:right w:val="none" w:sz="0" w:space="0" w:color="auto"/>
              </w:divBdr>
              <w:divsChild>
                <w:div w:id="1916553308">
                  <w:marLeft w:val="0"/>
                  <w:marRight w:val="0"/>
                  <w:marTop w:val="0"/>
                  <w:marBottom w:val="0"/>
                  <w:divBdr>
                    <w:top w:val="none" w:sz="0" w:space="0" w:color="auto"/>
                    <w:left w:val="none" w:sz="0" w:space="0" w:color="auto"/>
                    <w:bottom w:val="none" w:sz="0" w:space="0" w:color="auto"/>
                    <w:right w:val="none" w:sz="0" w:space="0" w:color="auto"/>
                  </w:divBdr>
                </w:div>
              </w:divsChild>
            </w:div>
            <w:div w:id="150685414">
              <w:marLeft w:val="0"/>
              <w:marRight w:val="0"/>
              <w:marTop w:val="150"/>
              <w:marBottom w:val="0"/>
              <w:divBdr>
                <w:top w:val="none" w:sz="0" w:space="0" w:color="auto"/>
                <w:left w:val="none" w:sz="0" w:space="0" w:color="auto"/>
                <w:bottom w:val="none" w:sz="0" w:space="0" w:color="auto"/>
                <w:right w:val="none" w:sz="0" w:space="0" w:color="auto"/>
              </w:divBdr>
              <w:divsChild>
                <w:div w:id="196981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4987">
          <w:marLeft w:val="0"/>
          <w:marRight w:val="0"/>
          <w:marTop w:val="300"/>
          <w:marBottom w:val="0"/>
          <w:divBdr>
            <w:top w:val="none" w:sz="0" w:space="0" w:color="auto"/>
            <w:left w:val="none" w:sz="0" w:space="0" w:color="auto"/>
            <w:bottom w:val="none" w:sz="0" w:space="0" w:color="auto"/>
            <w:right w:val="none" w:sz="0" w:space="0" w:color="auto"/>
          </w:divBdr>
          <w:divsChild>
            <w:div w:id="1707870641">
              <w:marLeft w:val="0"/>
              <w:marRight w:val="0"/>
              <w:marTop w:val="0"/>
              <w:marBottom w:val="0"/>
              <w:divBdr>
                <w:top w:val="none" w:sz="0" w:space="0" w:color="auto"/>
                <w:left w:val="none" w:sz="0" w:space="0" w:color="auto"/>
                <w:bottom w:val="none" w:sz="0" w:space="0" w:color="auto"/>
                <w:right w:val="none" w:sz="0" w:space="0" w:color="auto"/>
              </w:divBdr>
              <w:divsChild>
                <w:div w:id="122887346">
                  <w:marLeft w:val="0"/>
                  <w:marRight w:val="0"/>
                  <w:marTop w:val="0"/>
                  <w:marBottom w:val="0"/>
                  <w:divBdr>
                    <w:top w:val="none" w:sz="0" w:space="0" w:color="auto"/>
                    <w:left w:val="none" w:sz="0" w:space="0" w:color="auto"/>
                    <w:bottom w:val="none" w:sz="0" w:space="0" w:color="auto"/>
                    <w:right w:val="none" w:sz="0" w:space="0" w:color="auto"/>
                  </w:divBdr>
                </w:div>
              </w:divsChild>
            </w:div>
            <w:div w:id="1535271659">
              <w:marLeft w:val="0"/>
              <w:marRight w:val="0"/>
              <w:marTop w:val="150"/>
              <w:marBottom w:val="0"/>
              <w:divBdr>
                <w:top w:val="none" w:sz="0" w:space="0" w:color="auto"/>
                <w:left w:val="none" w:sz="0" w:space="0" w:color="auto"/>
                <w:bottom w:val="none" w:sz="0" w:space="0" w:color="auto"/>
                <w:right w:val="none" w:sz="0" w:space="0" w:color="auto"/>
              </w:divBdr>
              <w:divsChild>
                <w:div w:id="139581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144354">
      <w:bodyDiv w:val="1"/>
      <w:marLeft w:val="0"/>
      <w:marRight w:val="0"/>
      <w:marTop w:val="0"/>
      <w:marBottom w:val="0"/>
      <w:divBdr>
        <w:top w:val="none" w:sz="0" w:space="0" w:color="auto"/>
        <w:left w:val="none" w:sz="0" w:space="0" w:color="auto"/>
        <w:bottom w:val="none" w:sz="0" w:space="0" w:color="auto"/>
        <w:right w:val="none" w:sz="0" w:space="0" w:color="auto"/>
      </w:divBdr>
      <w:divsChild>
        <w:div w:id="1350444988">
          <w:marLeft w:val="0"/>
          <w:marRight w:val="0"/>
          <w:marTop w:val="480"/>
          <w:marBottom w:val="0"/>
          <w:divBdr>
            <w:top w:val="none" w:sz="0" w:space="0" w:color="auto"/>
            <w:left w:val="none" w:sz="0" w:space="0" w:color="auto"/>
            <w:bottom w:val="none" w:sz="0" w:space="0" w:color="auto"/>
            <w:right w:val="none" w:sz="0" w:space="0" w:color="auto"/>
          </w:divBdr>
          <w:divsChild>
            <w:div w:id="255209915">
              <w:marLeft w:val="0"/>
              <w:marRight w:val="0"/>
              <w:marTop w:val="0"/>
              <w:marBottom w:val="0"/>
              <w:divBdr>
                <w:top w:val="none" w:sz="0" w:space="0" w:color="auto"/>
                <w:left w:val="none" w:sz="0" w:space="0" w:color="auto"/>
                <w:bottom w:val="none" w:sz="0" w:space="0" w:color="auto"/>
                <w:right w:val="none" w:sz="0" w:space="0" w:color="auto"/>
              </w:divBdr>
            </w:div>
            <w:div w:id="1733773993">
              <w:marLeft w:val="0"/>
              <w:marRight w:val="0"/>
              <w:marTop w:val="0"/>
              <w:marBottom w:val="0"/>
              <w:divBdr>
                <w:top w:val="none" w:sz="0" w:space="0" w:color="auto"/>
                <w:left w:val="none" w:sz="0" w:space="0" w:color="auto"/>
                <w:bottom w:val="none" w:sz="0" w:space="0" w:color="auto"/>
                <w:right w:val="none" w:sz="0" w:space="0" w:color="auto"/>
              </w:divBdr>
            </w:div>
          </w:divsChild>
        </w:div>
        <w:div w:id="1785805672">
          <w:marLeft w:val="0"/>
          <w:marRight w:val="0"/>
          <w:marTop w:val="480"/>
          <w:marBottom w:val="0"/>
          <w:divBdr>
            <w:top w:val="none" w:sz="0" w:space="0" w:color="auto"/>
            <w:left w:val="none" w:sz="0" w:space="0" w:color="auto"/>
            <w:bottom w:val="none" w:sz="0" w:space="0" w:color="auto"/>
            <w:right w:val="none" w:sz="0" w:space="0" w:color="auto"/>
          </w:divBdr>
          <w:divsChild>
            <w:div w:id="1638604243">
              <w:marLeft w:val="0"/>
              <w:marRight w:val="0"/>
              <w:marTop w:val="0"/>
              <w:marBottom w:val="0"/>
              <w:divBdr>
                <w:top w:val="none" w:sz="0" w:space="0" w:color="auto"/>
                <w:left w:val="none" w:sz="0" w:space="0" w:color="auto"/>
                <w:bottom w:val="none" w:sz="0" w:space="0" w:color="auto"/>
                <w:right w:val="none" w:sz="0" w:space="0" w:color="auto"/>
              </w:divBdr>
            </w:div>
            <w:div w:id="8255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F4DF4-0208-47E0-802D-6523E0F4F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17</Pages>
  <Words>5322</Words>
  <Characters>30342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4</cp:revision>
  <dcterms:created xsi:type="dcterms:W3CDTF">2025-02-26T10:15:00Z</dcterms:created>
  <dcterms:modified xsi:type="dcterms:W3CDTF">2025-02-27T12:05:00Z</dcterms:modified>
</cp:coreProperties>
</file>