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  <w:r w:rsidRPr="00B70680">
        <w:rPr>
          <w:b/>
          <w:bCs/>
          <w:lang w:val="ru-RU"/>
        </w:rPr>
        <w:t>РАСПИСАНИЕ ПРАКТИЧЕСКИХ ЗАНЯТИЙ</w:t>
      </w:r>
    </w:p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  <w:r w:rsidRPr="00B70680">
        <w:rPr>
          <w:b/>
          <w:bCs/>
          <w:lang w:val="ru-RU"/>
        </w:rPr>
        <w:t xml:space="preserve">ПО ПРОПЕДЕВТИКЕ ВНУТРЕННИХ БОЛЕЗНЕЙ </w:t>
      </w:r>
    </w:p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  <w:r w:rsidRPr="00B70680">
        <w:rPr>
          <w:b/>
          <w:bCs/>
          <w:lang w:val="ru-RU"/>
        </w:rPr>
        <w:t>(на базе УЗ «ВОКСЦ»)</w:t>
      </w:r>
    </w:p>
    <w:p w:rsidR="00AF149B" w:rsidRPr="00B70680" w:rsidRDefault="00AF149B" w:rsidP="00AF149B">
      <w:pPr>
        <w:tabs>
          <w:tab w:val="left" w:pos="1590"/>
        </w:tabs>
        <w:rPr>
          <w:b/>
          <w:lang w:val="ru-RU"/>
        </w:rPr>
      </w:pPr>
      <w:r w:rsidRPr="00B70680">
        <w:rPr>
          <w:b/>
          <w:lang w:val="ru-RU"/>
        </w:rPr>
        <w:t>Форма обучения: дневная        Факультет: лечебный, ФПИГ «лечебное дело»</w:t>
      </w:r>
    </w:p>
    <w:p w:rsidR="00AF149B" w:rsidRPr="00B70680" w:rsidRDefault="00AF149B" w:rsidP="00AF149B">
      <w:pPr>
        <w:pStyle w:val="a3"/>
        <w:rPr>
          <w:b/>
          <w:spacing w:val="2"/>
          <w:lang w:val="ru-RU"/>
        </w:rPr>
      </w:pPr>
      <w:r w:rsidRPr="00B70680">
        <w:rPr>
          <w:b/>
          <w:spacing w:val="2"/>
          <w:lang w:val="ru-RU"/>
        </w:rPr>
        <w:t>Семестр__5__ Курс__</w:t>
      </w:r>
      <w:r w:rsidRPr="00B70680">
        <w:rPr>
          <w:b/>
          <w:spacing w:val="2"/>
          <w:u w:val="single"/>
          <w:lang w:val="ru-RU"/>
        </w:rPr>
        <w:t xml:space="preserve">3_ </w:t>
      </w:r>
      <w:r w:rsidRPr="00B70680">
        <w:rPr>
          <w:b/>
          <w:spacing w:val="2"/>
          <w:lang w:val="ru-RU"/>
        </w:rPr>
        <w:t xml:space="preserve">  Форма итогового контроля: зачет Учебный год: 202</w:t>
      </w:r>
      <w:r>
        <w:rPr>
          <w:b/>
          <w:spacing w:val="2"/>
          <w:lang w:val="ru-RU"/>
        </w:rPr>
        <w:t>4</w:t>
      </w:r>
      <w:r w:rsidRPr="00B70680">
        <w:rPr>
          <w:b/>
          <w:spacing w:val="2"/>
          <w:lang w:val="ru-RU"/>
        </w:rPr>
        <w:t>-202</w:t>
      </w:r>
      <w:r>
        <w:rPr>
          <w:b/>
          <w:spacing w:val="2"/>
          <w:lang w:val="ru-RU"/>
        </w:rPr>
        <w:t>5</w:t>
      </w:r>
    </w:p>
    <w:p w:rsidR="00AF149B" w:rsidRPr="00B70680" w:rsidRDefault="00AF149B" w:rsidP="00AF149B">
      <w:pPr>
        <w:pStyle w:val="a3"/>
        <w:rPr>
          <w:b/>
          <w:spacing w:val="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1"/>
        <w:gridCol w:w="1596"/>
        <w:gridCol w:w="1230"/>
        <w:gridCol w:w="2436"/>
        <w:gridCol w:w="1269"/>
        <w:gridCol w:w="1469"/>
      </w:tblGrid>
      <w:tr w:rsidR="00AF149B" w:rsidRPr="00110454" w:rsidTr="000071B5">
        <w:tc>
          <w:tcPr>
            <w:tcW w:w="1571" w:type="dxa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  <w:rPr>
                <w:b/>
              </w:rPr>
            </w:pPr>
            <w:proofErr w:type="spellStart"/>
            <w:r w:rsidRPr="00110454">
              <w:rPr>
                <w:b/>
                <w:sz w:val="22"/>
                <w:szCs w:val="22"/>
              </w:rPr>
              <w:t>День</w:t>
            </w:r>
            <w:proofErr w:type="spellEnd"/>
            <w:r w:rsidRPr="00110454">
              <w:rPr>
                <w:b/>
                <w:sz w:val="22"/>
                <w:szCs w:val="22"/>
              </w:rPr>
              <w:t xml:space="preserve"> </w:t>
            </w:r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  <w:rPr>
                <w:b/>
              </w:rPr>
            </w:pPr>
            <w:proofErr w:type="spellStart"/>
            <w:r w:rsidRPr="00110454">
              <w:rPr>
                <w:b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1596" w:type="dxa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  <w:rPr>
                <w:b/>
              </w:rPr>
            </w:pPr>
            <w:proofErr w:type="spellStart"/>
            <w:r w:rsidRPr="00110454">
              <w:rPr>
                <w:b/>
                <w:sz w:val="22"/>
                <w:szCs w:val="22"/>
              </w:rPr>
              <w:t>Время</w:t>
            </w:r>
            <w:proofErr w:type="spellEnd"/>
            <w:r w:rsidRPr="0011045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10454">
              <w:rPr>
                <w:b/>
                <w:sz w:val="22"/>
                <w:szCs w:val="22"/>
              </w:rPr>
              <w:t>занятий</w:t>
            </w:r>
            <w:proofErr w:type="spellEnd"/>
          </w:p>
        </w:tc>
        <w:tc>
          <w:tcPr>
            <w:tcW w:w="1230" w:type="dxa"/>
          </w:tcPr>
          <w:p w:rsidR="00AF149B" w:rsidRPr="00110454" w:rsidRDefault="00AF149B" w:rsidP="00AC0ADE">
            <w:pPr>
              <w:jc w:val="center"/>
              <w:rPr>
                <w:b/>
              </w:rPr>
            </w:pPr>
            <w:r w:rsidRPr="00110454">
              <w:rPr>
                <w:b/>
                <w:sz w:val="22"/>
                <w:szCs w:val="22"/>
              </w:rPr>
              <w:t xml:space="preserve">№  </w:t>
            </w:r>
            <w:proofErr w:type="spellStart"/>
            <w:r w:rsidRPr="00110454">
              <w:rPr>
                <w:b/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2436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  <w:rPr>
                <w:b/>
              </w:rPr>
            </w:pPr>
            <w:r w:rsidRPr="005030DD">
              <w:rPr>
                <w:b/>
                <w:sz w:val="22"/>
                <w:szCs w:val="22"/>
              </w:rPr>
              <w:t xml:space="preserve">Ф.И.О. </w:t>
            </w:r>
            <w:proofErr w:type="spellStart"/>
            <w:r w:rsidRPr="005030DD">
              <w:rPr>
                <w:b/>
                <w:sz w:val="22"/>
                <w:szCs w:val="22"/>
              </w:rPr>
              <w:t>преподавателя</w:t>
            </w:r>
            <w:proofErr w:type="spellEnd"/>
          </w:p>
        </w:tc>
        <w:tc>
          <w:tcPr>
            <w:tcW w:w="1269" w:type="dxa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  <w:rPr>
                <w:b/>
              </w:rPr>
            </w:pPr>
            <w:proofErr w:type="spellStart"/>
            <w:r w:rsidRPr="00110454">
              <w:rPr>
                <w:b/>
                <w:sz w:val="22"/>
                <w:szCs w:val="22"/>
              </w:rPr>
              <w:t>Учебная</w:t>
            </w:r>
            <w:proofErr w:type="spellEnd"/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  <w:rPr>
                <w:b/>
              </w:rPr>
            </w:pPr>
            <w:proofErr w:type="spellStart"/>
            <w:r w:rsidRPr="00110454">
              <w:rPr>
                <w:b/>
                <w:sz w:val="22"/>
                <w:szCs w:val="22"/>
              </w:rPr>
              <w:t>комната</w:t>
            </w:r>
            <w:proofErr w:type="spellEnd"/>
          </w:p>
        </w:tc>
        <w:tc>
          <w:tcPr>
            <w:tcW w:w="1469" w:type="dxa"/>
          </w:tcPr>
          <w:p w:rsidR="00AF149B" w:rsidRPr="004000DE" w:rsidRDefault="00AF149B" w:rsidP="00AC0ADE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Примечание</w:t>
            </w: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 w:val="restart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 w:rsidRPr="00110454">
              <w:rPr>
                <w:sz w:val="22"/>
                <w:szCs w:val="22"/>
              </w:rPr>
              <w:t>Понедельник</w:t>
            </w:r>
            <w:proofErr w:type="spellEnd"/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 w:val="restart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r w:rsidRPr="00110454">
              <w:rPr>
                <w:sz w:val="22"/>
                <w:szCs w:val="22"/>
              </w:rPr>
              <w:t>8.00 – 1</w:t>
            </w:r>
            <w:r>
              <w:rPr>
                <w:sz w:val="22"/>
                <w:szCs w:val="22"/>
              </w:rPr>
              <w:t>0</w:t>
            </w:r>
            <w:r w:rsidRPr="001104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10454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</w:tcPr>
          <w:p w:rsidR="00AF149B" w:rsidRPr="009D0D48" w:rsidRDefault="00AF149B" w:rsidP="00AC0ADE">
            <w:pPr>
              <w:tabs>
                <w:tab w:val="left" w:pos="1590"/>
              </w:tabs>
              <w:jc w:val="center"/>
            </w:pPr>
            <w:r w:rsidRPr="009D0D48">
              <w:t>3</w:t>
            </w:r>
          </w:p>
        </w:tc>
        <w:tc>
          <w:tcPr>
            <w:tcW w:w="2436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Головкин</w:t>
            </w:r>
            <w:proofErr w:type="spellEnd"/>
            <w:r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1269" w:type="dxa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r>
              <w:t>5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</w:tcPr>
          <w:p w:rsidR="00AF149B" w:rsidRPr="009D0D48" w:rsidRDefault="00AF149B" w:rsidP="00AC0ADE">
            <w:pPr>
              <w:tabs>
                <w:tab w:val="left" w:pos="1590"/>
              </w:tabs>
              <w:jc w:val="center"/>
            </w:pPr>
            <w:r w:rsidRPr="009D0D48">
              <w:t>4</w:t>
            </w:r>
          </w:p>
        </w:tc>
        <w:tc>
          <w:tcPr>
            <w:tcW w:w="2436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Кизименко</w:t>
            </w:r>
            <w:proofErr w:type="spellEnd"/>
            <w:r>
              <w:rPr>
                <w:sz w:val="22"/>
                <w:szCs w:val="22"/>
              </w:rPr>
              <w:t xml:space="preserve"> Т.Г.</w:t>
            </w:r>
          </w:p>
        </w:tc>
        <w:tc>
          <w:tcPr>
            <w:tcW w:w="1269" w:type="dxa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r>
              <w:t>4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 w:rsidRPr="009D0D48">
              <w:t>3</w:t>
            </w:r>
            <w:r>
              <w:rPr>
                <w:lang w:val="ru-RU"/>
              </w:rPr>
              <w:t>8</w:t>
            </w:r>
          </w:p>
        </w:tc>
        <w:tc>
          <w:tcPr>
            <w:tcW w:w="2436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Масалова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69" w:type="dxa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r>
              <w:t>1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 w:rsidRPr="009D0D48">
              <w:t>3</w:t>
            </w:r>
            <w:r>
              <w:rPr>
                <w:lang w:val="ru-RU"/>
              </w:rPr>
              <w:t>7</w:t>
            </w:r>
          </w:p>
        </w:tc>
        <w:tc>
          <w:tcPr>
            <w:tcW w:w="2436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>
              <w:t>Прищепенко</w:t>
            </w:r>
            <w:proofErr w:type="spellEnd"/>
            <w:r>
              <w:t xml:space="preserve"> В.А.</w:t>
            </w:r>
          </w:p>
        </w:tc>
        <w:tc>
          <w:tcPr>
            <w:tcW w:w="1269" w:type="dxa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 w:val="restart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r w:rsidRPr="001104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104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110454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3</w:t>
            </w:r>
            <w:r w:rsidRPr="001104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110454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</w:tcPr>
          <w:p w:rsidR="00AF149B" w:rsidRPr="009D0D48" w:rsidRDefault="00AF149B" w:rsidP="00AC0ADE">
            <w:pPr>
              <w:tabs>
                <w:tab w:val="left" w:pos="1590"/>
              </w:tabs>
              <w:jc w:val="center"/>
            </w:pPr>
            <w:r w:rsidRPr="009D0D48">
              <w:t>1</w:t>
            </w:r>
          </w:p>
        </w:tc>
        <w:tc>
          <w:tcPr>
            <w:tcW w:w="2436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Юпатов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</w:tc>
        <w:tc>
          <w:tcPr>
            <w:tcW w:w="1269" w:type="dxa"/>
          </w:tcPr>
          <w:p w:rsidR="00AF149B" w:rsidRPr="00056F83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36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>
              <w:t>Рогозная</w:t>
            </w:r>
            <w:proofErr w:type="spellEnd"/>
            <w:r>
              <w:t xml:space="preserve"> Е.Я.</w:t>
            </w:r>
          </w:p>
        </w:tc>
        <w:tc>
          <w:tcPr>
            <w:tcW w:w="1269" w:type="dxa"/>
          </w:tcPr>
          <w:p w:rsidR="00AF149B" w:rsidRPr="00056F83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36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Арбатская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1269" w:type="dxa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r>
              <w:t>5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</w:tcPr>
          <w:p w:rsidR="00AF149B" w:rsidRPr="009D0D48" w:rsidRDefault="00AF149B" w:rsidP="00AC0ADE">
            <w:pPr>
              <w:tabs>
                <w:tab w:val="left" w:pos="1590"/>
              </w:tabs>
              <w:jc w:val="center"/>
            </w:pPr>
            <w:r w:rsidRPr="009D0D48">
              <w:t>4</w:t>
            </w:r>
            <w:r>
              <w:t>8</w:t>
            </w:r>
          </w:p>
        </w:tc>
        <w:tc>
          <w:tcPr>
            <w:tcW w:w="2436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Масалова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69" w:type="dxa"/>
          </w:tcPr>
          <w:p w:rsidR="00AF149B" w:rsidRPr="00056F83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436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>
              <w:t>Прищепенко</w:t>
            </w:r>
            <w:proofErr w:type="spellEnd"/>
            <w:r>
              <w:t xml:space="preserve"> В.А.</w:t>
            </w:r>
          </w:p>
        </w:tc>
        <w:tc>
          <w:tcPr>
            <w:tcW w:w="1269" w:type="dxa"/>
          </w:tcPr>
          <w:p w:rsidR="00AF149B" w:rsidRPr="00056F83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 w:val="restart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 w:rsidRPr="00110454">
              <w:rPr>
                <w:sz w:val="22"/>
                <w:szCs w:val="22"/>
              </w:rPr>
              <w:t>Вторник</w:t>
            </w:r>
            <w:proofErr w:type="spellEnd"/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 w:val="restart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r w:rsidRPr="00110454">
              <w:rPr>
                <w:sz w:val="22"/>
                <w:szCs w:val="22"/>
              </w:rPr>
              <w:t>8.00 – 1</w:t>
            </w:r>
            <w:r>
              <w:rPr>
                <w:sz w:val="22"/>
                <w:szCs w:val="22"/>
              </w:rPr>
              <w:t>0</w:t>
            </w:r>
            <w:r w:rsidRPr="001104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10454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r>
              <w:t>21</w:t>
            </w:r>
          </w:p>
        </w:tc>
        <w:tc>
          <w:tcPr>
            <w:tcW w:w="2436" w:type="dxa"/>
          </w:tcPr>
          <w:p w:rsidR="00AF149B" w:rsidRPr="00BF66E1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Головкин</w:t>
            </w:r>
            <w:proofErr w:type="spellEnd"/>
            <w:r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1269" w:type="dxa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r>
              <w:t>2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r>
              <w:t>22</w:t>
            </w:r>
          </w:p>
        </w:tc>
        <w:tc>
          <w:tcPr>
            <w:tcW w:w="2436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>
              <w:t>Рогозная</w:t>
            </w:r>
            <w:proofErr w:type="spellEnd"/>
            <w:r>
              <w:t xml:space="preserve"> Е.Я.</w:t>
            </w:r>
          </w:p>
        </w:tc>
        <w:tc>
          <w:tcPr>
            <w:tcW w:w="1269" w:type="dxa"/>
          </w:tcPr>
          <w:p w:rsidR="00AF149B" w:rsidRPr="00056F83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8C43DF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4</w:t>
            </w:r>
          </w:p>
        </w:tc>
        <w:tc>
          <w:tcPr>
            <w:tcW w:w="2436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Масалова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69" w:type="dxa"/>
          </w:tcPr>
          <w:p w:rsidR="00AF149B" w:rsidRPr="00056F83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 w:val="restart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r w:rsidRPr="001104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104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110454">
              <w:rPr>
                <w:sz w:val="22"/>
                <w:szCs w:val="22"/>
              </w:rPr>
              <w:t>0 – 1</w:t>
            </w:r>
            <w:r>
              <w:rPr>
                <w:sz w:val="22"/>
                <w:szCs w:val="22"/>
              </w:rPr>
              <w:t>3</w:t>
            </w:r>
            <w:r w:rsidRPr="001104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110454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  <w:r>
              <w:t>23</w:t>
            </w:r>
          </w:p>
        </w:tc>
        <w:tc>
          <w:tcPr>
            <w:tcW w:w="2436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Валуй</w:t>
            </w:r>
            <w:proofErr w:type="spellEnd"/>
            <w:r>
              <w:rPr>
                <w:sz w:val="22"/>
                <w:szCs w:val="22"/>
              </w:rPr>
              <w:t xml:space="preserve"> В.Т.</w:t>
            </w:r>
          </w:p>
        </w:tc>
        <w:tc>
          <w:tcPr>
            <w:tcW w:w="1269" w:type="dxa"/>
          </w:tcPr>
          <w:p w:rsidR="00AF149B" w:rsidRPr="00056F83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6</w:t>
            </w:r>
          </w:p>
        </w:tc>
        <w:tc>
          <w:tcPr>
            <w:tcW w:w="2436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Арбатская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1269" w:type="dxa"/>
          </w:tcPr>
          <w:p w:rsidR="00AF149B" w:rsidRPr="00056F83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5</w:t>
            </w:r>
          </w:p>
        </w:tc>
        <w:tc>
          <w:tcPr>
            <w:tcW w:w="2436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Масалова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69" w:type="dxa"/>
          </w:tcPr>
          <w:p w:rsidR="00AF149B" w:rsidRPr="00056F83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6</w:t>
            </w:r>
          </w:p>
        </w:tc>
        <w:tc>
          <w:tcPr>
            <w:tcW w:w="2436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Эдвардс Дж.</w:t>
            </w:r>
          </w:p>
        </w:tc>
        <w:tc>
          <w:tcPr>
            <w:tcW w:w="1269" w:type="dxa"/>
          </w:tcPr>
          <w:p w:rsidR="00AF149B" w:rsidRPr="00056F83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 w:val="restart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sz w:val="22"/>
                <w:lang w:val="ru-RU"/>
              </w:rPr>
            </w:pPr>
            <w:r w:rsidRPr="00065C15">
              <w:rPr>
                <w:sz w:val="22"/>
                <w:lang w:val="ru-RU"/>
              </w:rPr>
              <w:t>13.10 – 15.50</w:t>
            </w:r>
          </w:p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sz w:val="22"/>
                <w:lang w:val="ru-RU"/>
              </w:rPr>
            </w:pPr>
          </w:p>
        </w:tc>
        <w:tc>
          <w:tcPr>
            <w:tcW w:w="1230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436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</w:pPr>
            <w:proofErr w:type="spellStart"/>
            <w:r>
              <w:t>Прищепенко</w:t>
            </w:r>
            <w:proofErr w:type="spellEnd"/>
            <w:r>
              <w:t xml:space="preserve"> В.А.</w:t>
            </w:r>
          </w:p>
        </w:tc>
        <w:tc>
          <w:tcPr>
            <w:tcW w:w="1269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AF149B" w:rsidRPr="00110454" w:rsidTr="000071B5">
        <w:trPr>
          <w:cantSplit/>
        </w:trPr>
        <w:tc>
          <w:tcPr>
            <w:tcW w:w="1571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</w:tcPr>
          <w:p w:rsidR="00AF149B" w:rsidRPr="00110454" w:rsidRDefault="00AF149B" w:rsidP="00AC0ADE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436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Эдвардс Дж.</w:t>
            </w:r>
          </w:p>
        </w:tc>
        <w:tc>
          <w:tcPr>
            <w:tcW w:w="1269" w:type="dxa"/>
          </w:tcPr>
          <w:p w:rsidR="00AF149B" w:rsidRPr="00065C15" w:rsidRDefault="00AF149B" w:rsidP="00AC0ADE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9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 w:val="restart"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110454">
              <w:rPr>
                <w:sz w:val="22"/>
                <w:szCs w:val="22"/>
              </w:rPr>
              <w:t>Среда</w:t>
            </w:r>
            <w:proofErr w:type="spellEnd"/>
          </w:p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  <w:r w:rsidRPr="00110454">
              <w:rPr>
                <w:sz w:val="22"/>
                <w:szCs w:val="22"/>
              </w:rPr>
              <w:t>8.00 – 1</w:t>
            </w:r>
            <w:r>
              <w:rPr>
                <w:sz w:val="22"/>
                <w:szCs w:val="22"/>
              </w:rPr>
              <w:t>0</w:t>
            </w:r>
            <w:r w:rsidRPr="001104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10454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436" w:type="dxa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Арбатская И.В.</w:t>
            </w:r>
          </w:p>
        </w:tc>
        <w:tc>
          <w:tcPr>
            <w:tcW w:w="1269" w:type="dxa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9" w:type="dxa"/>
          </w:tcPr>
          <w:p w:rsidR="000071B5" w:rsidRPr="0062224F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 11/11.24</w:t>
            </w: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rPr>
                <w:sz w:val="22"/>
                <w:szCs w:val="22"/>
              </w:rPr>
              <w:t>10.40 – 13.10</w:t>
            </w:r>
          </w:p>
        </w:tc>
        <w:tc>
          <w:tcPr>
            <w:tcW w:w="1230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t>20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Юпатов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</w:tc>
        <w:tc>
          <w:tcPr>
            <w:tcW w:w="1269" w:type="dxa"/>
            <w:shd w:val="clear" w:color="auto" w:fill="auto"/>
          </w:tcPr>
          <w:p w:rsidR="000071B5" w:rsidRPr="00663C9B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:rsidR="000071B5" w:rsidRPr="001A37A2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Кизименко</w:t>
            </w:r>
            <w:proofErr w:type="spellEnd"/>
            <w:r>
              <w:rPr>
                <w:sz w:val="22"/>
                <w:szCs w:val="22"/>
              </w:rPr>
              <w:t xml:space="preserve"> Т.Г.</w:t>
            </w:r>
          </w:p>
        </w:tc>
        <w:tc>
          <w:tcPr>
            <w:tcW w:w="12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>
              <w:t>4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:rsidR="000071B5" w:rsidRPr="00663C9B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436" w:type="dxa"/>
            <w:shd w:val="clear" w:color="auto" w:fill="auto"/>
          </w:tcPr>
          <w:p w:rsidR="000071B5" w:rsidRPr="00663C9B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Добровольская А.Л.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:rsidR="000071B5" w:rsidRPr="00663C9B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436" w:type="dxa"/>
            <w:shd w:val="clear" w:color="auto" w:fill="auto"/>
          </w:tcPr>
          <w:p w:rsidR="000071B5" w:rsidRPr="005030DD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Масалова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:rsidR="000071B5" w:rsidRPr="00663C9B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436" w:type="dxa"/>
            <w:shd w:val="clear" w:color="auto" w:fill="auto"/>
          </w:tcPr>
          <w:p w:rsidR="000071B5" w:rsidRPr="005030DD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>
              <w:t>Прищепенко</w:t>
            </w:r>
            <w:proofErr w:type="spellEnd"/>
            <w:r>
              <w:t xml:space="preserve"> В.А.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 w:val="restart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14.00 – 16.30</w:t>
            </w:r>
          </w:p>
        </w:tc>
        <w:tc>
          <w:tcPr>
            <w:tcW w:w="1230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056F83">
              <w:rPr>
                <w:sz w:val="22"/>
                <w:szCs w:val="22"/>
              </w:rPr>
              <w:t>Головкин</w:t>
            </w:r>
            <w:proofErr w:type="spellEnd"/>
            <w:r w:rsidRPr="00056F83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436" w:type="dxa"/>
            <w:shd w:val="clear" w:color="auto" w:fill="auto"/>
          </w:tcPr>
          <w:p w:rsidR="000071B5" w:rsidRPr="005030DD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>
              <w:t>Рогозная</w:t>
            </w:r>
            <w:proofErr w:type="spellEnd"/>
            <w:r>
              <w:t xml:space="preserve"> Е.Я.</w:t>
            </w:r>
          </w:p>
        </w:tc>
        <w:tc>
          <w:tcPr>
            <w:tcW w:w="12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 w:val="restart"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110454">
              <w:rPr>
                <w:sz w:val="22"/>
                <w:szCs w:val="22"/>
              </w:rPr>
              <w:t>Четверг</w:t>
            </w:r>
            <w:proofErr w:type="spellEnd"/>
          </w:p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t>8.00 – 10.30</w:t>
            </w:r>
          </w:p>
        </w:tc>
        <w:tc>
          <w:tcPr>
            <w:tcW w:w="1230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t>5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056F83">
              <w:rPr>
                <w:sz w:val="22"/>
                <w:szCs w:val="22"/>
              </w:rPr>
              <w:t>Арбатская</w:t>
            </w:r>
            <w:proofErr w:type="spellEnd"/>
            <w:r w:rsidRPr="00056F83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t>6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056F83">
              <w:rPr>
                <w:sz w:val="22"/>
                <w:szCs w:val="22"/>
              </w:rPr>
              <w:t>Головкин</w:t>
            </w:r>
            <w:proofErr w:type="spellEnd"/>
            <w:r w:rsidRPr="00056F83">
              <w:rPr>
                <w:sz w:val="22"/>
                <w:szCs w:val="22"/>
              </w:rPr>
              <w:t xml:space="preserve"> С.П.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  <w:vAlign w:val="center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>
              <w:rPr>
                <w:lang w:val="ru-RU"/>
              </w:rPr>
              <w:t>Добровольская А.Л.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 w:val="restart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rPr>
                <w:sz w:val="22"/>
                <w:szCs w:val="22"/>
              </w:rPr>
              <w:t>10.40 – 13.10</w:t>
            </w:r>
          </w:p>
        </w:tc>
        <w:tc>
          <w:tcPr>
            <w:tcW w:w="1230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t>7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056F83">
              <w:rPr>
                <w:sz w:val="22"/>
                <w:szCs w:val="22"/>
              </w:rPr>
              <w:t>Юпатов</w:t>
            </w:r>
            <w:proofErr w:type="spellEnd"/>
            <w:r w:rsidRPr="00056F83">
              <w:rPr>
                <w:sz w:val="22"/>
                <w:szCs w:val="22"/>
              </w:rPr>
              <w:t xml:space="preserve"> Г.И.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t>8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>
              <w:t>Рогозная</w:t>
            </w:r>
            <w:proofErr w:type="spellEnd"/>
            <w:r>
              <w:t xml:space="preserve"> Е.Я.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056F83">
              <w:t>Прищепенко</w:t>
            </w:r>
            <w:proofErr w:type="spellEnd"/>
            <w:r w:rsidRPr="00056F83">
              <w:t xml:space="preserve"> В.А.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056F83">
              <w:rPr>
                <w:sz w:val="22"/>
                <w:szCs w:val="22"/>
              </w:rPr>
              <w:t>Масалова</w:t>
            </w:r>
            <w:proofErr w:type="spellEnd"/>
            <w:r w:rsidRPr="00056F83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>
              <w:rPr>
                <w:sz w:val="22"/>
                <w:szCs w:val="22"/>
              </w:rPr>
              <w:t>13.1</w:t>
            </w:r>
            <w:r w:rsidRPr="00056F83">
              <w:rPr>
                <w:sz w:val="22"/>
                <w:szCs w:val="22"/>
              </w:rPr>
              <w:t>0 – 15.</w:t>
            </w:r>
            <w:r>
              <w:rPr>
                <w:sz w:val="22"/>
                <w:szCs w:val="22"/>
                <w:lang w:val="ru-RU"/>
              </w:rPr>
              <w:t>4</w:t>
            </w:r>
            <w:r w:rsidRPr="00056F83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436" w:type="dxa"/>
            <w:shd w:val="clear" w:color="auto" w:fill="auto"/>
          </w:tcPr>
          <w:p w:rsidR="000071B5" w:rsidRPr="00A703D6" w:rsidRDefault="000071B5" w:rsidP="000071B5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Кизименко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Т.Г.</w:t>
            </w:r>
          </w:p>
        </w:tc>
        <w:tc>
          <w:tcPr>
            <w:tcW w:w="1269" w:type="dxa"/>
            <w:shd w:val="clear" w:color="auto" w:fill="auto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0071B5" w:rsidRPr="0062224F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 11/11.24</w:t>
            </w: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 w:val="restart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rPr>
                <w:sz w:val="22"/>
                <w:szCs w:val="22"/>
              </w:rPr>
              <w:t>13.20 – 15.50</w:t>
            </w:r>
          </w:p>
        </w:tc>
        <w:tc>
          <w:tcPr>
            <w:tcW w:w="1230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 w:rsidRPr="00056F83">
              <w:t>4</w:t>
            </w:r>
            <w:r>
              <w:rPr>
                <w:lang w:val="ru-RU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056F83">
              <w:t>Прищепенко</w:t>
            </w:r>
            <w:proofErr w:type="spellEnd"/>
            <w:r w:rsidRPr="00056F83">
              <w:t xml:space="preserve"> В.А.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highlight w:val="yellow"/>
                <w:lang w:val="ru-RU"/>
              </w:rPr>
            </w:pPr>
            <w:r w:rsidRPr="00056F83">
              <w:t>4</w:t>
            </w:r>
            <w:r>
              <w:rPr>
                <w:lang w:val="ru-RU"/>
              </w:rPr>
              <w:t>3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120E7C">
              <w:rPr>
                <w:sz w:val="22"/>
                <w:szCs w:val="22"/>
              </w:rPr>
              <w:t>Немцов</w:t>
            </w:r>
            <w:proofErr w:type="spellEnd"/>
            <w:r w:rsidRPr="00120E7C"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highlight w:val="yellow"/>
                <w:lang w:val="ru-RU"/>
              </w:rPr>
            </w:pPr>
            <w:r w:rsidRPr="002F189E">
              <w:rPr>
                <w:lang w:val="ru-RU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2F189E" w:rsidTr="000071B5">
        <w:trPr>
          <w:cantSplit/>
        </w:trPr>
        <w:tc>
          <w:tcPr>
            <w:tcW w:w="1571" w:type="dxa"/>
            <w:vMerge w:val="restart"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110454">
              <w:rPr>
                <w:sz w:val="22"/>
                <w:szCs w:val="22"/>
              </w:rPr>
              <w:t>Пятница</w:t>
            </w:r>
            <w:proofErr w:type="spellEnd"/>
          </w:p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 w:val="restart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rPr>
                <w:sz w:val="22"/>
                <w:szCs w:val="22"/>
              </w:rPr>
              <w:t>8.00 – 10.30</w:t>
            </w:r>
          </w:p>
        </w:tc>
        <w:tc>
          <w:tcPr>
            <w:tcW w:w="1230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t>10</w:t>
            </w:r>
          </w:p>
        </w:tc>
        <w:tc>
          <w:tcPr>
            <w:tcW w:w="2436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 w:rsidRPr="002F189E">
              <w:rPr>
                <w:sz w:val="22"/>
                <w:szCs w:val="22"/>
                <w:lang w:val="ru-RU"/>
              </w:rPr>
              <w:t>Арбатская И.В.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30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t>13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2F189E">
              <w:rPr>
                <w:sz w:val="22"/>
                <w:szCs w:val="22"/>
                <w:lang w:val="ru-RU"/>
              </w:rPr>
              <w:t>Кизименко</w:t>
            </w:r>
            <w:proofErr w:type="spellEnd"/>
            <w:r w:rsidRPr="002F189E">
              <w:rPr>
                <w:sz w:val="22"/>
                <w:szCs w:val="22"/>
                <w:lang w:val="ru-RU"/>
              </w:rPr>
              <w:t xml:space="preserve"> Т.Г.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t>15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>
              <w:rPr>
                <w:lang w:val="ru-RU"/>
              </w:rPr>
              <w:t>Добровольская А.Л.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 w:val="restart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rPr>
                <w:sz w:val="22"/>
                <w:szCs w:val="22"/>
              </w:rPr>
              <w:t>10.40 – 13.10</w:t>
            </w:r>
          </w:p>
        </w:tc>
        <w:tc>
          <w:tcPr>
            <w:tcW w:w="1230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r w:rsidRPr="00056F83">
              <w:t>11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056F83">
              <w:rPr>
                <w:sz w:val="22"/>
                <w:szCs w:val="22"/>
              </w:rPr>
              <w:t>Драгун</w:t>
            </w:r>
            <w:proofErr w:type="spellEnd"/>
            <w:r w:rsidRPr="00056F83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  <w:shd w:val="clear" w:color="auto" w:fill="auto"/>
          </w:tcPr>
          <w:p w:rsidR="000071B5" w:rsidRPr="003A618D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 w:rsidRPr="00056F83"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056F83">
              <w:rPr>
                <w:sz w:val="22"/>
                <w:szCs w:val="22"/>
              </w:rPr>
              <w:t>Юпатов</w:t>
            </w:r>
            <w:proofErr w:type="spellEnd"/>
            <w:r w:rsidRPr="00056F83">
              <w:rPr>
                <w:sz w:val="22"/>
                <w:szCs w:val="22"/>
              </w:rPr>
              <w:t xml:space="preserve"> Г.И.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230" w:type="dxa"/>
            <w:shd w:val="clear" w:color="auto" w:fill="auto"/>
          </w:tcPr>
          <w:p w:rsidR="000071B5" w:rsidRPr="003A618D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  <w:proofErr w:type="spellStart"/>
            <w:r w:rsidRPr="00056F83">
              <w:t>Рогозная</w:t>
            </w:r>
            <w:proofErr w:type="spellEnd"/>
            <w:r w:rsidRPr="00056F83">
              <w:t xml:space="preserve"> Е.Я.</w:t>
            </w:r>
          </w:p>
        </w:tc>
        <w:tc>
          <w:tcPr>
            <w:tcW w:w="1269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 w:val="restart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14.00 – 16.30</w:t>
            </w:r>
          </w:p>
        </w:tc>
        <w:tc>
          <w:tcPr>
            <w:tcW w:w="1230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436" w:type="dxa"/>
            <w:shd w:val="clear" w:color="auto" w:fill="auto"/>
          </w:tcPr>
          <w:p w:rsidR="000071B5" w:rsidRPr="002F189E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Головкин С.П.</w:t>
            </w:r>
          </w:p>
        </w:tc>
        <w:tc>
          <w:tcPr>
            <w:tcW w:w="12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</w:p>
        </w:tc>
      </w:tr>
      <w:tr w:rsidR="000071B5" w:rsidRPr="00110454" w:rsidTr="000071B5">
        <w:trPr>
          <w:cantSplit/>
        </w:trPr>
        <w:tc>
          <w:tcPr>
            <w:tcW w:w="1571" w:type="dxa"/>
            <w:vMerge/>
          </w:tcPr>
          <w:p w:rsidR="000071B5" w:rsidRPr="00110454" w:rsidRDefault="000071B5" w:rsidP="000071B5">
            <w:pPr>
              <w:tabs>
                <w:tab w:val="left" w:pos="1590"/>
              </w:tabs>
              <w:jc w:val="center"/>
            </w:pPr>
          </w:p>
        </w:tc>
        <w:tc>
          <w:tcPr>
            <w:tcW w:w="1596" w:type="dxa"/>
            <w:vMerge/>
            <w:shd w:val="clear" w:color="auto" w:fill="auto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</w:p>
        </w:tc>
        <w:tc>
          <w:tcPr>
            <w:tcW w:w="1230" w:type="dxa"/>
            <w:shd w:val="clear" w:color="auto" w:fill="auto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44 </w:t>
            </w:r>
          </w:p>
        </w:tc>
        <w:tc>
          <w:tcPr>
            <w:tcW w:w="2436" w:type="dxa"/>
            <w:shd w:val="clear" w:color="auto" w:fill="auto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Масалова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269" w:type="dxa"/>
            <w:shd w:val="clear" w:color="auto" w:fill="auto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</w:p>
        </w:tc>
      </w:tr>
    </w:tbl>
    <w:p w:rsidR="00AF149B" w:rsidRDefault="00AF149B" w:rsidP="00AF149B">
      <w:pPr>
        <w:ind w:left="180"/>
        <w:jc w:val="both"/>
      </w:pPr>
    </w:p>
    <w:p w:rsidR="00AF149B" w:rsidRPr="00C4393F" w:rsidRDefault="00AF149B" w:rsidP="00AF149B">
      <w:pPr>
        <w:ind w:left="180"/>
        <w:jc w:val="both"/>
      </w:pPr>
      <w:proofErr w:type="spellStart"/>
      <w:r w:rsidRPr="00C4393F">
        <w:t>Зав</w:t>
      </w:r>
      <w:proofErr w:type="spellEnd"/>
      <w:r w:rsidRPr="00C4393F">
        <w:t xml:space="preserve">. </w:t>
      </w:r>
      <w:proofErr w:type="spellStart"/>
      <w:r w:rsidRPr="00C4393F">
        <w:t>кафедрой</w:t>
      </w:r>
      <w:proofErr w:type="spellEnd"/>
      <w:r w:rsidRPr="00C4393F">
        <w:t xml:space="preserve"> </w:t>
      </w:r>
      <w:proofErr w:type="spellStart"/>
      <w:r w:rsidRPr="00C4393F">
        <w:t>пропедевтики</w:t>
      </w:r>
      <w:proofErr w:type="spellEnd"/>
    </w:p>
    <w:p w:rsidR="00AF149B" w:rsidRPr="00B70680" w:rsidRDefault="00AF149B" w:rsidP="00AF149B">
      <w:pPr>
        <w:ind w:left="180"/>
        <w:jc w:val="both"/>
        <w:rPr>
          <w:lang w:val="ru-RU"/>
        </w:rPr>
      </w:pPr>
      <w:r w:rsidRPr="00B70680">
        <w:rPr>
          <w:lang w:val="ru-RU"/>
        </w:rPr>
        <w:t xml:space="preserve">внутренних болезней, профессор                                       </w:t>
      </w:r>
      <w:r w:rsidRPr="00B70680">
        <w:rPr>
          <w:lang w:val="ru-RU"/>
        </w:rPr>
        <w:tab/>
        <w:t xml:space="preserve">            </w:t>
      </w:r>
      <w:proofErr w:type="spellStart"/>
      <w:r w:rsidRPr="00B70680">
        <w:rPr>
          <w:lang w:val="ru-RU"/>
        </w:rPr>
        <w:t>Г.И.Юпатов</w:t>
      </w:r>
      <w:proofErr w:type="spellEnd"/>
    </w:p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sz w:val="28"/>
          <w:szCs w:val="28"/>
          <w:lang w:val="ru-RU"/>
        </w:rPr>
      </w:pPr>
    </w:p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sz w:val="28"/>
          <w:szCs w:val="28"/>
          <w:lang w:val="ru-RU"/>
        </w:rPr>
      </w:pPr>
      <w:r w:rsidRPr="00B70680">
        <w:rPr>
          <w:b/>
          <w:bCs/>
          <w:sz w:val="28"/>
          <w:szCs w:val="28"/>
          <w:lang w:val="ru-RU"/>
        </w:rPr>
        <w:t xml:space="preserve">РАСПИСАНИЕ ПРАКТИЧЕСКИХ ЗАНЯТИЙ </w:t>
      </w:r>
    </w:p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sz w:val="28"/>
          <w:szCs w:val="28"/>
          <w:lang w:val="ru-RU"/>
        </w:rPr>
      </w:pPr>
      <w:r w:rsidRPr="00B70680">
        <w:rPr>
          <w:b/>
          <w:bCs/>
          <w:sz w:val="28"/>
          <w:szCs w:val="28"/>
          <w:lang w:val="ru-RU"/>
        </w:rPr>
        <w:t xml:space="preserve">ПО ПРОПЕДЕВТИКЕ ВНУТРЕННИХ БОЛЕЗНЕЙ </w:t>
      </w:r>
    </w:p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sz w:val="28"/>
          <w:szCs w:val="28"/>
          <w:lang w:val="ru-RU"/>
        </w:rPr>
      </w:pPr>
      <w:r w:rsidRPr="00B70680">
        <w:rPr>
          <w:b/>
          <w:bCs/>
          <w:sz w:val="28"/>
          <w:szCs w:val="28"/>
          <w:lang w:val="ru-RU"/>
        </w:rPr>
        <w:t>(</w:t>
      </w:r>
      <w:r w:rsidRPr="00B70680">
        <w:rPr>
          <w:b/>
          <w:bCs/>
          <w:lang w:val="ru-RU"/>
        </w:rPr>
        <w:t>на базе УЗ «БСМП»</w:t>
      </w:r>
      <w:r w:rsidRPr="00B70680">
        <w:rPr>
          <w:b/>
          <w:bCs/>
          <w:sz w:val="28"/>
          <w:szCs w:val="28"/>
          <w:lang w:val="ru-RU"/>
        </w:rPr>
        <w:t>)</w:t>
      </w:r>
    </w:p>
    <w:p w:rsidR="00AF149B" w:rsidRPr="00B70680" w:rsidRDefault="00AF149B" w:rsidP="00AF149B">
      <w:pPr>
        <w:pStyle w:val="a3"/>
        <w:rPr>
          <w:b/>
          <w:spacing w:val="2"/>
          <w:sz w:val="28"/>
          <w:szCs w:val="28"/>
          <w:lang w:val="ru-RU"/>
        </w:rPr>
      </w:pPr>
    </w:p>
    <w:p w:rsidR="00AF149B" w:rsidRPr="00B70680" w:rsidRDefault="00AF149B" w:rsidP="00AF149B">
      <w:pPr>
        <w:pStyle w:val="a3"/>
        <w:rPr>
          <w:b/>
          <w:spacing w:val="2"/>
          <w:sz w:val="28"/>
          <w:szCs w:val="28"/>
          <w:lang w:val="ru-RU"/>
        </w:rPr>
      </w:pPr>
      <w:r w:rsidRPr="00B70680">
        <w:rPr>
          <w:b/>
          <w:spacing w:val="2"/>
          <w:sz w:val="28"/>
          <w:szCs w:val="28"/>
          <w:lang w:val="ru-RU"/>
        </w:rPr>
        <w:t xml:space="preserve">Форма обучения: дневная   </w:t>
      </w:r>
    </w:p>
    <w:p w:rsidR="00AF149B" w:rsidRPr="00B70680" w:rsidRDefault="00AF149B" w:rsidP="00AF149B">
      <w:pPr>
        <w:pStyle w:val="a3"/>
        <w:rPr>
          <w:b/>
          <w:spacing w:val="2"/>
          <w:sz w:val="28"/>
          <w:szCs w:val="28"/>
          <w:lang w:val="ru-RU"/>
        </w:rPr>
      </w:pPr>
      <w:r w:rsidRPr="00B70680">
        <w:rPr>
          <w:b/>
          <w:spacing w:val="2"/>
          <w:sz w:val="28"/>
          <w:szCs w:val="28"/>
          <w:lang w:val="ru-RU"/>
        </w:rPr>
        <w:t>Факультет: лечебный, ФПИГ «лечебное дело»</w:t>
      </w:r>
    </w:p>
    <w:p w:rsidR="00AF149B" w:rsidRPr="00B70680" w:rsidRDefault="00AF149B" w:rsidP="00AF149B">
      <w:pPr>
        <w:pStyle w:val="a3"/>
        <w:rPr>
          <w:b/>
          <w:spacing w:val="2"/>
          <w:sz w:val="28"/>
          <w:szCs w:val="28"/>
          <w:lang w:val="ru-RU"/>
        </w:rPr>
      </w:pPr>
      <w:r w:rsidRPr="00B70680">
        <w:rPr>
          <w:b/>
          <w:spacing w:val="2"/>
          <w:sz w:val="28"/>
          <w:szCs w:val="28"/>
          <w:lang w:val="ru-RU"/>
        </w:rPr>
        <w:t>Семестр___5___ Курс___</w:t>
      </w:r>
      <w:r w:rsidRPr="00B70680">
        <w:rPr>
          <w:b/>
          <w:spacing w:val="2"/>
          <w:sz w:val="28"/>
          <w:szCs w:val="28"/>
          <w:u w:val="single"/>
          <w:lang w:val="ru-RU"/>
        </w:rPr>
        <w:t xml:space="preserve">3_ </w:t>
      </w:r>
      <w:r w:rsidRPr="00B70680">
        <w:rPr>
          <w:b/>
          <w:spacing w:val="2"/>
          <w:sz w:val="28"/>
          <w:szCs w:val="28"/>
          <w:lang w:val="ru-RU"/>
        </w:rPr>
        <w:t xml:space="preserve">              </w:t>
      </w:r>
    </w:p>
    <w:p w:rsidR="00AF149B" w:rsidRPr="00B70680" w:rsidRDefault="00AF149B" w:rsidP="00AF149B">
      <w:pPr>
        <w:pStyle w:val="a3"/>
        <w:rPr>
          <w:b/>
          <w:spacing w:val="2"/>
          <w:sz w:val="28"/>
          <w:szCs w:val="28"/>
          <w:lang w:val="ru-RU"/>
        </w:rPr>
      </w:pPr>
      <w:r w:rsidRPr="00B70680">
        <w:rPr>
          <w:b/>
          <w:spacing w:val="2"/>
          <w:sz w:val="28"/>
          <w:szCs w:val="28"/>
          <w:lang w:val="ru-RU"/>
        </w:rPr>
        <w:t>Форма итогового контроля: зачет</w:t>
      </w:r>
    </w:p>
    <w:p w:rsidR="00AF149B" w:rsidRPr="00720AE9" w:rsidRDefault="00AF149B" w:rsidP="00AF149B">
      <w:pPr>
        <w:pStyle w:val="a3"/>
        <w:rPr>
          <w:b/>
          <w:spacing w:val="2"/>
          <w:sz w:val="28"/>
          <w:szCs w:val="28"/>
          <w:lang w:val="ru-RU"/>
        </w:rPr>
      </w:pPr>
      <w:proofErr w:type="spellStart"/>
      <w:r w:rsidRPr="000D5E11">
        <w:rPr>
          <w:b/>
          <w:spacing w:val="2"/>
          <w:sz w:val="28"/>
          <w:szCs w:val="28"/>
        </w:rPr>
        <w:t>Учебный</w:t>
      </w:r>
      <w:proofErr w:type="spellEnd"/>
      <w:r w:rsidRPr="000D5E11">
        <w:rPr>
          <w:b/>
          <w:spacing w:val="2"/>
          <w:sz w:val="28"/>
          <w:szCs w:val="28"/>
        </w:rPr>
        <w:t xml:space="preserve"> </w:t>
      </w:r>
      <w:proofErr w:type="spellStart"/>
      <w:r w:rsidRPr="000D5E11">
        <w:rPr>
          <w:b/>
          <w:spacing w:val="2"/>
          <w:sz w:val="28"/>
          <w:szCs w:val="28"/>
        </w:rPr>
        <w:t>год</w:t>
      </w:r>
      <w:proofErr w:type="spellEnd"/>
      <w:r w:rsidRPr="000D5E11">
        <w:rPr>
          <w:b/>
          <w:spacing w:val="2"/>
          <w:sz w:val="28"/>
          <w:szCs w:val="28"/>
        </w:rPr>
        <w:t xml:space="preserve">: </w:t>
      </w:r>
      <w:r>
        <w:rPr>
          <w:b/>
          <w:spacing w:val="2"/>
          <w:sz w:val="28"/>
          <w:szCs w:val="28"/>
        </w:rPr>
        <w:t>202</w:t>
      </w:r>
      <w:r>
        <w:rPr>
          <w:b/>
          <w:spacing w:val="2"/>
          <w:sz w:val="28"/>
          <w:szCs w:val="28"/>
          <w:lang w:val="ru-RU"/>
        </w:rPr>
        <w:t>4</w:t>
      </w:r>
      <w:r>
        <w:rPr>
          <w:b/>
          <w:spacing w:val="2"/>
          <w:sz w:val="28"/>
          <w:szCs w:val="28"/>
        </w:rPr>
        <w:t>-202</w:t>
      </w:r>
      <w:r>
        <w:rPr>
          <w:b/>
          <w:spacing w:val="2"/>
          <w:sz w:val="28"/>
          <w:szCs w:val="28"/>
          <w:lang w:val="ru-RU"/>
        </w:rPr>
        <w:t>5</w:t>
      </w:r>
    </w:p>
    <w:tbl>
      <w:tblPr>
        <w:tblW w:w="100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1845"/>
        <w:gridCol w:w="1181"/>
        <w:gridCol w:w="2102"/>
        <w:gridCol w:w="1297"/>
        <w:gridCol w:w="1811"/>
      </w:tblGrid>
      <w:tr w:rsidR="00AF149B" w:rsidRPr="00D47BDB" w:rsidTr="00AC0ADE">
        <w:tc>
          <w:tcPr>
            <w:tcW w:w="1803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D47BDB">
              <w:rPr>
                <w:b/>
                <w:sz w:val="28"/>
                <w:szCs w:val="28"/>
              </w:rPr>
              <w:t>День</w:t>
            </w:r>
            <w:proofErr w:type="spellEnd"/>
            <w:r w:rsidRPr="00D47BDB">
              <w:rPr>
                <w:b/>
                <w:sz w:val="28"/>
                <w:szCs w:val="28"/>
              </w:rPr>
              <w:t xml:space="preserve"> </w:t>
            </w:r>
          </w:p>
          <w:p w:rsidR="00AF149B" w:rsidRPr="00D47BDB" w:rsidRDefault="00AF149B" w:rsidP="00AC0ADE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D47BDB">
              <w:rPr>
                <w:b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845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D47BDB">
              <w:rPr>
                <w:b/>
                <w:sz w:val="28"/>
                <w:szCs w:val="28"/>
              </w:rPr>
              <w:t>Время</w:t>
            </w:r>
            <w:proofErr w:type="spellEnd"/>
            <w:r w:rsidRPr="00D47BDB">
              <w:rPr>
                <w:b/>
                <w:sz w:val="28"/>
                <w:szCs w:val="28"/>
              </w:rPr>
              <w:t xml:space="preserve"> </w:t>
            </w:r>
          </w:p>
          <w:p w:rsidR="00AF149B" w:rsidRPr="00D47BDB" w:rsidRDefault="00AF149B" w:rsidP="00AC0ADE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D47BDB">
              <w:rPr>
                <w:b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181" w:type="dxa"/>
          </w:tcPr>
          <w:p w:rsidR="00AF149B" w:rsidRPr="00D47BDB" w:rsidRDefault="00AF149B" w:rsidP="00AC0ADE">
            <w:pPr>
              <w:jc w:val="center"/>
              <w:rPr>
                <w:b/>
                <w:sz w:val="28"/>
                <w:szCs w:val="28"/>
              </w:rPr>
            </w:pPr>
            <w:r w:rsidRPr="00D47BDB">
              <w:rPr>
                <w:b/>
                <w:sz w:val="28"/>
                <w:szCs w:val="28"/>
              </w:rPr>
              <w:t xml:space="preserve">№  </w:t>
            </w:r>
            <w:proofErr w:type="spellStart"/>
            <w:r w:rsidRPr="00D47BDB">
              <w:rPr>
                <w:b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102" w:type="dxa"/>
          </w:tcPr>
          <w:p w:rsidR="00AF149B" w:rsidRPr="005030DD" w:rsidRDefault="00AF149B" w:rsidP="00AC0ADE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r w:rsidRPr="005030DD">
              <w:rPr>
                <w:b/>
                <w:sz w:val="28"/>
                <w:szCs w:val="28"/>
              </w:rPr>
              <w:t xml:space="preserve">Ф.И.О. </w:t>
            </w:r>
            <w:proofErr w:type="spellStart"/>
            <w:r w:rsidRPr="005030DD">
              <w:rPr>
                <w:b/>
                <w:sz w:val="28"/>
                <w:szCs w:val="28"/>
              </w:rPr>
              <w:t>преподавателя</w:t>
            </w:r>
            <w:proofErr w:type="spellEnd"/>
          </w:p>
        </w:tc>
        <w:tc>
          <w:tcPr>
            <w:tcW w:w="1297" w:type="dxa"/>
          </w:tcPr>
          <w:p w:rsidR="00AF149B" w:rsidRDefault="00AF149B" w:rsidP="00AC0ADE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D47BDB">
              <w:rPr>
                <w:b/>
                <w:sz w:val="28"/>
                <w:szCs w:val="28"/>
              </w:rPr>
              <w:t>Уч</w:t>
            </w:r>
            <w:r>
              <w:rPr>
                <w:b/>
                <w:sz w:val="28"/>
                <w:szCs w:val="28"/>
              </w:rPr>
              <w:t>ебная</w:t>
            </w:r>
            <w:proofErr w:type="spellEnd"/>
            <w:r w:rsidRPr="00D47BDB">
              <w:rPr>
                <w:b/>
                <w:sz w:val="28"/>
                <w:szCs w:val="28"/>
              </w:rPr>
              <w:t xml:space="preserve"> </w:t>
            </w:r>
          </w:p>
          <w:p w:rsidR="00AF149B" w:rsidRPr="00D47BDB" w:rsidRDefault="00AF149B" w:rsidP="00AC0ADE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D47BDB">
              <w:rPr>
                <w:b/>
                <w:sz w:val="28"/>
                <w:szCs w:val="28"/>
              </w:rPr>
              <w:t>комната</w:t>
            </w:r>
            <w:proofErr w:type="spellEnd"/>
          </w:p>
        </w:tc>
        <w:tc>
          <w:tcPr>
            <w:tcW w:w="1811" w:type="dxa"/>
          </w:tcPr>
          <w:p w:rsidR="00AF149B" w:rsidRPr="004000DE" w:rsidRDefault="00AF149B" w:rsidP="00AC0ADE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Примечание</w:t>
            </w:r>
          </w:p>
        </w:tc>
      </w:tr>
      <w:tr w:rsidR="00AF149B" w:rsidRPr="00D47BDB" w:rsidTr="00AC0ADE">
        <w:trPr>
          <w:cantSplit/>
          <w:trHeight w:val="300"/>
        </w:trPr>
        <w:tc>
          <w:tcPr>
            <w:tcW w:w="1803" w:type="dxa"/>
            <w:vMerge w:val="restart"/>
          </w:tcPr>
          <w:p w:rsidR="00AF149B" w:rsidRDefault="00AF149B" w:rsidP="00AC0ADE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</w:p>
          <w:p w:rsidR="00AF149B" w:rsidRPr="00402F97" w:rsidRDefault="00AF149B" w:rsidP="00AC0ADE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47BD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онедельник</w:t>
            </w:r>
            <w:proofErr w:type="spellEnd"/>
          </w:p>
        </w:tc>
        <w:tc>
          <w:tcPr>
            <w:tcW w:w="1845" w:type="dxa"/>
            <w:vMerge w:val="restart"/>
          </w:tcPr>
          <w:p w:rsidR="00AF149B" w:rsidRPr="00720AE9" w:rsidRDefault="00AF149B" w:rsidP="00AC0ADE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8.00 – 10.30</w:t>
            </w:r>
          </w:p>
        </w:tc>
        <w:tc>
          <w:tcPr>
            <w:tcW w:w="1181" w:type="dxa"/>
          </w:tcPr>
          <w:p w:rsidR="00AF149B" w:rsidRPr="00720AE9" w:rsidRDefault="00AF149B" w:rsidP="00AC0ADE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02" w:type="dxa"/>
          </w:tcPr>
          <w:p w:rsidR="00AF149B" w:rsidRPr="00E5312F" w:rsidRDefault="00AF149B" w:rsidP="00AC0ADE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Драгун О.В.</w:t>
            </w:r>
          </w:p>
        </w:tc>
        <w:tc>
          <w:tcPr>
            <w:tcW w:w="1297" w:type="dxa"/>
          </w:tcPr>
          <w:p w:rsidR="00AF149B" w:rsidRPr="004F3D40" w:rsidRDefault="00AF149B" w:rsidP="00AC0ADE">
            <w:pPr>
              <w:jc w:val="center"/>
              <w:rPr>
                <w:sz w:val="28"/>
              </w:rPr>
            </w:pPr>
            <w:r w:rsidRPr="004F3D40">
              <w:rPr>
                <w:sz w:val="28"/>
              </w:rPr>
              <w:t>1</w:t>
            </w:r>
          </w:p>
        </w:tc>
        <w:tc>
          <w:tcPr>
            <w:tcW w:w="1811" w:type="dxa"/>
          </w:tcPr>
          <w:p w:rsidR="00AF149B" w:rsidRDefault="00AF149B" w:rsidP="00AC0ADE">
            <w:pPr>
              <w:jc w:val="center"/>
            </w:pPr>
          </w:p>
        </w:tc>
      </w:tr>
      <w:tr w:rsidR="000071B5" w:rsidRPr="00D47BDB" w:rsidTr="00AC0ADE">
        <w:trPr>
          <w:cantSplit/>
          <w:trHeight w:val="300"/>
        </w:trPr>
        <w:tc>
          <w:tcPr>
            <w:tcW w:w="1803" w:type="dxa"/>
            <w:vMerge/>
          </w:tcPr>
          <w:p w:rsidR="000071B5" w:rsidRPr="00D47BDB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0071B5" w:rsidRPr="00720AE9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2102" w:type="dxa"/>
          </w:tcPr>
          <w:p w:rsidR="000071B5" w:rsidRPr="005030DD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F6877">
              <w:rPr>
                <w:sz w:val="28"/>
                <w:szCs w:val="28"/>
              </w:rPr>
              <w:t>Валуй</w:t>
            </w:r>
            <w:proofErr w:type="spellEnd"/>
            <w:r w:rsidRPr="000F6877">
              <w:rPr>
                <w:sz w:val="28"/>
                <w:szCs w:val="28"/>
              </w:rPr>
              <w:t xml:space="preserve"> В.Т.</w:t>
            </w:r>
          </w:p>
        </w:tc>
        <w:tc>
          <w:tcPr>
            <w:tcW w:w="1297" w:type="dxa"/>
          </w:tcPr>
          <w:p w:rsidR="000071B5" w:rsidRPr="004F3D40" w:rsidRDefault="000071B5" w:rsidP="000071B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811" w:type="dxa"/>
          </w:tcPr>
          <w:p w:rsidR="000071B5" w:rsidRPr="0062224F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 11/11.24</w:t>
            </w:r>
          </w:p>
        </w:tc>
      </w:tr>
      <w:tr w:rsidR="000071B5" w:rsidRPr="00D47BDB" w:rsidTr="00AC0ADE">
        <w:trPr>
          <w:cantSplit/>
          <w:trHeight w:val="300"/>
        </w:trPr>
        <w:tc>
          <w:tcPr>
            <w:tcW w:w="1803" w:type="dxa"/>
            <w:vMerge/>
          </w:tcPr>
          <w:p w:rsidR="000071B5" w:rsidRPr="00D47BDB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0071B5" w:rsidRPr="00720AE9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14.00 – 16.30</w:t>
            </w:r>
          </w:p>
        </w:tc>
        <w:tc>
          <w:tcPr>
            <w:tcW w:w="1181" w:type="dxa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2102" w:type="dxa"/>
          </w:tcPr>
          <w:p w:rsidR="000071B5" w:rsidRPr="00B41E7D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Добровольская А.Л.</w:t>
            </w:r>
          </w:p>
        </w:tc>
        <w:tc>
          <w:tcPr>
            <w:tcW w:w="1297" w:type="dxa"/>
          </w:tcPr>
          <w:p w:rsidR="000071B5" w:rsidRPr="004F3D40" w:rsidRDefault="000071B5" w:rsidP="000071B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811" w:type="dxa"/>
          </w:tcPr>
          <w:p w:rsidR="000071B5" w:rsidRDefault="000071B5" w:rsidP="000071B5">
            <w:pPr>
              <w:jc w:val="center"/>
            </w:pPr>
          </w:p>
        </w:tc>
      </w:tr>
      <w:tr w:rsidR="000071B5" w:rsidRPr="00D47BDB" w:rsidTr="00AC0ADE">
        <w:trPr>
          <w:cantSplit/>
          <w:trHeight w:val="300"/>
        </w:trPr>
        <w:tc>
          <w:tcPr>
            <w:tcW w:w="1803" w:type="dxa"/>
            <w:vMerge w:val="restart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</w:p>
          <w:p w:rsidR="000071B5" w:rsidRPr="00402F97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Вторник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</w:t>
            </w:r>
            <w:r w:rsidRPr="00D47BDB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1</w:t>
            </w:r>
            <w:r w:rsidRPr="00D47B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81" w:type="dxa"/>
          </w:tcPr>
          <w:p w:rsidR="000071B5" w:rsidRPr="00720AE9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2102" w:type="dxa"/>
          </w:tcPr>
          <w:p w:rsidR="000071B5" w:rsidRPr="005030DD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F6877">
              <w:rPr>
                <w:sz w:val="28"/>
                <w:szCs w:val="28"/>
              </w:rPr>
              <w:t>Немцов</w:t>
            </w:r>
            <w:proofErr w:type="spellEnd"/>
            <w:r w:rsidRPr="000F6877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1297" w:type="dxa"/>
          </w:tcPr>
          <w:p w:rsidR="000071B5" w:rsidRPr="00F12DE5" w:rsidRDefault="000071B5" w:rsidP="000071B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11" w:type="dxa"/>
          </w:tcPr>
          <w:p w:rsidR="000071B5" w:rsidRDefault="000071B5" w:rsidP="000071B5">
            <w:pPr>
              <w:jc w:val="center"/>
            </w:pPr>
          </w:p>
        </w:tc>
      </w:tr>
      <w:tr w:rsidR="000071B5" w:rsidRPr="00D47BDB" w:rsidTr="00AC0ADE">
        <w:trPr>
          <w:cantSplit/>
          <w:trHeight w:val="300"/>
        </w:trPr>
        <w:tc>
          <w:tcPr>
            <w:tcW w:w="1803" w:type="dxa"/>
            <w:vMerge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.30</w:t>
            </w:r>
          </w:p>
        </w:tc>
        <w:tc>
          <w:tcPr>
            <w:tcW w:w="1181" w:type="dxa"/>
          </w:tcPr>
          <w:p w:rsidR="000071B5" w:rsidRPr="00720AE9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2102" w:type="dxa"/>
          </w:tcPr>
          <w:p w:rsidR="000071B5" w:rsidRPr="00720AE9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Юпатов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Г.И.</w:t>
            </w:r>
          </w:p>
        </w:tc>
        <w:tc>
          <w:tcPr>
            <w:tcW w:w="1297" w:type="dxa"/>
          </w:tcPr>
          <w:p w:rsidR="000071B5" w:rsidRPr="00F12DE5" w:rsidRDefault="000071B5" w:rsidP="000071B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811" w:type="dxa"/>
          </w:tcPr>
          <w:p w:rsidR="000071B5" w:rsidRPr="0062224F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 11/11.24</w:t>
            </w:r>
          </w:p>
        </w:tc>
      </w:tr>
      <w:tr w:rsidR="000071B5" w:rsidRPr="00D47BDB" w:rsidTr="00AC0ADE">
        <w:trPr>
          <w:cantSplit/>
          <w:trHeight w:val="300"/>
        </w:trPr>
        <w:tc>
          <w:tcPr>
            <w:tcW w:w="1803" w:type="dxa"/>
            <w:vMerge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 – 15.50</w:t>
            </w:r>
          </w:p>
        </w:tc>
        <w:tc>
          <w:tcPr>
            <w:tcW w:w="1181" w:type="dxa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02" w:type="dxa"/>
          </w:tcPr>
          <w:p w:rsidR="000071B5" w:rsidRPr="000F6877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F6877">
              <w:rPr>
                <w:sz w:val="28"/>
                <w:szCs w:val="28"/>
              </w:rPr>
              <w:t>Драгун</w:t>
            </w:r>
            <w:proofErr w:type="spellEnd"/>
            <w:r w:rsidRPr="000F6877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297" w:type="dxa"/>
          </w:tcPr>
          <w:p w:rsidR="000071B5" w:rsidRPr="00F12DE5" w:rsidRDefault="000071B5" w:rsidP="000071B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811" w:type="dxa"/>
          </w:tcPr>
          <w:p w:rsidR="000071B5" w:rsidRDefault="000071B5" w:rsidP="000071B5">
            <w:pPr>
              <w:jc w:val="center"/>
            </w:pPr>
          </w:p>
        </w:tc>
      </w:tr>
      <w:tr w:rsidR="000071B5" w:rsidRPr="00D47BDB" w:rsidTr="00AC0ADE">
        <w:trPr>
          <w:cantSplit/>
          <w:trHeight w:val="300"/>
        </w:trPr>
        <w:tc>
          <w:tcPr>
            <w:tcW w:w="1803" w:type="dxa"/>
            <w:vMerge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02" w:type="dxa"/>
          </w:tcPr>
          <w:p w:rsidR="000071B5" w:rsidRPr="00720AE9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Кизименко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Т.Г.</w:t>
            </w:r>
          </w:p>
        </w:tc>
        <w:tc>
          <w:tcPr>
            <w:tcW w:w="1297" w:type="dxa"/>
          </w:tcPr>
          <w:p w:rsidR="000071B5" w:rsidRPr="00F12DE5" w:rsidRDefault="000071B5" w:rsidP="000071B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811" w:type="dxa"/>
          </w:tcPr>
          <w:p w:rsidR="000071B5" w:rsidRDefault="000071B5" w:rsidP="000071B5">
            <w:pPr>
              <w:jc w:val="center"/>
            </w:pPr>
          </w:p>
        </w:tc>
      </w:tr>
      <w:tr w:rsidR="000071B5" w:rsidRPr="00D47BDB" w:rsidTr="00AC0ADE">
        <w:trPr>
          <w:cantSplit/>
          <w:trHeight w:val="300"/>
        </w:trPr>
        <w:tc>
          <w:tcPr>
            <w:tcW w:w="1803" w:type="dxa"/>
            <w:vMerge w:val="restart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</w:tcPr>
          <w:p w:rsidR="000071B5" w:rsidRPr="007D2A83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10.40 – 13.10</w:t>
            </w:r>
          </w:p>
        </w:tc>
        <w:tc>
          <w:tcPr>
            <w:tcW w:w="1181" w:type="dxa"/>
            <w:shd w:val="clear" w:color="auto" w:fill="FFFFFF"/>
          </w:tcPr>
          <w:p w:rsidR="000071B5" w:rsidRPr="004F3D40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2102" w:type="dxa"/>
            <w:shd w:val="clear" w:color="auto" w:fill="FFFFFF"/>
          </w:tcPr>
          <w:p w:rsidR="000071B5" w:rsidRP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Соболева Л.В.</w:t>
            </w:r>
            <w:bookmarkStart w:id="0" w:name="_GoBack"/>
            <w:bookmarkEnd w:id="0"/>
          </w:p>
        </w:tc>
        <w:tc>
          <w:tcPr>
            <w:tcW w:w="1297" w:type="dxa"/>
            <w:shd w:val="clear" w:color="auto" w:fill="FFFFFF"/>
          </w:tcPr>
          <w:p w:rsidR="000071B5" w:rsidRPr="00F12DE5" w:rsidRDefault="000071B5" w:rsidP="000071B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811" w:type="dxa"/>
            <w:shd w:val="clear" w:color="auto" w:fill="FFFFFF"/>
          </w:tcPr>
          <w:p w:rsidR="000071B5" w:rsidRPr="0062224F" w:rsidRDefault="000071B5" w:rsidP="000071B5">
            <w:pPr>
              <w:tabs>
                <w:tab w:val="left" w:pos="1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 11/11.24</w:t>
            </w:r>
          </w:p>
        </w:tc>
      </w:tr>
      <w:tr w:rsidR="000071B5" w:rsidRPr="00D47BDB" w:rsidTr="00AC0ADE">
        <w:trPr>
          <w:cantSplit/>
          <w:trHeight w:val="300"/>
        </w:trPr>
        <w:tc>
          <w:tcPr>
            <w:tcW w:w="1803" w:type="dxa"/>
            <w:vMerge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FFFFFF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14.00 – 16.30</w:t>
            </w:r>
          </w:p>
        </w:tc>
        <w:tc>
          <w:tcPr>
            <w:tcW w:w="1181" w:type="dxa"/>
            <w:shd w:val="clear" w:color="auto" w:fill="FFFFFF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056F83">
              <w:rPr>
                <w:sz w:val="28"/>
                <w:szCs w:val="28"/>
              </w:rPr>
              <w:t>1</w:t>
            </w:r>
          </w:p>
        </w:tc>
        <w:tc>
          <w:tcPr>
            <w:tcW w:w="2102" w:type="dxa"/>
            <w:shd w:val="clear" w:color="auto" w:fill="FFFFFF"/>
          </w:tcPr>
          <w:p w:rsidR="000071B5" w:rsidRPr="00056F83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56F83">
              <w:rPr>
                <w:sz w:val="28"/>
                <w:szCs w:val="28"/>
              </w:rPr>
              <w:t>Немцов</w:t>
            </w:r>
            <w:proofErr w:type="spellEnd"/>
            <w:r w:rsidRPr="00056F83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1297" w:type="dxa"/>
            <w:shd w:val="clear" w:color="auto" w:fill="FFFFFF"/>
          </w:tcPr>
          <w:p w:rsidR="000071B5" w:rsidRPr="00F12DE5" w:rsidRDefault="000071B5" w:rsidP="000071B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811" w:type="dxa"/>
            <w:shd w:val="clear" w:color="auto" w:fill="FFFFFF"/>
          </w:tcPr>
          <w:p w:rsidR="000071B5" w:rsidRPr="00056F83" w:rsidRDefault="000071B5" w:rsidP="000071B5">
            <w:pPr>
              <w:jc w:val="center"/>
            </w:pPr>
          </w:p>
        </w:tc>
      </w:tr>
      <w:tr w:rsidR="000071B5" w:rsidRPr="00D47BDB" w:rsidTr="00AC0ADE">
        <w:trPr>
          <w:cantSplit/>
          <w:trHeight w:val="300"/>
        </w:trPr>
        <w:tc>
          <w:tcPr>
            <w:tcW w:w="1803" w:type="dxa"/>
          </w:tcPr>
          <w:p w:rsidR="000071B5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</w:tcPr>
          <w:p w:rsidR="000071B5" w:rsidRPr="004F3D40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13.10 – 15.50</w:t>
            </w:r>
          </w:p>
        </w:tc>
        <w:tc>
          <w:tcPr>
            <w:tcW w:w="1181" w:type="dxa"/>
            <w:shd w:val="clear" w:color="auto" w:fill="FFFFFF"/>
          </w:tcPr>
          <w:p w:rsidR="000071B5" w:rsidRPr="004F3D40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2102" w:type="dxa"/>
            <w:shd w:val="clear" w:color="auto" w:fill="FFFFFF"/>
          </w:tcPr>
          <w:p w:rsidR="000071B5" w:rsidRPr="005030DD" w:rsidRDefault="000071B5" w:rsidP="000071B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F6877">
              <w:rPr>
                <w:sz w:val="28"/>
                <w:szCs w:val="28"/>
              </w:rPr>
              <w:t>Валуй</w:t>
            </w:r>
            <w:proofErr w:type="spellEnd"/>
            <w:r w:rsidRPr="000F6877">
              <w:rPr>
                <w:sz w:val="28"/>
                <w:szCs w:val="28"/>
              </w:rPr>
              <w:t xml:space="preserve"> В.Т.</w:t>
            </w:r>
          </w:p>
        </w:tc>
        <w:tc>
          <w:tcPr>
            <w:tcW w:w="1297" w:type="dxa"/>
            <w:shd w:val="clear" w:color="auto" w:fill="FFFFFF"/>
          </w:tcPr>
          <w:p w:rsidR="000071B5" w:rsidRPr="00F12DE5" w:rsidRDefault="000071B5" w:rsidP="000071B5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811" w:type="dxa"/>
            <w:shd w:val="clear" w:color="auto" w:fill="FFFFFF"/>
          </w:tcPr>
          <w:p w:rsidR="000071B5" w:rsidRPr="00056F83" w:rsidRDefault="000071B5" w:rsidP="000071B5">
            <w:pPr>
              <w:jc w:val="center"/>
            </w:pPr>
          </w:p>
        </w:tc>
      </w:tr>
    </w:tbl>
    <w:p w:rsidR="00AF149B" w:rsidRPr="00D47BDB" w:rsidRDefault="00AF149B" w:rsidP="00AF149B">
      <w:pPr>
        <w:ind w:left="180"/>
        <w:jc w:val="both"/>
        <w:rPr>
          <w:sz w:val="28"/>
          <w:szCs w:val="28"/>
        </w:rPr>
      </w:pPr>
    </w:p>
    <w:p w:rsidR="00AF149B" w:rsidRDefault="00AF149B" w:rsidP="00AF149B">
      <w:pPr>
        <w:ind w:left="180"/>
        <w:jc w:val="both"/>
        <w:rPr>
          <w:sz w:val="22"/>
          <w:szCs w:val="22"/>
        </w:rPr>
      </w:pPr>
    </w:p>
    <w:p w:rsidR="00AF149B" w:rsidRPr="00D47BDB" w:rsidRDefault="00AF149B" w:rsidP="00AF149B">
      <w:pPr>
        <w:ind w:left="180"/>
        <w:jc w:val="both"/>
        <w:rPr>
          <w:sz w:val="28"/>
          <w:szCs w:val="28"/>
        </w:rPr>
      </w:pPr>
      <w:proofErr w:type="spellStart"/>
      <w:r w:rsidRPr="00D47BDB">
        <w:rPr>
          <w:sz w:val="28"/>
          <w:szCs w:val="28"/>
        </w:rPr>
        <w:t>Зав</w:t>
      </w:r>
      <w:proofErr w:type="spellEnd"/>
      <w:r w:rsidRPr="00D47BDB">
        <w:rPr>
          <w:sz w:val="28"/>
          <w:szCs w:val="28"/>
        </w:rPr>
        <w:t xml:space="preserve">. </w:t>
      </w:r>
      <w:proofErr w:type="spellStart"/>
      <w:r w:rsidRPr="00D47BDB">
        <w:rPr>
          <w:sz w:val="28"/>
          <w:szCs w:val="28"/>
        </w:rPr>
        <w:t>кафедрой</w:t>
      </w:r>
      <w:proofErr w:type="spellEnd"/>
      <w:r w:rsidRPr="00D47BDB">
        <w:rPr>
          <w:sz w:val="28"/>
          <w:szCs w:val="28"/>
        </w:rPr>
        <w:t xml:space="preserve"> </w:t>
      </w:r>
      <w:proofErr w:type="spellStart"/>
      <w:r w:rsidRPr="00D47BDB">
        <w:rPr>
          <w:sz w:val="28"/>
          <w:szCs w:val="28"/>
        </w:rPr>
        <w:t>пропедевтики</w:t>
      </w:r>
      <w:proofErr w:type="spellEnd"/>
    </w:p>
    <w:p w:rsidR="00AF149B" w:rsidRPr="00B70680" w:rsidRDefault="00AF149B" w:rsidP="00AF149B">
      <w:pPr>
        <w:ind w:left="180"/>
        <w:jc w:val="both"/>
        <w:rPr>
          <w:sz w:val="28"/>
          <w:szCs w:val="28"/>
          <w:lang w:val="ru-RU"/>
        </w:rPr>
      </w:pPr>
      <w:r w:rsidRPr="00B70680">
        <w:rPr>
          <w:sz w:val="28"/>
          <w:szCs w:val="28"/>
          <w:lang w:val="ru-RU"/>
        </w:rPr>
        <w:t xml:space="preserve">внутренних болезней, профессор                                             </w:t>
      </w:r>
      <w:proofErr w:type="spellStart"/>
      <w:r w:rsidRPr="00B70680">
        <w:rPr>
          <w:sz w:val="28"/>
          <w:szCs w:val="28"/>
          <w:lang w:val="ru-RU"/>
        </w:rPr>
        <w:t>Г.И.Юпатов</w:t>
      </w:r>
      <w:proofErr w:type="spellEnd"/>
    </w:p>
    <w:p w:rsidR="00AF149B" w:rsidRPr="00B70680" w:rsidRDefault="00AF149B" w:rsidP="00AF149B">
      <w:pPr>
        <w:ind w:left="180"/>
        <w:jc w:val="both"/>
        <w:rPr>
          <w:sz w:val="28"/>
          <w:szCs w:val="28"/>
          <w:lang w:val="ru-RU"/>
        </w:rPr>
      </w:pPr>
    </w:p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sz w:val="28"/>
          <w:szCs w:val="28"/>
          <w:lang w:val="ru-RU"/>
        </w:rPr>
      </w:pPr>
    </w:p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B141E7" w:rsidRPr="00AF149B" w:rsidRDefault="00B141E7" w:rsidP="00AF149B">
      <w:pPr>
        <w:rPr>
          <w:lang w:val="ru-RU"/>
        </w:rPr>
      </w:pPr>
    </w:p>
    <w:sectPr w:rsidR="00B141E7" w:rsidRPr="00AF149B" w:rsidSect="00B141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E2"/>
    <w:rsid w:val="000071B5"/>
    <w:rsid w:val="00050818"/>
    <w:rsid w:val="000A4A67"/>
    <w:rsid w:val="000B600C"/>
    <w:rsid w:val="00227842"/>
    <w:rsid w:val="002A18FE"/>
    <w:rsid w:val="003177E2"/>
    <w:rsid w:val="006D35AC"/>
    <w:rsid w:val="007A3F28"/>
    <w:rsid w:val="008C7E29"/>
    <w:rsid w:val="009C7C34"/>
    <w:rsid w:val="00AA5370"/>
    <w:rsid w:val="00AA6C00"/>
    <w:rsid w:val="00AF149B"/>
    <w:rsid w:val="00B141E7"/>
    <w:rsid w:val="00BC05FD"/>
    <w:rsid w:val="00BC1BA2"/>
    <w:rsid w:val="00D57B09"/>
    <w:rsid w:val="00F11A15"/>
    <w:rsid w:val="00F8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5D18F-51B0-45DA-B811-760A5F52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77E2"/>
    <w:pPr>
      <w:tabs>
        <w:tab w:val="left" w:pos="1590"/>
      </w:tabs>
      <w:jc w:val="both"/>
    </w:pPr>
  </w:style>
  <w:style w:type="character" w:customStyle="1" w:styleId="a4">
    <w:name w:val="Основной текст Знак"/>
    <w:basedOn w:val="a0"/>
    <w:link w:val="a3"/>
    <w:rsid w:val="003177E2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Tesla</cp:lastModifiedBy>
  <cp:revision>18</cp:revision>
  <dcterms:created xsi:type="dcterms:W3CDTF">2022-12-15T18:33:00Z</dcterms:created>
  <dcterms:modified xsi:type="dcterms:W3CDTF">2024-11-05T06:00:00Z</dcterms:modified>
</cp:coreProperties>
</file>