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78" w:rsidRDefault="009B1778" w:rsidP="009B1778">
      <w:pPr>
        <w:ind w:firstLine="709"/>
        <w:jc w:val="both"/>
        <w:rPr>
          <w:b/>
          <w:sz w:val="28"/>
          <w:szCs w:val="28"/>
        </w:rPr>
      </w:pPr>
      <w:r>
        <w:rPr>
          <w:b/>
          <w:sz w:val="28"/>
          <w:szCs w:val="28"/>
        </w:rPr>
        <w:t>Тематический план учебной практики «медицинский уход»</w:t>
      </w:r>
    </w:p>
    <w:p w:rsidR="009B1778" w:rsidRDefault="009B1778" w:rsidP="009B1778">
      <w:pPr>
        <w:ind w:firstLine="709"/>
        <w:jc w:val="both"/>
        <w:rPr>
          <w:b/>
          <w:sz w:val="28"/>
          <w:szCs w:val="28"/>
        </w:rPr>
      </w:pPr>
    </w:p>
    <w:p w:rsidR="009B1778" w:rsidRDefault="009B1778" w:rsidP="009B1778">
      <w:pPr>
        <w:ind w:firstLine="709"/>
        <w:jc w:val="both"/>
        <w:rPr>
          <w:sz w:val="28"/>
          <w:szCs w:val="28"/>
        </w:rPr>
      </w:pPr>
      <w:r>
        <w:rPr>
          <w:b/>
          <w:sz w:val="28"/>
          <w:szCs w:val="28"/>
        </w:rPr>
        <w:t>1. Структура и организация работы больничной организации здравоохранения и хирургического отделения</w:t>
      </w:r>
    </w:p>
    <w:p w:rsidR="009B1778" w:rsidRDefault="009B1778" w:rsidP="009B1778">
      <w:pPr>
        <w:ind w:firstLine="709"/>
        <w:jc w:val="both"/>
        <w:rPr>
          <w:sz w:val="28"/>
          <w:szCs w:val="28"/>
        </w:rPr>
      </w:pPr>
      <w:r>
        <w:rPr>
          <w:sz w:val="28"/>
          <w:szCs w:val="28"/>
        </w:rPr>
        <w:t xml:space="preserve">Знакомство с устройством, структурой и организацией работы больничной организации здравоохранения. Организация работы по обеспечению лечебно-охранительного и санитарно-гигиенического и противоэпидемического режима. </w:t>
      </w:r>
    </w:p>
    <w:p w:rsidR="009B1778" w:rsidRDefault="009B1778" w:rsidP="009B1778">
      <w:pPr>
        <w:autoSpaceDE w:val="0"/>
        <w:autoSpaceDN w:val="0"/>
        <w:adjustRightInd w:val="0"/>
        <w:ind w:firstLine="709"/>
        <w:jc w:val="both"/>
        <w:rPr>
          <w:sz w:val="28"/>
          <w:szCs w:val="28"/>
        </w:rPr>
      </w:pPr>
      <w:r>
        <w:rPr>
          <w:sz w:val="28"/>
          <w:szCs w:val="28"/>
        </w:rPr>
        <w:t>Знакомство с устройством и организацией работы хирургического отделения, правилами внутреннего распорядка лечебного отделения. Контроль за соблюдением режима двигательной активности пациентов. Профилактика риска несчастных случаев у пациентов.</w:t>
      </w:r>
    </w:p>
    <w:p w:rsidR="009B1778" w:rsidRDefault="009B1778" w:rsidP="009B1778">
      <w:pPr>
        <w:autoSpaceDE w:val="0"/>
        <w:autoSpaceDN w:val="0"/>
        <w:adjustRightInd w:val="0"/>
        <w:ind w:firstLine="709"/>
        <w:jc w:val="both"/>
        <w:rPr>
          <w:sz w:val="28"/>
          <w:szCs w:val="28"/>
        </w:rPr>
      </w:pPr>
      <w:r>
        <w:rPr>
          <w:sz w:val="28"/>
          <w:szCs w:val="28"/>
        </w:rPr>
        <w:t xml:space="preserve">Организация режима посещения пациентов, приема и хранения передач. </w:t>
      </w:r>
    </w:p>
    <w:p w:rsidR="009B1778" w:rsidRDefault="009B1778" w:rsidP="009B1778">
      <w:pPr>
        <w:widowControl w:val="0"/>
        <w:ind w:firstLine="709"/>
        <w:jc w:val="both"/>
        <w:rPr>
          <w:bCs/>
          <w:sz w:val="28"/>
          <w:szCs w:val="28"/>
        </w:rPr>
      </w:pPr>
      <w:r>
        <w:rPr>
          <w:sz w:val="28"/>
          <w:szCs w:val="28"/>
        </w:rPr>
        <w:t xml:space="preserve">Знакомство с обязанностями медицинского персонала хирургического отделения. </w:t>
      </w:r>
      <w:r>
        <w:rPr>
          <w:bCs/>
          <w:sz w:val="28"/>
          <w:szCs w:val="28"/>
        </w:rPr>
        <w:t>Санитарно-эпидемиологические требования к условиям труда работников организаций здравоохранения. Соблюдение требований по гигиене рук. Закрепление последовательности проведения м</w:t>
      </w:r>
      <w:r>
        <w:rPr>
          <w:sz w:val="28"/>
          <w:szCs w:val="28"/>
        </w:rPr>
        <w:t>ероприятий при аварийном контакте с биологическим материалом пациента и загрязнении объектов внешней среды.</w:t>
      </w:r>
    </w:p>
    <w:p w:rsidR="009B1778" w:rsidRDefault="009B1778" w:rsidP="009B1778">
      <w:pPr>
        <w:ind w:firstLine="709"/>
        <w:jc w:val="both"/>
        <w:rPr>
          <w:b/>
          <w:sz w:val="28"/>
          <w:szCs w:val="28"/>
        </w:rPr>
      </w:pPr>
      <w:r>
        <w:rPr>
          <w:sz w:val="28"/>
          <w:szCs w:val="28"/>
        </w:rPr>
        <w:t>Изучение нормативных документов, регламентирующих требования к соблюдению санитарно-гигиенического и противоэпидемического режима хирургического отделения.</w:t>
      </w:r>
    </w:p>
    <w:p w:rsidR="009B1778" w:rsidRDefault="009B1778" w:rsidP="009B1778">
      <w:pPr>
        <w:ind w:firstLine="709"/>
        <w:jc w:val="both"/>
        <w:rPr>
          <w:b/>
          <w:sz w:val="28"/>
          <w:szCs w:val="28"/>
        </w:rPr>
      </w:pPr>
    </w:p>
    <w:p w:rsidR="009B1778" w:rsidRDefault="009B1778" w:rsidP="009B1778">
      <w:pPr>
        <w:ind w:firstLine="708"/>
        <w:jc w:val="both"/>
        <w:rPr>
          <w:sz w:val="28"/>
          <w:szCs w:val="28"/>
        </w:rPr>
      </w:pPr>
      <w:r>
        <w:rPr>
          <w:b/>
          <w:sz w:val="28"/>
          <w:szCs w:val="28"/>
        </w:rPr>
        <w:t>2. Обеспечение инфекционной безопасности в учреждениях здравоохранения. Понятие о «внутрибольничной инфекции». Пути распространения, профилактика</w:t>
      </w:r>
      <w:r>
        <w:rPr>
          <w:sz w:val="28"/>
          <w:szCs w:val="28"/>
        </w:rPr>
        <w:t>.</w:t>
      </w:r>
    </w:p>
    <w:p w:rsidR="009B1778" w:rsidRDefault="009B1778" w:rsidP="009B1778">
      <w:pPr>
        <w:ind w:firstLine="709"/>
        <w:jc w:val="both"/>
        <w:rPr>
          <w:sz w:val="28"/>
          <w:szCs w:val="28"/>
        </w:rPr>
      </w:pPr>
      <w:r>
        <w:rPr>
          <w:sz w:val="28"/>
          <w:szCs w:val="28"/>
        </w:rPr>
        <w:t>Санитарно-противоэпидемический режим в учреждениях здравоохранения. Схема проведения дезинфекции при внутрибольничных инфекциях. Профилактика «внутрибольничной инфекции». Источники хирургической инфекции (экзогенный, эндогенный). Пути распространения экзогенной инфекции (воздушная, капельная, контактная, имплантационная). Профилактика экзогенной инфекции. Эндогенная инфекция.  Виды антисептики (механическая, химическая, физическая, биологическая, смешанная). Обработка рук при проведении медицинских манипуляций. Мероприятия, проводимые при попадании крови или других биологических жидкостей в глаза, на кожу, слизистые, одежду. Дезинфекция предметов ухода за больным. Дезинфекция инструментария медицинского назначения.</w:t>
      </w:r>
    </w:p>
    <w:p w:rsidR="009B1778" w:rsidRDefault="009B1778" w:rsidP="009B1778">
      <w:pPr>
        <w:ind w:firstLine="709"/>
        <w:jc w:val="both"/>
        <w:rPr>
          <w:b/>
          <w:sz w:val="28"/>
          <w:szCs w:val="28"/>
        </w:rPr>
      </w:pPr>
    </w:p>
    <w:p w:rsidR="009B1778" w:rsidRDefault="009B1778" w:rsidP="009B1778">
      <w:pPr>
        <w:ind w:firstLine="709"/>
        <w:jc w:val="both"/>
        <w:rPr>
          <w:b/>
          <w:sz w:val="28"/>
          <w:szCs w:val="28"/>
        </w:rPr>
      </w:pPr>
      <w:r>
        <w:rPr>
          <w:b/>
          <w:sz w:val="28"/>
          <w:szCs w:val="28"/>
        </w:rPr>
        <w:t>3. Перевязочный кабинет, принципы организации работы</w:t>
      </w:r>
    </w:p>
    <w:p w:rsidR="009B1778" w:rsidRDefault="009B1778" w:rsidP="009B1778">
      <w:pPr>
        <w:ind w:firstLine="709"/>
        <w:jc w:val="both"/>
        <w:rPr>
          <w:sz w:val="28"/>
          <w:szCs w:val="28"/>
        </w:rPr>
      </w:pPr>
      <w:r>
        <w:rPr>
          <w:sz w:val="28"/>
          <w:szCs w:val="28"/>
        </w:rPr>
        <w:t xml:space="preserve">Документация, оснащение и подготовка перевязочного кабинета к выполнению перевязок. Цель и методы стерилизации медицинских изделий многоразового использования. Требования, предъявляемые к перевязочному материалу и медицинскому инструментарию. Приготовление перевязочного материала. Упаковка перевязочного материала и других медицинских изделий многоразового использования для стерилизации. Закладка перевязочного </w:t>
      </w:r>
      <w:r>
        <w:rPr>
          <w:sz w:val="28"/>
          <w:szCs w:val="28"/>
        </w:rPr>
        <w:lastRenderedPageBreak/>
        <w:t>материала и других медицинских изделий многоразового использования для стерилизации. Гигиеническая обработка рук при проведении медицинских манипуляций в перевязочном кабинете. Правила применения перчаток в перевязочной. Сбор и упаковка медицинских отходов в перевязочном кабинете.</w:t>
      </w:r>
    </w:p>
    <w:p w:rsidR="009B1778" w:rsidRDefault="009B1778" w:rsidP="009B1778">
      <w:pPr>
        <w:ind w:firstLine="709"/>
        <w:jc w:val="both"/>
        <w:rPr>
          <w:b/>
          <w:sz w:val="28"/>
          <w:szCs w:val="28"/>
        </w:rPr>
      </w:pPr>
    </w:p>
    <w:p w:rsidR="009B1778" w:rsidRDefault="009B1778" w:rsidP="009B1778">
      <w:pPr>
        <w:ind w:firstLine="709"/>
        <w:jc w:val="both"/>
        <w:rPr>
          <w:b/>
          <w:sz w:val="28"/>
          <w:szCs w:val="28"/>
        </w:rPr>
      </w:pPr>
      <w:r>
        <w:rPr>
          <w:b/>
          <w:sz w:val="28"/>
          <w:szCs w:val="28"/>
        </w:rPr>
        <w:t>4. Процедурный кабинет, принципы организации работы</w:t>
      </w:r>
    </w:p>
    <w:p w:rsidR="009B1778" w:rsidRDefault="009B1778" w:rsidP="009B1778">
      <w:pPr>
        <w:ind w:firstLine="709"/>
        <w:jc w:val="both"/>
        <w:rPr>
          <w:sz w:val="28"/>
          <w:szCs w:val="28"/>
        </w:rPr>
      </w:pPr>
      <w:r>
        <w:rPr>
          <w:sz w:val="28"/>
          <w:szCs w:val="28"/>
        </w:rPr>
        <w:t xml:space="preserve">Организация работы процедурного кабинета. Санитарно-эпидемиологические требования к организации работы процедурного кабинета. Оснащение процедурного кабинета. Обеспечение безопасности медицинской сестры процедурного кабинета на рабочем месте. Правила обращения с медицинскими отходами процедурного кабинета. Дезинфекция шприца с иглой инъекционной одноразового применения. Дезинфекция системы </w:t>
      </w:r>
      <w:proofErr w:type="spellStart"/>
      <w:r>
        <w:rPr>
          <w:sz w:val="28"/>
          <w:szCs w:val="28"/>
        </w:rPr>
        <w:t>инфузионной</w:t>
      </w:r>
      <w:proofErr w:type="spellEnd"/>
      <w:r>
        <w:rPr>
          <w:sz w:val="28"/>
          <w:szCs w:val="28"/>
        </w:rPr>
        <w:t xml:space="preserve"> одноразового применения. Проведение дезинфекционных мероприятий в процедурном кабинете. Подготовка процедурного кабинета к выполнению инъекций и внутривенных </w:t>
      </w:r>
      <w:proofErr w:type="spellStart"/>
      <w:r>
        <w:rPr>
          <w:sz w:val="28"/>
          <w:szCs w:val="28"/>
        </w:rPr>
        <w:t>инфузий</w:t>
      </w:r>
      <w:proofErr w:type="spellEnd"/>
      <w:r>
        <w:rPr>
          <w:sz w:val="28"/>
          <w:szCs w:val="28"/>
        </w:rPr>
        <w:t>. Медицинская документация процедурного кабинета.</w:t>
      </w:r>
    </w:p>
    <w:p w:rsidR="009B1778" w:rsidRDefault="009B1778" w:rsidP="009B1778">
      <w:pPr>
        <w:ind w:firstLine="709"/>
        <w:jc w:val="both"/>
        <w:rPr>
          <w:b/>
          <w:sz w:val="28"/>
          <w:szCs w:val="28"/>
        </w:rPr>
      </w:pPr>
    </w:p>
    <w:p w:rsidR="009B1778" w:rsidRDefault="009B1778" w:rsidP="009B1778">
      <w:pPr>
        <w:ind w:firstLine="709"/>
        <w:jc w:val="both"/>
        <w:rPr>
          <w:b/>
          <w:sz w:val="28"/>
          <w:szCs w:val="28"/>
        </w:rPr>
      </w:pPr>
      <w:r>
        <w:rPr>
          <w:b/>
          <w:sz w:val="28"/>
          <w:szCs w:val="28"/>
        </w:rPr>
        <w:t>5. Особенности наблюдения и медицинского ухода за пациентами в отделении гнойной хирургии</w:t>
      </w:r>
    </w:p>
    <w:p w:rsidR="009B1778" w:rsidRDefault="009B1778" w:rsidP="009B1778">
      <w:pPr>
        <w:ind w:firstLine="709"/>
        <w:jc w:val="both"/>
        <w:rPr>
          <w:sz w:val="28"/>
          <w:szCs w:val="28"/>
        </w:rPr>
      </w:pPr>
      <w:r>
        <w:rPr>
          <w:sz w:val="28"/>
          <w:szCs w:val="28"/>
        </w:rPr>
        <w:t>Требования к санитарно-гигиеническому режиму в отделениях гнойной хирургии. Мероприятия, направленные на предупреждение инфекций, связанных с оказанием медицинской помощи. Порядок проведения влажных уборок и ультрафиолетового бактерицидного облучения в палатах отделения гнойной хирургии. Медицинский уход за пациентами с пролежнями. Основные виды дренирования гнойных полостей. Медицинский уход при вакуум-терапии ран, проточно-аспирационном дренировании. Понятие об острой гнойной неспецифической инфекции.</w:t>
      </w:r>
    </w:p>
    <w:p w:rsidR="009B1778" w:rsidRDefault="009B1778" w:rsidP="009B1778">
      <w:pPr>
        <w:ind w:firstLine="709"/>
        <w:jc w:val="both"/>
        <w:rPr>
          <w:b/>
          <w:sz w:val="28"/>
          <w:szCs w:val="28"/>
        </w:rPr>
      </w:pPr>
    </w:p>
    <w:p w:rsidR="009B1778" w:rsidRDefault="009B1778" w:rsidP="009B1778">
      <w:pPr>
        <w:ind w:firstLine="709"/>
        <w:jc w:val="both"/>
        <w:rPr>
          <w:b/>
          <w:sz w:val="28"/>
          <w:szCs w:val="28"/>
        </w:rPr>
      </w:pPr>
      <w:r>
        <w:rPr>
          <w:b/>
          <w:sz w:val="28"/>
          <w:szCs w:val="28"/>
        </w:rPr>
        <w:t>6. Наблюдение и медицинский уход за пациентами с гипсовыми повязками и скелетным вытяжением</w:t>
      </w:r>
    </w:p>
    <w:p w:rsidR="009B1778" w:rsidRDefault="009B1778" w:rsidP="009B1778">
      <w:pPr>
        <w:ind w:firstLine="709"/>
        <w:jc w:val="both"/>
        <w:rPr>
          <w:sz w:val="28"/>
          <w:szCs w:val="28"/>
        </w:rPr>
      </w:pPr>
      <w:r>
        <w:rPr>
          <w:sz w:val="28"/>
          <w:szCs w:val="28"/>
        </w:rPr>
        <w:t>Особенности положения пациентов со скелетным вытяжением в постели. Преимущества и недостатки гипсовых повязок. Подготовка гипсовых бинтов и лонгет. Виды и правила наложения гипсовых повязок. Осложнения при неправильном наложении гипсовых повязок. Особенности гигиенического ухода за кожей тела и промежностью у длительно лежащих пациентов. Правила ухода за кожей в местах проведения спиц.</w:t>
      </w:r>
    </w:p>
    <w:p w:rsidR="009B1778" w:rsidRDefault="009B1778" w:rsidP="009B1778">
      <w:pPr>
        <w:ind w:firstLine="709"/>
        <w:jc w:val="both"/>
        <w:rPr>
          <w:b/>
          <w:sz w:val="28"/>
          <w:szCs w:val="28"/>
        </w:rPr>
      </w:pPr>
    </w:p>
    <w:p w:rsidR="009B1778" w:rsidRDefault="009B1778" w:rsidP="009B1778">
      <w:pPr>
        <w:ind w:firstLine="709"/>
        <w:jc w:val="both"/>
        <w:rPr>
          <w:b/>
          <w:sz w:val="28"/>
          <w:szCs w:val="28"/>
        </w:rPr>
      </w:pPr>
      <w:r>
        <w:rPr>
          <w:b/>
          <w:sz w:val="28"/>
          <w:szCs w:val="28"/>
        </w:rPr>
        <w:t>7. Наблюдение и медицинский уход за пациентами с механическими и термическими повреждениями</w:t>
      </w:r>
    </w:p>
    <w:p w:rsidR="009B1778" w:rsidRDefault="009B1778" w:rsidP="009B1778">
      <w:pPr>
        <w:ind w:firstLine="709"/>
        <w:jc w:val="both"/>
        <w:rPr>
          <w:sz w:val="28"/>
          <w:szCs w:val="28"/>
        </w:rPr>
      </w:pPr>
      <w:r>
        <w:rPr>
          <w:sz w:val="28"/>
          <w:szCs w:val="28"/>
        </w:rPr>
        <w:t xml:space="preserve">Наблюдение и медицинский уход за пациентами с различными видами ран. Методика и техника проведения перевязки (снятие повязки, осмотр раны, проведение туалета раны, наложение и фиксация чистой повязки). Уход за дренажами. Удаление дренажей. Частота смены повязки. Виды термических поражений. Медицинский уход за пациентами с термическими ожогами. </w:t>
      </w:r>
      <w:r>
        <w:rPr>
          <w:sz w:val="28"/>
          <w:szCs w:val="28"/>
        </w:rPr>
        <w:lastRenderedPageBreak/>
        <w:t xml:space="preserve">Медицинский уход за пациентами с химическими ожогами. Медицинский уход за пациентами с </w:t>
      </w:r>
      <w:proofErr w:type="spellStart"/>
      <w:r>
        <w:rPr>
          <w:sz w:val="28"/>
          <w:szCs w:val="28"/>
        </w:rPr>
        <w:t>электротравмой</w:t>
      </w:r>
      <w:proofErr w:type="spellEnd"/>
      <w:r>
        <w:rPr>
          <w:sz w:val="28"/>
          <w:szCs w:val="28"/>
        </w:rPr>
        <w:t xml:space="preserve">. Медицинский уход за пациентами с </w:t>
      </w:r>
      <w:proofErr w:type="spellStart"/>
      <w:r>
        <w:rPr>
          <w:sz w:val="28"/>
          <w:szCs w:val="28"/>
        </w:rPr>
        <w:t>холодовой</w:t>
      </w:r>
      <w:proofErr w:type="spellEnd"/>
      <w:r>
        <w:rPr>
          <w:sz w:val="28"/>
          <w:szCs w:val="28"/>
        </w:rPr>
        <w:t xml:space="preserve"> травмой. Особенности санитарно-гигиенического режима при лечении пациентов с термическими поражениями.</w:t>
      </w:r>
    </w:p>
    <w:p w:rsidR="009B1778" w:rsidRDefault="009B1778" w:rsidP="009B1778">
      <w:pPr>
        <w:ind w:firstLine="709"/>
        <w:jc w:val="both"/>
        <w:rPr>
          <w:b/>
          <w:sz w:val="28"/>
          <w:szCs w:val="28"/>
        </w:rPr>
      </w:pPr>
    </w:p>
    <w:p w:rsidR="009B1778" w:rsidRDefault="009B1778" w:rsidP="009B1778">
      <w:pPr>
        <w:ind w:firstLine="709"/>
        <w:jc w:val="both"/>
        <w:rPr>
          <w:b/>
          <w:sz w:val="28"/>
          <w:szCs w:val="28"/>
        </w:rPr>
      </w:pPr>
      <w:r>
        <w:rPr>
          <w:b/>
          <w:sz w:val="28"/>
          <w:szCs w:val="28"/>
        </w:rPr>
        <w:t>8. Операционный блок, принципы организации работы</w:t>
      </w:r>
      <w:r>
        <w:rPr>
          <w:b/>
          <w:sz w:val="28"/>
          <w:szCs w:val="28"/>
        </w:rPr>
        <w:t>.</w:t>
      </w:r>
      <w:r w:rsidRPr="009B1778">
        <w:rPr>
          <w:b/>
          <w:sz w:val="28"/>
          <w:szCs w:val="28"/>
        </w:rPr>
        <w:t xml:space="preserve"> </w:t>
      </w:r>
      <w:r>
        <w:rPr>
          <w:b/>
          <w:sz w:val="28"/>
          <w:szCs w:val="28"/>
        </w:rPr>
        <w:t>Предоперационная подготовка пациента</w:t>
      </w:r>
    </w:p>
    <w:p w:rsidR="009B1778" w:rsidRDefault="009B1778" w:rsidP="009B1778">
      <w:pPr>
        <w:ind w:firstLine="709"/>
        <w:jc w:val="both"/>
        <w:rPr>
          <w:sz w:val="28"/>
          <w:szCs w:val="28"/>
        </w:rPr>
      </w:pPr>
      <w:r>
        <w:rPr>
          <w:sz w:val="28"/>
          <w:szCs w:val="28"/>
        </w:rPr>
        <w:t>Основные и вспомогательные помещения операционного блока. Зоны операционного блока. Оборудование, аппаратура и оснащение операционного блока. Санитарно-эпидемиологический режим операционного блока. Виды уборок операционного блока. Контроль качества стерилизации медицинских изделий многоразового использования. Транспортировка пациентов в операционную и из нее. Особенности транспортировки пациента с дренажами, с системами для внутривенного вливания, в лифте и при переноске на носилках. Методы хирургической обработки рук перед операцией. Надевание стерильного халата, перчаток самостоятельно и с помощью медсестры.</w:t>
      </w:r>
    </w:p>
    <w:p w:rsidR="009B1778" w:rsidRDefault="009B1778" w:rsidP="009B1778">
      <w:pPr>
        <w:ind w:firstLine="709"/>
        <w:jc w:val="both"/>
        <w:rPr>
          <w:sz w:val="28"/>
          <w:szCs w:val="28"/>
        </w:rPr>
      </w:pPr>
      <w:r>
        <w:rPr>
          <w:sz w:val="28"/>
          <w:szCs w:val="28"/>
        </w:rPr>
        <w:t xml:space="preserve">Понятие об операции, видах операций и основных показаниях к операции. Предоперационная подготовка пациента, ее этапы. Особенности предоперационной подготовки в условиях экстренных и плановых операциях. Психологическая подготовка пациентов. Особенности предоперационной подготовки беременных и пациентов пожилого и старческого возраста. Подготовка операционного поля. Понятие о </w:t>
      </w:r>
      <w:proofErr w:type="spellStart"/>
      <w:r>
        <w:rPr>
          <w:sz w:val="28"/>
          <w:szCs w:val="28"/>
        </w:rPr>
        <w:t>премедикации</w:t>
      </w:r>
      <w:proofErr w:type="spellEnd"/>
      <w:r>
        <w:rPr>
          <w:sz w:val="28"/>
          <w:szCs w:val="28"/>
        </w:rPr>
        <w:t>.</w:t>
      </w:r>
    </w:p>
    <w:p w:rsidR="009B1778" w:rsidRDefault="009B1778" w:rsidP="009B1778">
      <w:pPr>
        <w:ind w:firstLine="709"/>
        <w:jc w:val="both"/>
        <w:rPr>
          <w:b/>
          <w:sz w:val="28"/>
          <w:szCs w:val="28"/>
        </w:rPr>
      </w:pPr>
    </w:p>
    <w:p w:rsidR="009B1778" w:rsidRDefault="009B1778" w:rsidP="009B1778">
      <w:pPr>
        <w:ind w:firstLine="709"/>
        <w:jc w:val="both"/>
        <w:rPr>
          <w:b/>
          <w:sz w:val="28"/>
          <w:szCs w:val="28"/>
        </w:rPr>
      </w:pPr>
      <w:r>
        <w:rPr>
          <w:b/>
          <w:sz w:val="28"/>
          <w:szCs w:val="28"/>
        </w:rPr>
        <w:t>9</w:t>
      </w:r>
      <w:r>
        <w:rPr>
          <w:b/>
          <w:sz w:val="28"/>
          <w:szCs w:val="28"/>
        </w:rPr>
        <w:t>. Наблюдение и медицинский уход за пациентами в послеоперационном периоде</w:t>
      </w:r>
    </w:p>
    <w:p w:rsidR="00CD25BF" w:rsidRPr="009B1778" w:rsidRDefault="009B1778" w:rsidP="009B1778">
      <w:pPr>
        <w:ind w:firstLine="709"/>
        <w:jc w:val="both"/>
        <w:rPr>
          <w:sz w:val="28"/>
          <w:szCs w:val="28"/>
        </w:rPr>
      </w:pPr>
      <w:r>
        <w:rPr>
          <w:sz w:val="28"/>
          <w:szCs w:val="28"/>
        </w:rPr>
        <w:t>Понятие о послеоперационном периоде. Подготовка палаты, кровати и предметов ухода для пациента после операции. Наблюдение за пациентами в первые сутки после операции (повязкой, кожными покровами, температурой тела, сердечно-сосудистой системой, дыхательной системой, мочевыделительной системой). Особенности послеоперационного ведения беременных и пациентов пожилого и старческого возраста. Организация питания пациентов после оперативных вмешательств. Рацион и режим парентерального питания.</w:t>
      </w:r>
      <w:r>
        <w:rPr>
          <w:sz w:val="28"/>
          <w:szCs w:val="28"/>
        </w:rPr>
        <w:t xml:space="preserve"> </w:t>
      </w:r>
      <w:bookmarkStart w:id="0" w:name="_GoBack"/>
      <w:bookmarkEnd w:id="0"/>
      <w:r>
        <w:rPr>
          <w:sz w:val="28"/>
          <w:szCs w:val="28"/>
        </w:rPr>
        <w:t xml:space="preserve">Послеоперационные осложнения (ранние и поздние), их профилактика. Оказание помощи при возникновении рвоты. Облегчение боли. Уход за дренажами брюшной полости и плевральной полости. Контроль, регистрация количества и характера, отделяемого по дренажам. Понятие о </w:t>
      </w:r>
      <w:proofErr w:type="spellStart"/>
      <w:r>
        <w:rPr>
          <w:sz w:val="28"/>
          <w:szCs w:val="28"/>
        </w:rPr>
        <w:t>стомах</w:t>
      </w:r>
      <w:proofErr w:type="spellEnd"/>
      <w:r>
        <w:rPr>
          <w:sz w:val="28"/>
          <w:szCs w:val="28"/>
        </w:rPr>
        <w:t xml:space="preserve">. Уход за </w:t>
      </w:r>
      <w:proofErr w:type="spellStart"/>
      <w:r>
        <w:rPr>
          <w:sz w:val="28"/>
          <w:szCs w:val="28"/>
        </w:rPr>
        <w:t>трахеостомой</w:t>
      </w:r>
      <w:proofErr w:type="spellEnd"/>
      <w:r>
        <w:rPr>
          <w:sz w:val="28"/>
          <w:szCs w:val="28"/>
        </w:rPr>
        <w:t xml:space="preserve">. Уход за </w:t>
      </w:r>
      <w:proofErr w:type="spellStart"/>
      <w:r>
        <w:rPr>
          <w:sz w:val="28"/>
          <w:szCs w:val="28"/>
        </w:rPr>
        <w:t>гастро</w:t>
      </w:r>
      <w:proofErr w:type="spellEnd"/>
      <w:r>
        <w:rPr>
          <w:sz w:val="28"/>
          <w:szCs w:val="28"/>
        </w:rPr>
        <w:t xml:space="preserve">-, </w:t>
      </w:r>
      <w:proofErr w:type="spellStart"/>
      <w:r>
        <w:rPr>
          <w:sz w:val="28"/>
          <w:szCs w:val="28"/>
        </w:rPr>
        <w:t>илео</w:t>
      </w:r>
      <w:proofErr w:type="spellEnd"/>
      <w:r>
        <w:rPr>
          <w:sz w:val="28"/>
          <w:szCs w:val="28"/>
        </w:rPr>
        <w:t xml:space="preserve">- коло- и </w:t>
      </w:r>
      <w:proofErr w:type="spellStart"/>
      <w:r>
        <w:rPr>
          <w:sz w:val="28"/>
          <w:szCs w:val="28"/>
        </w:rPr>
        <w:t>цистостомой</w:t>
      </w:r>
      <w:proofErr w:type="spellEnd"/>
      <w:r>
        <w:rPr>
          <w:sz w:val="28"/>
          <w:szCs w:val="28"/>
        </w:rPr>
        <w:t>.</w:t>
      </w:r>
    </w:p>
    <w:sectPr w:rsidR="00CD25BF" w:rsidRPr="009B1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78"/>
    <w:rsid w:val="009B1778"/>
    <w:rsid w:val="00CD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5990D-D7CB-45D8-AE26-C25F8AB5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4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AIO</dc:creator>
  <cp:keywords/>
  <dc:description/>
  <cp:lastModifiedBy>AIO</cp:lastModifiedBy>
  <cp:revision>1</cp:revision>
  <dcterms:created xsi:type="dcterms:W3CDTF">2023-02-27T08:56:00Z</dcterms:created>
  <dcterms:modified xsi:type="dcterms:W3CDTF">2023-02-27T09:01:00Z</dcterms:modified>
</cp:coreProperties>
</file>