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0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>
      <w:pPr>
        <w:widowControl w:val="0"/>
        <w:ind w:firstLine="709"/>
        <w:jc w:val="center"/>
        <w:rPr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i w:val="0"/>
          <w:sz w:val="28"/>
          <w:szCs w:val="28"/>
        </w:rPr>
      </w:pPr>
    </w:p>
    <w:tbl>
      <w:tblPr>
        <w:tblStyle w:val="21"/>
        <w:tblpPr w:leftFromText="180" w:rightFromText="180" w:vertAnchor="text" w:horzAnchor="page" w:tblpX="1705" w:tblpY="226"/>
        <w:tblOverlap w:val="never"/>
        <w:tblW w:w="94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681"/>
        <w:gridCol w:w="4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 w:val="0"/>
              <w:rPr>
                <w:i w:val="0"/>
                <w:szCs w:val="28"/>
              </w:rPr>
            </w:pP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pStyle w:val="13"/>
              <w:widowControl w:val="0"/>
              <w:jc w:val="left"/>
              <w:rPr>
                <w:szCs w:val="28"/>
              </w:rPr>
            </w:pP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Ректор учреждения образования «Витебский государственный ордена Дружбы народов медицинский университет». профессор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 w:val="0"/>
              <w:rPr>
                <w:i w:val="0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______________ А.Т. Щастный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pStyle w:val="13"/>
              <w:widowControl w:val="0"/>
              <w:jc w:val="left"/>
              <w:rPr>
                <w:szCs w:val="28"/>
              </w:rPr>
            </w:pP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</w:rPr>
            </w:pPr>
            <w:r>
              <w:rPr>
                <w:szCs w:val="28"/>
                <w:u w:val="single"/>
              </w:rPr>
              <w:t>__________________</w:t>
            </w:r>
            <w:r>
              <w:rPr>
                <w:szCs w:val="28"/>
              </w:rPr>
              <w:t xml:space="preserve"> 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2</w:t>
            </w:r>
          </w:p>
        </w:tc>
      </w:tr>
    </w:tbl>
    <w:p>
      <w:pPr>
        <w:widowControl w:val="0"/>
        <w:ind w:firstLine="709"/>
        <w:jc w:val="center"/>
        <w:rPr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УЧЕБНАЯ ПРОГРАММА ПОВЫШЕНИЯ КВАЛИФИКАЦИИ</w:t>
      </w:r>
    </w:p>
    <w:p>
      <w:pPr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spacing w:line="30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ДИАГНОСТИКА И ИНТЕНСИВНАЯ ТЕРАПИЯ СЕПСИСА</w:t>
      </w:r>
    </w:p>
    <w:p>
      <w:pPr>
        <w:spacing w:line="300" w:lineRule="auto"/>
        <w:jc w:val="center"/>
        <w:rPr>
          <w:i w:val="0"/>
          <w:sz w:val="28"/>
          <w:szCs w:val="28"/>
        </w:rPr>
      </w:pPr>
    </w:p>
    <w:p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врачей-анестезиологов-реаниматологов, врачей-акушеров-гинекологов, врачей-терапевтов, врачей-инфекционистов, врачей-хирургов,</w:t>
      </w:r>
    </w:p>
    <w:p>
      <w:pPr>
        <w:widowControl w:val="0"/>
        <w:spacing w:line="30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врачей-пульмонологов, врачей-педиатров</w:t>
      </w: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</w:rPr>
      </w:pPr>
    </w:p>
    <w:p>
      <w:pPr>
        <w:widowControl w:val="0"/>
        <w:spacing w:line="300" w:lineRule="auto"/>
        <w:jc w:val="center"/>
        <w:rPr>
          <w:i w:val="0"/>
          <w:sz w:val="28"/>
          <w:szCs w:val="28"/>
        </w:rPr>
      </w:pPr>
    </w:p>
    <w:p>
      <w:pPr>
        <w:widowControl w:val="0"/>
        <w:jc w:val="center"/>
        <w:rPr>
          <w:i w:val="0"/>
          <w:sz w:val="28"/>
          <w:szCs w:val="28"/>
        </w:rPr>
        <w:sectPr>
          <w:headerReference r:id="rId3" w:type="default"/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titlePg/>
          <w:docGrid w:linePitch="653" w:charSpace="55297"/>
        </w:sectPr>
      </w:pPr>
      <w:r>
        <w:rPr>
          <w:i w:val="0"/>
          <w:sz w:val="28"/>
          <w:szCs w:val="28"/>
        </w:rPr>
        <w:t>Витебск, 2022</w:t>
      </w: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>Разработчики программы:</w:t>
      </w: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b/>
          <w:szCs w:val="28"/>
        </w:rPr>
        <w:t>Е.В. Никитина</w:t>
      </w:r>
      <w:r>
        <w:rPr>
          <w:szCs w:val="28"/>
        </w:rPr>
        <w:t>, заведующий кафедрой анестезиологии и реаниматологии с курсом факультета повышения квалификации и переподготовки учреждения образования «Витебский государственный ордена Дружбы народов медицинский университет», кандидат медицинских наук, доцент;</w:t>
      </w: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b/>
          <w:szCs w:val="28"/>
        </w:rPr>
        <w:t>А.Н. Кизименко</w:t>
      </w:r>
      <w:r>
        <w:rPr>
          <w:szCs w:val="28"/>
        </w:rPr>
        <w:t>, доцент кафедры анестезиологии и реаниматологии с курсом факультета повышения квалификации и переподготовки учреждения образования «Витебский государственный ордена Дружбы народов медицинский университет», кандидат медицинских наук, доцент.</w:t>
      </w: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Рецензент:</w:t>
      </w: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b/>
          <w:szCs w:val="28"/>
        </w:rPr>
        <w:t>А.В. Гончаров</w:t>
      </w:r>
      <w:r>
        <w:rPr>
          <w:szCs w:val="28"/>
        </w:rPr>
        <w:t>, главный внештатный анестезиолог-реаниматолог Управления здравоохранения Витебского областного исполнительного комитета</w:t>
      </w:r>
      <w:r>
        <w:rPr>
          <w:color w:val="000000"/>
          <w:szCs w:val="28"/>
        </w:rPr>
        <w:t>.</w:t>
      </w: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>Рекомендовано к утверждению:</w:t>
      </w:r>
    </w:p>
    <w:p>
      <w:pPr>
        <w:pStyle w:val="15"/>
        <w:widowControl w:val="0"/>
        <w:spacing w:line="240" w:lineRule="auto"/>
        <w:ind w:firstLine="0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>кафедрой анестезиологии и реаниматологии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университет».</w:t>
      </w: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Протокол от </w:t>
      </w:r>
      <w:r>
        <w:rPr>
          <w:color w:val="FFFFFF" w:themeColor="background1"/>
          <w:szCs w:val="28"/>
        </w:rPr>
        <w:t>25.05.2021</w:t>
      </w:r>
      <w:r>
        <w:rPr>
          <w:szCs w:val="28"/>
        </w:rPr>
        <w:t xml:space="preserve"> № </w:t>
      </w:r>
      <w:r>
        <w:rPr>
          <w:color w:val="FFFFFF" w:themeColor="background1"/>
          <w:szCs w:val="28"/>
        </w:rPr>
        <w:t>15</w:t>
      </w:r>
    </w:p>
    <w:p>
      <w:pPr>
        <w:pStyle w:val="15"/>
        <w:widowControl w:val="0"/>
        <w:spacing w:line="240" w:lineRule="auto"/>
        <w:ind w:firstLine="0"/>
        <w:rPr>
          <w:szCs w:val="28"/>
        </w:rPr>
      </w:pPr>
    </w:p>
    <w:p>
      <w:pPr>
        <w:pStyle w:val="15"/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>Советом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университет».</w:t>
      </w:r>
    </w:p>
    <w:p>
      <w:pPr>
        <w:pStyle w:val="15"/>
        <w:widowControl w:val="0"/>
        <w:spacing w:line="240" w:lineRule="auto"/>
        <w:ind w:firstLine="0"/>
      </w:pPr>
      <w:r>
        <w:rPr>
          <w:color w:val="auto"/>
          <w:szCs w:val="28"/>
        </w:rPr>
        <w:t xml:space="preserve">Протокол от </w:t>
      </w:r>
      <w:r>
        <w:rPr>
          <w:color w:val="FFFFFF" w:themeColor="background1"/>
          <w:szCs w:val="28"/>
        </w:rPr>
        <w:t>22.06.2021</w:t>
      </w:r>
      <w:r>
        <w:rPr>
          <w:color w:val="auto"/>
          <w:szCs w:val="28"/>
        </w:rPr>
        <w:t xml:space="preserve"> № </w:t>
      </w:r>
      <w:r>
        <w:rPr>
          <w:color w:val="FFFFFF" w:themeColor="background1"/>
          <w:szCs w:val="28"/>
        </w:rPr>
        <w:t>6</w:t>
      </w:r>
    </w:p>
    <w:p>
      <w:pPr>
        <w:pStyle w:val="15"/>
        <w:widowControl w:val="0"/>
        <w:spacing w:line="240" w:lineRule="auto"/>
        <w:ind w:firstLine="0"/>
        <w:jc w:val="center"/>
        <w:rPr>
          <w:b/>
        </w:rPr>
      </w:pPr>
      <w:r>
        <w:br w:type="page"/>
      </w:r>
      <w:r>
        <w:rPr>
          <w:b/>
        </w:rPr>
        <w:t>ВВЕДЕНИЕ</w:t>
      </w:r>
    </w:p>
    <w:p>
      <w:pPr>
        <w:widowControl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Учебная программа повышения квалификации «Современные принципы диагностики и интенсивной терапии сепсиса» составлена с учетом достижений современной медицинской науки, новых подходов к организации и проведению неотложной терапии врачами-анестезиологами-реаниматологами и другими врачами-специалистами.</w:t>
      </w:r>
    </w:p>
    <w:p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Целью образовательной программы повышения квалификации «Современные принципы диагностики и интенсивной терапии сепсиса» является совершентствование профессиональных знаний врачей-анестезиологов-реаниматологов, врачей-акушеров-гинекологов, врачей-терапевтов, врачей-инфекционистов, врачей-хирургов, врачей-пульмонологов, врачей-педиатров по вопросам диагностики и интенсивной терапии септических состояний.</w:t>
      </w:r>
    </w:p>
    <w:p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Задачи образовательной программы повышения квалификации: </w:t>
      </w:r>
    </w:p>
    <w:p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совершенствование профессиональных навыков по организации и обеспечению диагностики и интенсивной терапии сепсиса;</w:t>
      </w:r>
    </w:p>
    <w:p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освоение новых методов лабораторной и инструментальной диагностики сепсиса и септического шока;</w:t>
      </w:r>
    </w:p>
    <w:p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овладение современными методиками профилактики и лечения острых расстройств кровообращения и дыхания, связанных с сепсисом.</w:t>
      </w:r>
    </w:p>
    <w:p>
      <w:pPr>
        <w:widowControl w:val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Формыобучения: лекции, практические занятия, тематические дискуссии.</w:t>
      </w:r>
    </w:p>
    <w:p>
      <w:pPr>
        <w:widowControl w:val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Средства обучения: компьютер, мультимедийный проектор, манекены, изделия медицинского назначения.</w:t>
      </w:r>
    </w:p>
    <w:p>
      <w:pPr>
        <w:widowControl w:val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Методыобучения: клиническое обследование пациентов отделения реанимации, анализ клинических ситуаций, решение ситуационных задач.</w:t>
      </w:r>
    </w:p>
    <w:p>
      <w:pPr>
        <w:widowControl w:val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Продолжительность образовательной программы повышения квалификации составляет 2 недели (80 часов) в очной (дневной) форме получения образования.</w:t>
      </w:r>
    </w:p>
    <w:p>
      <w:pPr>
        <w:widowControl w:val="0"/>
        <w:ind w:firstLine="709"/>
        <w:jc w:val="both"/>
        <w:rPr>
          <w:i w:val="0"/>
          <w:sz w:val="28"/>
          <w:szCs w:val="28"/>
        </w:rPr>
      </w:pPr>
      <w:bookmarkStart w:id="0" w:name="__DdeLink__2418_1998207754"/>
      <w:bookmarkEnd w:id="0"/>
      <w:r>
        <w:rPr>
          <w:i w:val="0"/>
          <w:sz w:val="28"/>
          <w:szCs w:val="28"/>
        </w:rPr>
        <w:t>Формой итоговой аттестации является экзамен.</w:t>
      </w:r>
    </w:p>
    <w:p>
      <w:pPr>
        <w:rPr>
          <w:i w:val="0"/>
          <w:sz w:val="28"/>
          <w:szCs w:val="28"/>
        </w:rPr>
      </w:pPr>
      <w:bookmarkStart w:id="1" w:name="__DdeLink__2782_1998207754"/>
      <w:bookmarkEnd w:id="1"/>
      <w:r>
        <w:rPr>
          <w:sz w:val="28"/>
          <w:szCs w:val="28"/>
        </w:rPr>
        <w:br w:type="page"/>
      </w:r>
    </w:p>
    <w:p>
      <w:pPr>
        <w:pStyle w:val="22"/>
        <w:widowControl w:val="0"/>
        <w:ind w:firstLine="720"/>
        <w:jc w:val="center"/>
        <w:rPr>
          <w:szCs w:val="28"/>
        </w:rPr>
      </w:pPr>
      <w:r>
        <w:rPr>
          <w:szCs w:val="28"/>
        </w:rPr>
        <w:t>СОДЕРЖАНИЕ ПРОГРАММЫ</w:t>
      </w:r>
    </w:p>
    <w:p>
      <w:pPr>
        <w:widowControl w:val="0"/>
        <w:ind w:firstLine="7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1. Общий раздел (2 часа)</w:t>
      </w:r>
    </w:p>
    <w:p>
      <w:pPr>
        <w:pStyle w:val="22"/>
        <w:widowControl w:val="0"/>
        <w:tabs>
          <w:tab w:val="left" w:pos="0"/>
        </w:tabs>
        <w:ind w:firstLine="759" w:firstLineChars="271"/>
        <w:jc w:val="both"/>
        <w:rPr>
          <w:szCs w:val="28"/>
        </w:rPr>
      </w:pPr>
      <w:r>
        <w:rPr>
          <w:szCs w:val="28"/>
        </w:rPr>
        <w:t>1.1. Основы идеологии белорусского государства. Медицинская этика и деонтология (2 часа)</w:t>
      </w:r>
    </w:p>
    <w:p>
      <w:pPr>
        <w:widowControl w:val="0"/>
        <w:ind w:firstLine="720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Лекция (2 часа)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Идеология белорусского государства. Модель социально-экономического развития Республики Беларусь.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Конституция Республики Беларусь о праве граждан на охрану здоровья. Закон Республики Беларусь «О здравоохранении».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Стратегия и приоритеты развития здравоохранения в Республике Беларусь. Государственная политика в области охраны здоровья и ее направленность.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Приоритетные направления демографической политики. Государственная программа «Здоровье народа и демографическая безопасность» на 2021-2025 гг.</w:t>
      </w:r>
    </w:p>
    <w:p>
      <w:pPr>
        <w:widowControl w:val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Правовые основы государственной политики в сфере борьбы с коррупцией.</w:t>
      </w:r>
    </w:p>
    <w:p>
      <w:pPr>
        <w:widowControl w:val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Деонтологические аспекты деятельности врача-специалиста.</w:t>
      </w:r>
    </w:p>
    <w:p>
      <w:pPr>
        <w:pStyle w:val="19"/>
        <w:widowControl w:val="0"/>
        <w:spacing w:line="240" w:lineRule="auto"/>
        <w:ind w:firstLine="720"/>
        <w:rPr>
          <w:b/>
          <w:szCs w:val="28"/>
        </w:rPr>
      </w:pPr>
      <w:r>
        <w:rPr>
          <w:b/>
          <w:szCs w:val="28"/>
        </w:rPr>
        <w:t>2. Профильный раздел (78 часов)</w:t>
      </w:r>
    </w:p>
    <w:p>
      <w:pPr>
        <w:pStyle w:val="19"/>
        <w:widowControl w:val="0"/>
        <w:spacing w:line="240" w:lineRule="auto"/>
        <w:ind w:firstLine="720"/>
        <w:rPr>
          <w:b/>
          <w:szCs w:val="28"/>
        </w:rPr>
      </w:pPr>
      <w:r>
        <w:rPr>
          <w:b/>
          <w:szCs w:val="28"/>
        </w:rPr>
        <w:t>2.1. Сепсис и септический шок (36 часов)</w:t>
      </w:r>
    </w:p>
    <w:p>
      <w:pPr>
        <w:pStyle w:val="19"/>
        <w:widowControl w:val="0"/>
        <w:spacing w:line="240" w:lineRule="auto"/>
        <w:ind w:firstLine="720"/>
        <w:rPr>
          <w:b/>
          <w:szCs w:val="28"/>
        </w:rPr>
      </w:pPr>
      <w:r>
        <w:rPr>
          <w:b/>
          <w:szCs w:val="28"/>
        </w:rPr>
        <w:t>2.1.1. Сепсис: определение, современная терминология, диагностические критерии (4 часа)</w:t>
      </w:r>
    </w:p>
    <w:p>
      <w:pPr>
        <w:pStyle w:val="19"/>
        <w:widowControl w:val="0"/>
        <w:spacing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Лекция </w:t>
      </w:r>
      <w:r>
        <w:rPr>
          <w:b/>
          <w:szCs w:val="28"/>
        </w:rPr>
        <w:t>(2 часа)</w:t>
      </w: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rFonts w:hint="default"/>
          <w:b/>
          <w:szCs w:val="28"/>
          <w:lang w:val="ru-RU"/>
        </w:rPr>
      </w:pPr>
      <w:r>
        <w:rPr>
          <w:rFonts w:hint="default"/>
          <w:b/>
          <w:szCs w:val="28"/>
          <w:lang w:val="ru-RU"/>
        </w:rPr>
        <w:t>.....</w:t>
      </w:r>
      <w:bookmarkStart w:id="2" w:name="_GoBack"/>
      <w:bookmarkEnd w:id="2"/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</w:p>
    <w:p>
      <w:pPr>
        <w:pStyle w:val="13"/>
        <w:widowControl w:val="0"/>
        <w:tabs>
          <w:tab w:val="left" w:pos="709"/>
        </w:tabs>
        <w:ind w:firstLine="709"/>
        <w:jc w:val="both"/>
        <w:rPr>
          <w:rFonts w:hint="default"/>
          <w:b/>
          <w:szCs w:val="28"/>
          <w:lang w:val="ru-RU"/>
        </w:rPr>
      </w:pPr>
      <w:r>
        <w:rPr>
          <w:rFonts w:hint="default"/>
          <w:b/>
          <w:szCs w:val="28"/>
          <w:lang w:val="ru-RU"/>
        </w:rPr>
        <w:t>.....</w:t>
      </w:r>
    </w:p>
    <w:p>
      <w:pPr>
        <w:pStyle w:val="13"/>
        <w:widowControl w:val="0"/>
        <w:tabs>
          <w:tab w:val="left" w:pos="70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НОРМАТИВНЫЕ ПРАВОВЫЕ АКТЫ:</w:t>
      </w:r>
    </w:p>
    <w:p>
      <w:pPr>
        <w:pStyle w:val="18"/>
        <w:widowControl w:val="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Конституция Республики Беларусь 1994 года : с изм. и доп., принятыми на респ. референдумах 24 нояб. 1996 г. и 17 окт. 2004 г. – Минск : Нац. центр правовой информ. Респ. Беларусь, 2006. – 64 с.</w:t>
      </w:r>
    </w:p>
    <w:p>
      <w:pPr>
        <w:pStyle w:val="18"/>
        <w:widowControl w:val="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О здравоохранении : Закон Респ. Беларусь от 18 июня 1993 г., № 2435-XII : с изм. и доп. </w:t>
      </w:r>
    </w:p>
    <w:p>
      <w:pPr>
        <w:pStyle w:val="18"/>
        <w:widowControl w:val="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Об утверждении Инструкции о порядке организации деятельности анестезиолого-реанимационной службы: приказ М-ва здравоохранения Респ. Беларусь от 2 мая 2012 г. № 483.</w:t>
      </w:r>
    </w:p>
    <w:p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10. Об утверждении Клинических протоколов анестезиологического обеспечения : приказ М-ва здравоохранения Респ. Беларусь от 08.06.2011 № 615.</w:t>
      </w:r>
    </w:p>
    <w:p>
      <w:pPr>
        <w:pStyle w:val="18"/>
        <w:widowControl w:val="0"/>
        <w:shd w:val="clear" w:color="auto" w:fill="FFFFFF"/>
        <w:spacing w:beforeAutospacing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 Об утверждении протоколов по службе анестезиологии и реаниматологии : приказ М-ва здравоохранения Респ. Беларусь от 17.03.2014 № 254.</w:t>
      </w:r>
    </w:p>
    <w:p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>
        <w:rPr>
          <w:i w:val="0"/>
          <w:sz w:val="28"/>
          <w:szCs w:val="28"/>
        </w:rPr>
        <w:t>12. О мерах по снижению антибактериальной резистентности микроорганизмов : приказ М-ва здравоохранения Респ. Беларусь от 29.12.2015 № 1301.</w:t>
      </w:r>
    </w:p>
    <w:p>
      <w:pPr>
        <w:rPr>
          <w:i w:val="0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Руководитель авторского коллектива,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доцент кафедры анестезиологии и реаниматологии с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курсом факультета повышения квалификации и 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переподготовки кадров учреждения образования 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«Витебский государственный ордена Дружбы народов 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медицинский университет»,</w:t>
      </w:r>
    </w:p>
    <w:p>
      <w:pPr>
        <w:widowControl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кандидат медицинских наук, доцент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А.Н. Кизименко</w:t>
      </w:r>
    </w:p>
    <w:p>
      <w:pPr>
        <w:widowControl w:val="0"/>
        <w:rPr>
          <w:i w:val="0"/>
          <w:sz w:val="28"/>
          <w:szCs w:val="28"/>
        </w:rPr>
      </w:pPr>
    </w:p>
    <w:p>
      <w:pPr>
        <w:widowControl w:val="0"/>
        <w:rPr>
          <w:i w:val="0"/>
          <w:sz w:val="28"/>
          <w:szCs w:val="28"/>
        </w:rPr>
      </w:pP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Заведующий кафедрой анестезиологии и реаниматологии с 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курсом факультета повышения квалификации и 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переподготовки кадров учреждения образования 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«Витебский государственный ордена Дружбы народов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медицинский университет»,</w:t>
      </w:r>
    </w:p>
    <w:p>
      <w:pPr>
        <w:widowControl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кандидат медицинских наук, доцент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Е.В.</w:t>
      </w:r>
      <w:r>
        <w:rPr>
          <w:i w:val="0"/>
          <w:sz w:val="28"/>
          <w:szCs w:val="28"/>
          <w:lang w:val="en-US"/>
        </w:rPr>
        <w:t> </w:t>
      </w:r>
      <w:r>
        <w:rPr>
          <w:i w:val="0"/>
          <w:sz w:val="28"/>
          <w:szCs w:val="28"/>
        </w:rPr>
        <w:t>Никитина</w:t>
      </w:r>
    </w:p>
    <w:p>
      <w:pPr>
        <w:widowControl w:val="0"/>
        <w:jc w:val="both"/>
        <w:rPr>
          <w:i w:val="0"/>
          <w:sz w:val="28"/>
          <w:szCs w:val="28"/>
        </w:rPr>
      </w:pPr>
    </w:p>
    <w:p>
      <w:pPr>
        <w:widowControl w:val="0"/>
        <w:jc w:val="both"/>
        <w:rPr>
          <w:i w:val="0"/>
          <w:sz w:val="28"/>
          <w:szCs w:val="28"/>
        </w:rPr>
      </w:pPr>
    </w:p>
    <w:p>
      <w:pPr>
        <w:widowControl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Оформление учебной программы и сопроводительных документов соответствует установленным требованиям</w:t>
      </w:r>
    </w:p>
    <w:p>
      <w:pPr>
        <w:widowControl w:val="0"/>
        <w:jc w:val="both"/>
        <w:rPr>
          <w:i w:val="0"/>
          <w:sz w:val="28"/>
          <w:szCs w:val="28"/>
        </w:rPr>
      </w:pPr>
    </w:p>
    <w:p>
      <w:pPr>
        <w:widowControl w:val="0"/>
        <w:jc w:val="both"/>
        <w:rPr>
          <w:i w:val="0"/>
          <w:sz w:val="28"/>
          <w:szCs w:val="28"/>
        </w:rPr>
      </w:pPr>
    </w:p>
    <w:p>
      <w:pPr>
        <w:widowControl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Методист деканата факультета повышения </w:t>
      </w:r>
    </w:p>
    <w:p>
      <w:pPr>
        <w:widowControl w:val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квалификации и переподготовки кадров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учреждения образования «Витебский государственный </w:t>
      </w:r>
    </w:p>
    <w:p>
      <w:pPr>
        <w:widowControl w:val="0"/>
        <w:rPr>
          <w:i w:val="0"/>
          <w:iCs/>
          <w:color w:val="auto"/>
          <w:sz w:val="28"/>
          <w:szCs w:val="28"/>
        </w:rPr>
      </w:pPr>
      <w:r>
        <w:rPr>
          <w:i w:val="0"/>
          <w:sz w:val="28"/>
          <w:szCs w:val="28"/>
        </w:rPr>
        <w:t>ордена Дружбы народов медицинский университет»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ab/>
      </w:r>
      <w:r>
        <w:rPr>
          <w:i w:val="0"/>
          <w:iCs/>
          <w:color w:val="auto"/>
          <w:sz w:val="28"/>
          <w:szCs w:val="28"/>
        </w:rPr>
        <w:t>Т.В. Катерюшкина</w:t>
      </w:r>
    </w:p>
    <w:p>
      <w:pPr>
        <w:widowControl w:val="0"/>
        <w:jc w:val="both"/>
        <w:rPr>
          <w:i w:val="0"/>
          <w:iCs/>
          <w:sz w:val="28"/>
          <w:szCs w:val="28"/>
        </w:rPr>
      </w:pPr>
    </w:p>
    <w:p>
      <w:pPr>
        <w:widowControl w:val="0"/>
        <w:jc w:val="both"/>
        <w:rPr>
          <w:i w:val="0"/>
          <w:iCs/>
          <w:sz w:val="28"/>
          <w:szCs w:val="28"/>
        </w:rPr>
      </w:pPr>
    </w:p>
    <w:p>
      <w:pPr>
        <w:widowControl w:val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Декан факультета повышения квалификации </w:t>
      </w:r>
    </w:p>
    <w:p>
      <w:pPr>
        <w:widowControl w:val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и переподготовки кадров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учреждения образования «</w:t>
      </w:r>
      <w:r>
        <w:rPr>
          <w:i w:val="0"/>
          <w:sz w:val="28"/>
          <w:szCs w:val="28"/>
        </w:rPr>
        <w:t xml:space="preserve">Витебский государственный </w:t>
      </w:r>
    </w:p>
    <w:p>
      <w:pPr>
        <w:widowControl w:val="0"/>
        <w:ind w:left="-5" w:leftChars="-1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ордена Дружбы народов медицинский университет</w:t>
      </w:r>
      <w:r>
        <w:rPr>
          <w:i w:val="0"/>
          <w:iCs/>
          <w:sz w:val="28"/>
          <w:szCs w:val="28"/>
        </w:rPr>
        <w:t>»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>Т.И. Дмитраченко</w:t>
      </w:r>
    </w:p>
    <w:p>
      <w:pPr>
        <w:widowControl w:val="0"/>
        <w:jc w:val="both"/>
        <w:rPr>
          <w:i w:val="0"/>
          <w:iCs/>
          <w:sz w:val="28"/>
          <w:szCs w:val="28"/>
        </w:rPr>
      </w:pPr>
    </w:p>
    <w:p>
      <w:pPr>
        <w:widowControl w:val="0"/>
        <w:jc w:val="both"/>
        <w:rPr>
          <w:i w:val="0"/>
          <w:iCs/>
          <w:sz w:val="28"/>
          <w:szCs w:val="28"/>
        </w:rPr>
      </w:pPr>
    </w:p>
    <w:p>
      <w:pPr>
        <w:widowControl w:val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Проректор по учебной работе </w:t>
      </w:r>
    </w:p>
    <w:p>
      <w:pPr>
        <w:widowControl w:val="0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учреждения образования «</w:t>
      </w:r>
      <w:r>
        <w:rPr>
          <w:i w:val="0"/>
          <w:sz w:val="28"/>
          <w:szCs w:val="28"/>
        </w:rPr>
        <w:t xml:space="preserve">Витебский государственный </w:t>
      </w:r>
    </w:p>
    <w:p>
      <w:pPr>
        <w:widowControl w:val="0"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ордена Дружбы народов медицинский университет</w:t>
      </w:r>
      <w:r>
        <w:rPr>
          <w:i w:val="0"/>
          <w:iCs/>
          <w:sz w:val="28"/>
          <w:szCs w:val="28"/>
        </w:rPr>
        <w:t>»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>Н.Ю. Коневалова</w:t>
      </w:r>
    </w:p>
    <w:sectPr>
      <w:pgSz w:w="11906" w:h="16838"/>
      <w:pgMar w:top="1134" w:right="850" w:bottom="1134" w:left="1701" w:header="0" w:footer="0" w:gutter="0"/>
      <w:cols w:space="720" w:num="1"/>
      <w:formProt w:val="0"/>
      <w:titlePg/>
      <w:docGrid w:linePitch="653" w:charSpace="55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i w:val="0"/>
        <w:color w:val="auto"/>
        <w:sz w:val="28"/>
        <w:szCs w:val="28"/>
      </w:rPr>
    </w:pPr>
  </w:p>
  <w:p>
    <w:pPr>
      <w:pStyle w:val="12"/>
      <w:jc w:val="center"/>
      <w:rPr>
        <w:i w:val="0"/>
        <w:color w:val="auto"/>
        <w:sz w:val="28"/>
        <w:szCs w:val="28"/>
      </w:rPr>
    </w:pPr>
    <w:r>
      <w:rPr>
        <w:i w:val="0"/>
        <w:color w:val="auto"/>
        <w:sz w:val="28"/>
        <w:szCs w:val="28"/>
      </w:rPr>
      <w:fldChar w:fldCharType="begin"/>
    </w:r>
    <w:r>
      <w:rPr>
        <w:i w:val="0"/>
        <w:color w:val="auto"/>
        <w:sz w:val="28"/>
        <w:szCs w:val="28"/>
      </w:rPr>
      <w:instrText xml:space="preserve"> PAGE   \* MERGEFORMAT </w:instrText>
    </w:r>
    <w:r>
      <w:rPr>
        <w:i w:val="0"/>
        <w:color w:val="auto"/>
        <w:sz w:val="28"/>
        <w:szCs w:val="28"/>
      </w:rPr>
      <w:fldChar w:fldCharType="separate"/>
    </w:r>
    <w:r>
      <w:rPr>
        <w:i w:val="0"/>
        <w:color w:val="auto"/>
        <w:sz w:val="28"/>
        <w:szCs w:val="28"/>
      </w:rPr>
      <w:t>8</w:t>
    </w:r>
    <w:r>
      <w:rPr>
        <w:i w:val="0"/>
        <w:color w:val="auto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216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29"/>
    <w:rsid w:val="0002076C"/>
    <w:rsid w:val="00032319"/>
    <w:rsid w:val="000366A0"/>
    <w:rsid w:val="00040EF7"/>
    <w:rsid w:val="000414F8"/>
    <w:rsid w:val="00042DD1"/>
    <w:rsid w:val="00050A71"/>
    <w:rsid w:val="0006225C"/>
    <w:rsid w:val="000650C7"/>
    <w:rsid w:val="00071EA2"/>
    <w:rsid w:val="00074F6A"/>
    <w:rsid w:val="000761A7"/>
    <w:rsid w:val="00081296"/>
    <w:rsid w:val="000928B4"/>
    <w:rsid w:val="00092E18"/>
    <w:rsid w:val="00093051"/>
    <w:rsid w:val="00094341"/>
    <w:rsid w:val="00095AFD"/>
    <w:rsid w:val="000A3C09"/>
    <w:rsid w:val="000A7475"/>
    <w:rsid w:val="000C0346"/>
    <w:rsid w:val="000D703B"/>
    <w:rsid w:val="001035FD"/>
    <w:rsid w:val="00110F98"/>
    <w:rsid w:val="00114273"/>
    <w:rsid w:val="00117C1A"/>
    <w:rsid w:val="00125954"/>
    <w:rsid w:val="00142DA2"/>
    <w:rsid w:val="001502C4"/>
    <w:rsid w:val="00164A59"/>
    <w:rsid w:val="001679BB"/>
    <w:rsid w:val="00170B0D"/>
    <w:rsid w:val="0017384B"/>
    <w:rsid w:val="00174E8C"/>
    <w:rsid w:val="00181FD5"/>
    <w:rsid w:val="001825E6"/>
    <w:rsid w:val="00187BD2"/>
    <w:rsid w:val="0019193B"/>
    <w:rsid w:val="00195B6B"/>
    <w:rsid w:val="001B257B"/>
    <w:rsid w:val="001B3949"/>
    <w:rsid w:val="001B4555"/>
    <w:rsid w:val="001B62A4"/>
    <w:rsid w:val="001D62BB"/>
    <w:rsid w:val="001E3F4D"/>
    <w:rsid w:val="001E465A"/>
    <w:rsid w:val="001E5CDB"/>
    <w:rsid w:val="001F0D82"/>
    <w:rsid w:val="001F0FE5"/>
    <w:rsid w:val="001F1C98"/>
    <w:rsid w:val="00203F2D"/>
    <w:rsid w:val="002117E3"/>
    <w:rsid w:val="00223ACB"/>
    <w:rsid w:val="0022442B"/>
    <w:rsid w:val="00236ED4"/>
    <w:rsid w:val="0025366D"/>
    <w:rsid w:val="00253BC7"/>
    <w:rsid w:val="002679CD"/>
    <w:rsid w:val="00280571"/>
    <w:rsid w:val="002810A8"/>
    <w:rsid w:val="00295E16"/>
    <w:rsid w:val="00296A0F"/>
    <w:rsid w:val="00297877"/>
    <w:rsid w:val="002A084F"/>
    <w:rsid w:val="002A0EE2"/>
    <w:rsid w:val="002A711B"/>
    <w:rsid w:val="002C09DC"/>
    <w:rsid w:val="002C2A14"/>
    <w:rsid w:val="002C6C69"/>
    <w:rsid w:val="002D2616"/>
    <w:rsid w:val="002D285D"/>
    <w:rsid w:val="002F1963"/>
    <w:rsid w:val="003001C3"/>
    <w:rsid w:val="00302A95"/>
    <w:rsid w:val="00314DF1"/>
    <w:rsid w:val="003437EC"/>
    <w:rsid w:val="00345E1C"/>
    <w:rsid w:val="00345FDE"/>
    <w:rsid w:val="00361181"/>
    <w:rsid w:val="00377273"/>
    <w:rsid w:val="003A019D"/>
    <w:rsid w:val="003A02D6"/>
    <w:rsid w:val="003B703A"/>
    <w:rsid w:val="003C777A"/>
    <w:rsid w:val="003D6666"/>
    <w:rsid w:val="003D77DC"/>
    <w:rsid w:val="003F3FC6"/>
    <w:rsid w:val="00402C9E"/>
    <w:rsid w:val="00426A65"/>
    <w:rsid w:val="0043574B"/>
    <w:rsid w:val="0044019A"/>
    <w:rsid w:val="004447D3"/>
    <w:rsid w:val="00445B74"/>
    <w:rsid w:val="004638AB"/>
    <w:rsid w:val="00482F36"/>
    <w:rsid w:val="004831AA"/>
    <w:rsid w:val="00495E81"/>
    <w:rsid w:val="004964CC"/>
    <w:rsid w:val="004A7E36"/>
    <w:rsid w:val="004B0797"/>
    <w:rsid w:val="004B5527"/>
    <w:rsid w:val="004C2062"/>
    <w:rsid w:val="004E4353"/>
    <w:rsid w:val="004E63DC"/>
    <w:rsid w:val="004F0C4B"/>
    <w:rsid w:val="004F6865"/>
    <w:rsid w:val="00512B31"/>
    <w:rsid w:val="0051792C"/>
    <w:rsid w:val="00521568"/>
    <w:rsid w:val="005241CC"/>
    <w:rsid w:val="00524210"/>
    <w:rsid w:val="005252E9"/>
    <w:rsid w:val="005261E5"/>
    <w:rsid w:val="00530388"/>
    <w:rsid w:val="0053696D"/>
    <w:rsid w:val="00541BE5"/>
    <w:rsid w:val="00541E40"/>
    <w:rsid w:val="00543C61"/>
    <w:rsid w:val="00547A81"/>
    <w:rsid w:val="00552C07"/>
    <w:rsid w:val="005532E6"/>
    <w:rsid w:val="005557A6"/>
    <w:rsid w:val="00576873"/>
    <w:rsid w:val="00577449"/>
    <w:rsid w:val="00581D23"/>
    <w:rsid w:val="00593F66"/>
    <w:rsid w:val="00597473"/>
    <w:rsid w:val="005A2D1A"/>
    <w:rsid w:val="005A5724"/>
    <w:rsid w:val="005B7383"/>
    <w:rsid w:val="005C6A9C"/>
    <w:rsid w:val="005E05F0"/>
    <w:rsid w:val="005E069A"/>
    <w:rsid w:val="005E0719"/>
    <w:rsid w:val="005E59F2"/>
    <w:rsid w:val="005E600E"/>
    <w:rsid w:val="005E65EC"/>
    <w:rsid w:val="005E7CD4"/>
    <w:rsid w:val="005F67DA"/>
    <w:rsid w:val="006023FA"/>
    <w:rsid w:val="00602AD8"/>
    <w:rsid w:val="00612198"/>
    <w:rsid w:val="0061623C"/>
    <w:rsid w:val="00623610"/>
    <w:rsid w:val="00627BD9"/>
    <w:rsid w:val="00635A31"/>
    <w:rsid w:val="00635B9B"/>
    <w:rsid w:val="0065330D"/>
    <w:rsid w:val="00654F8A"/>
    <w:rsid w:val="00662BD5"/>
    <w:rsid w:val="00662CC2"/>
    <w:rsid w:val="00666B5D"/>
    <w:rsid w:val="00671475"/>
    <w:rsid w:val="00672A30"/>
    <w:rsid w:val="006961DD"/>
    <w:rsid w:val="006A10AB"/>
    <w:rsid w:val="006A4246"/>
    <w:rsid w:val="006A6D4C"/>
    <w:rsid w:val="006C4193"/>
    <w:rsid w:val="006D2AAE"/>
    <w:rsid w:val="006D327D"/>
    <w:rsid w:val="006E27C3"/>
    <w:rsid w:val="006E74A6"/>
    <w:rsid w:val="006F2C6E"/>
    <w:rsid w:val="006F4524"/>
    <w:rsid w:val="00721D52"/>
    <w:rsid w:val="007263B1"/>
    <w:rsid w:val="00730287"/>
    <w:rsid w:val="00753784"/>
    <w:rsid w:val="007701A6"/>
    <w:rsid w:val="007764BC"/>
    <w:rsid w:val="007913FA"/>
    <w:rsid w:val="007A14A3"/>
    <w:rsid w:val="007C18D3"/>
    <w:rsid w:val="007C42C7"/>
    <w:rsid w:val="007D0D86"/>
    <w:rsid w:val="007D12FE"/>
    <w:rsid w:val="007D6C65"/>
    <w:rsid w:val="007E6F20"/>
    <w:rsid w:val="007E7CCA"/>
    <w:rsid w:val="0081055B"/>
    <w:rsid w:val="0082081D"/>
    <w:rsid w:val="008256BF"/>
    <w:rsid w:val="0084587E"/>
    <w:rsid w:val="008549C5"/>
    <w:rsid w:val="008558FE"/>
    <w:rsid w:val="00861271"/>
    <w:rsid w:val="008671F1"/>
    <w:rsid w:val="008677D8"/>
    <w:rsid w:val="00870699"/>
    <w:rsid w:val="00873159"/>
    <w:rsid w:val="00886006"/>
    <w:rsid w:val="008869A8"/>
    <w:rsid w:val="00890F72"/>
    <w:rsid w:val="0089484D"/>
    <w:rsid w:val="008A1F00"/>
    <w:rsid w:val="008A5B00"/>
    <w:rsid w:val="008A74BD"/>
    <w:rsid w:val="008B1B37"/>
    <w:rsid w:val="008C10F5"/>
    <w:rsid w:val="008D2008"/>
    <w:rsid w:val="008E3504"/>
    <w:rsid w:val="008E51D5"/>
    <w:rsid w:val="008E5F43"/>
    <w:rsid w:val="008F20D2"/>
    <w:rsid w:val="008F7A32"/>
    <w:rsid w:val="00903F29"/>
    <w:rsid w:val="009051EE"/>
    <w:rsid w:val="00906B1A"/>
    <w:rsid w:val="00911D4D"/>
    <w:rsid w:val="00924A79"/>
    <w:rsid w:val="009308DE"/>
    <w:rsid w:val="00931420"/>
    <w:rsid w:val="00933155"/>
    <w:rsid w:val="00951EB8"/>
    <w:rsid w:val="00976F07"/>
    <w:rsid w:val="009937A3"/>
    <w:rsid w:val="009A6B5D"/>
    <w:rsid w:val="009A7A0F"/>
    <w:rsid w:val="009B0BCF"/>
    <w:rsid w:val="009C1B91"/>
    <w:rsid w:val="009C441A"/>
    <w:rsid w:val="009D021B"/>
    <w:rsid w:val="009D7720"/>
    <w:rsid w:val="009E10D1"/>
    <w:rsid w:val="009E3942"/>
    <w:rsid w:val="009F05BB"/>
    <w:rsid w:val="009F6884"/>
    <w:rsid w:val="009F70B5"/>
    <w:rsid w:val="00A06D04"/>
    <w:rsid w:val="00A119E5"/>
    <w:rsid w:val="00A240A2"/>
    <w:rsid w:val="00A422C2"/>
    <w:rsid w:val="00A46EA5"/>
    <w:rsid w:val="00A53515"/>
    <w:rsid w:val="00A5395F"/>
    <w:rsid w:val="00A54BDB"/>
    <w:rsid w:val="00A56591"/>
    <w:rsid w:val="00A6047C"/>
    <w:rsid w:val="00A604C7"/>
    <w:rsid w:val="00A6141B"/>
    <w:rsid w:val="00A6583D"/>
    <w:rsid w:val="00A66EBB"/>
    <w:rsid w:val="00A7487E"/>
    <w:rsid w:val="00A8128E"/>
    <w:rsid w:val="00A854A0"/>
    <w:rsid w:val="00A9216C"/>
    <w:rsid w:val="00A960D3"/>
    <w:rsid w:val="00AA2531"/>
    <w:rsid w:val="00AA44A5"/>
    <w:rsid w:val="00AC6D38"/>
    <w:rsid w:val="00AD59AF"/>
    <w:rsid w:val="00B0099E"/>
    <w:rsid w:val="00B12744"/>
    <w:rsid w:val="00B220B7"/>
    <w:rsid w:val="00B3558A"/>
    <w:rsid w:val="00B35CAD"/>
    <w:rsid w:val="00B37E39"/>
    <w:rsid w:val="00B5092D"/>
    <w:rsid w:val="00B50D82"/>
    <w:rsid w:val="00B5656B"/>
    <w:rsid w:val="00B62050"/>
    <w:rsid w:val="00B72489"/>
    <w:rsid w:val="00B7259D"/>
    <w:rsid w:val="00B75B84"/>
    <w:rsid w:val="00B81B9E"/>
    <w:rsid w:val="00B844FE"/>
    <w:rsid w:val="00B911B1"/>
    <w:rsid w:val="00B91326"/>
    <w:rsid w:val="00B9332C"/>
    <w:rsid w:val="00BA0735"/>
    <w:rsid w:val="00BA16AF"/>
    <w:rsid w:val="00BA6137"/>
    <w:rsid w:val="00BB0C9B"/>
    <w:rsid w:val="00BB106E"/>
    <w:rsid w:val="00BB2E41"/>
    <w:rsid w:val="00BB5636"/>
    <w:rsid w:val="00BC01C5"/>
    <w:rsid w:val="00BD14A4"/>
    <w:rsid w:val="00BD5366"/>
    <w:rsid w:val="00BD79DD"/>
    <w:rsid w:val="00BF18FC"/>
    <w:rsid w:val="00BF41C1"/>
    <w:rsid w:val="00C10BED"/>
    <w:rsid w:val="00C20EDA"/>
    <w:rsid w:val="00C2160B"/>
    <w:rsid w:val="00C33325"/>
    <w:rsid w:val="00C413A6"/>
    <w:rsid w:val="00C43BDF"/>
    <w:rsid w:val="00C47421"/>
    <w:rsid w:val="00C56FC7"/>
    <w:rsid w:val="00C61B3F"/>
    <w:rsid w:val="00C626E8"/>
    <w:rsid w:val="00C63694"/>
    <w:rsid w:val="00C75BF0"/>
    <w:rsid w:val="00C77FE7"/>
    <w:rsid w:val="00C82042"/>
    <w:rsid w:val="00C83E52"/>
    <w:rsid w:val="00C90B78"/>
    <w:rsid w:val="00C9279E"/>
    <w:rsid w:val="00C93156"/>
    <w:rsid w:val="00C94080"/>
    <w:rsid w:val="00C94752"/>
    <w:rsid w:val="00CA6276"/>
    <w:rsid w:val="00CC7568"/>
    <w:rsid w:val="00CD001E"/>
    <w:rsid w:val="00CD4876"/>
    <w:rsid w:val="00CF7507"/>
    <w:rsid w:val="00D010A2"/>
    <w:rsid w:val="00D042E3"/>
    <w:rsid w:val="00D11580"/>
    <w:rsid w:val="00D119BF"/>
    <w:rsid w:val="00D40B9D"/>
    <w:rsid w:val="00D53637"/>
    <w:rsid w:val="00D53AB1"/>
    <w:rsid w:val="00D53FFF"/>
    <w:rsid w:val="00D55611"/>
    <w:rsid w:val="00D66DD1"/>
    <w:rsid w:val="00D74E70"/>
    <w:rsid w:val="00D76333"/>
    <w:rsid w:val="00D76F38"/>
    <w:rsid w:val="00D931BB"/>
    <w:rsid w:val="00D94483"/>
    <w:rsid w:val="00DA4904"/>
    <w:rsid w:val="00DC17C5"/>
    <w:rsid w:val="00DC2FF9"/>
    <w:rsid w:val="00DC5DB8"/>
    <w:rsid w:val="00DD1479"/>
    <w:rsid w:val="00DD3F35"/>
    <w:rsid w:val="00DE1ADD"/>
    <w:rsid w:val="00DE5003"/>
    <w:rsid w:val="00DE524A"/>
    <w:rsid w:val="00DF053C"/>
    <w:rsid w:val="00DF3140"/>
    <w:rsid w:val="00E03BB9"/>
    <w:rsid w:val="00E0410E"/>
    <w:rsid w:val="00E146EC"/>
    <w:rsid w:val="00E21095"/>
    <w:rsid w:val="00E2428E"/>
    <w:rsid w:val="00E24B08"/>
    <w:rsid w:val="00E364D9"/>
    <w:rsid w:val="00E3717A"/>
    <w:rsid w:val="00E45372"/>
    <w:rsid w:val="00E46C9F"/>
    <w:rsid w:val="00E558D2"/>
    <w:rsid w:val="00E55EAE"/>
    <w:rsid w:val="00E61C1F"/>
    <w:rsid w:val="00E62E7E"/>
    <w:rsid w:val="00E636C7"/>
    <w:rsid w:val="00E63FEF"/>
    <w:rsid w:val="00E72F8E"/>
    <w:rsid w:val="00E74ADE"/>
    <w:rsid w:val="00E80877"/>
    <w:rsid w:val="00E86587"/>
    <w:rsid w:val="00EB1990"/>
    <w:rsid w:val="00EC2392"/>
    <w:rsid w:val="00EC5BCB"/>
    <w:rsid w:val="00ED0C70"/>
    <w:rsid w:val="00ED27F7"/>
    <w:rsid w:val="00EF13FC"/>
    <w:rsid w:val="00EF59B9"/>
    <w:rsid w:val="00EF67B0"/>
    <w:rsid w:val="00EF711C"/>
    <w:rsid w:val="00F027B3"/>
    <w:rsid w:val="00F035EC"/>
    <w:rsid w:val="00F05887"/>
    <w:rsid w:val="00F1299C"/>
    <w:rsid w:val="00F12F18"/>
    <w:rsid w:val="00F164B7"/>
    <w:rsid w:val="00F302B8"/>
    <w:rsid w:val="00F32058"/>
    <w:rsid w:val="00F37630"/>
    <w:rsid w:val="00F433D5"/>
    <w:rsid w:val="00F57ED9"/>
    <w:rsid w:val="00F67FAA"/>
    <w:rsid w:val="00F8106D"/>
    <w:rsid w:val="00F8215A"/>
    <w:rsid w:val="00F905D6"/>
    <w:rsid w:val="00F97490"/>
    <w:rsid w:val="00FA4FAD"/>
    <w:rsid w:val="00FA6CF0"/>
    <w:rsid w:val="00FB05F0"/>
    <w:rsid w:val="00FB2F03"/>
    <w:rsid w:val="00FB451E"/>
    <w:rsid w:val="00FC5097"/>
    <w:rsid w:val="00FC6C4D"/>
    <w:rsid w:val="00FD0EC7"/>
    <w:rsid w:val="00FF009D"/>
    <w:rsid w:val="00FF1574"/>
    <w:rsid w:val="00FF6E25"/>
    <w:rsid w:val="00FF78D7"/>
    <w:rsid w:val="25821164"/>
    <w:rsid w:val="2E6D01E4"/>
    <w:rsid w:val="4D7905B7"/>
    <w:rsid w:val="55A7075A"/>
    <w:rsid w:val="5FE90485"/>
    <w:rsid w:val="71F82E9A"/>
    <w:rsid w:val="763C4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unhideWhenUsed="0" w:uiPriority="0" w:semiHidden="0" w:name="Hyperlink" w:locked="1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i/>
      <w:color w:val="00000A"/>
      <w:sz w:val="4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99"/>
    <w:rPr>
      <w:rFonts w:cs="Times New Roman"/>
      <w:i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character" w:styleId="6">
    <w:name w:val="Strong"/>
    <w:basedOn w:val="2"/>
    <w:qFormat/>
    <w:uiPriority w:val="99"/>
    <w:rPr>
      <w:rFonts w:cs="Times New Roman"/>
      <w:b/>
    </w:rPr>
  </w:style>
  <w:style w:type="paragraph" w:styleId="7">
    <w:name w:val="Balloon Text"/>
    <w:basedOn w:val="1"/>
    <w:link w:val="50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37"/>
    <w:qFormat/>
    <w:uiPriority w:val="0"/>
    <w:rPr>
      <w:i w:val="0"/>
      <w:sz w:val="28"/>
    </w:rPr>
  </w:style>
  <w:style w:type="paragraph" w:styleId="9">
    <w:name w:val="Plain Text"/>
    <w:basedOn w:val="1"/>
    <w:link w:val="44"/>
    <w:qFormat/>
    <w:uiPriority w:val="0"/>
    <w:rPr>
      <w:rFonts w:ascii="Courier New" w:hAnsi="Courier New" w:cs="Courier New"/>
      <w:i w:val="0"/>
      <w:sz w:val="20"/>
    </w:rPr>
  </w:style>
  <w:style w:type="paragraph" w:styleId="10">
    <w:name w:val="Body Text Indent 3"/>
    <w:basedOn w:val="1"/>
    <w:link w:val="41"/>
    <w:qFormat/>
    <w:uiPriority w:val="99"/>
    <w:pPr>
      <w:spacing w:line="360" w:lineRule="auto"/>
      <w:ind w:left="180"/>
      <w:jc w:val="both"/>
    </w:pPr>
    <w:rPr>
      <w:i w:val="0"/>
      <w:sz w:val="28"/>
      <w:u w:val="single"/>
    </w:rPr>
  </w:style>
  <w:style w:type="paragraph" w:styleId="11">
    <w:name w:val="index 1"/>
    <w:basedOn w:val="1"/>
    <w:next w:val="1"/>
    <w:semiHidden/>
    <w:qFormat/>
    <w:uiPriority w:val="99"/>
    <w:pPr>
      <w:ind w:left="480" w:hanging="480"/>
    </w:pPr>
  </w:style>
  <w:style w:type="paragraph" w:styleId="12">
    <w:name w:val="header"/>
    <w:basedOn w:val="1"/>
    <w:link w:val="48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5"/>
    <w:qFormat/>
    <w:uiPriority w:val="0"/>
    <w:pPr>
      <w:jc w:val="center"/>
    </w:pPr>
    <w:rPr>
      <w:i w:val="0"/>
      <w:sz w:val="28"/>
    </w:rPr>
  </w:style>
  <w:style w:type="paragraph" w:styleId="14">
    <w:name w:val="index heading"/>
    <w:basedOn w:val="1"/>
    <w:next w:val="11"/>
    <w:qFormat/>
    <w:uiPriority w:val="99"/>
    <w:pPr>
      <w:suppressLineNumbers/>
    </w:pPr>
    <w:rPr>
      <w:rFonts w:cs="Arial"/>
    </w:rPr>
  </w:style>
  <w:style w:type="paragraph" w:styleId="15">
    <w:name w:val="Body Text Indent"/>
    <w:basedOn w:val="1"/>
    <w:link w:val="39"/>
    <w:qFormat/>
    <w:uiPriority w:val="0"/>
    <w:pPr>
      <w:spacing w:line="360" w:lineRule="auto"/>
      <w:ind w:firstLine="708"/>
      <w:jc w:val="both"/>
    </w:pPr>
    <w:rPr>
      <w:i w:val="0"/>
      <w:sz w:val="28"/>
    </w:rPr>
  </w:style>
  <w:style w:type="paragraph" w:styleId="16">
    <w:name w:val="footer"/>
    <w:basedOn w:val="1"/>
    <w:link w:val="49"/>
    <w:qFormat/>
    <w:uiPriority w:val="99"/>
    <w:pPr>
      <w:tabs>
        <w:tab w:val="center" w:pos="4677"/>
        <w:tab w:val="right" w:pos="9355"/>
      </w:tabs>
    </w:pPr>
  </w:style>
  <w:style w:type="paragraph" w:styleId="17">
    <w:name w:val="List"/>
    <w:basedOn w:val="13"/>
    <w:qFormat/>
    <w:uiPriority w:val="99"/>
    <w:rPr>
      <w:rFonts w:cs="Arial"/>
    </w:rPr>
  </w:style>
  <w:style w:type="paragraph" w:styleId="18">
    <w:name w:val="Normal (Web)"/>
    <w:basedOn w:val="1"/>
    <w:qFormat/>
    <w:uiPriority w:val="99"/>
    <w:pPr>
      <w:spacing w:beforeAutospacing="1" w:afterAutospacing="1"/>
    </w:pPr>
    <w:rPr>
      <w:i w:val="0"/>
      <w:sz w:val="24"/>
      <w:szCs w:val="24"/>
    </w:rPr>
  </w:style>
  <w:style w:type="paragraph" w:styleId="19">
    <w:name w:val="Body Text 3"/>
    <w:basedOn w:val="1"/>
    <w:link w:val="38"/>
    <w:qFormat/>
    <w:uiPriority w:val="0"/>
    <w:pPr>
      <w:spacing w:line="360" w:lineRule="auto"/>
      <w:jc w:val="both"/>
    </w:pPr>
    <w:rPr>
      <w:i w:val="0"/>
      <w:sz w:val="28"/>
    </w:rPr>
  </w:style>
  <w:style w:type="paragraph" w:styleId="20">
    <w:name w:val="Body Text Indent 2"/>
    <w:basedOn w:val="1"/>
    <w:link w:val="40"/>
    <w:qFormat/>
    <w:uiPriority w:val="0"/>
    <w:pPr>
      <w:spacing w:line="360" w:lineRule="auto"/>
      <w:ind w:firstLine="360"/>
      <w:jc w:val="both"/>
    </w:pPr>
    <w:rPr>
      <w:i w:val="0"/>
      <w:sz w:val="28"/>
    </w:rPr>
  </w:style>
  <w:style w:type="table" w:styleId="21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оловок 11"/>
    <w:basedOn w:val="1"/>
    <w:qFormat/>
    <w:uiPriority w:val="0"/>
    <w:pPr>
      <w:keepNext/>
      <w:outlineLvl w:val="0"/>
    </w:pPr>
    <w:rPr>
      <w:b/>
      <w:i w:val="0"/>
      <w:sz w:val="28"/>
    </w:rPr>
  </w:style>
  <w:style w:type="paragraph" w:customStyle="1" w:styleId="23">
    <w:name w:val="Заголовок 21"/>
    <w:basedOn w:val="1"/>
    <w:link w:val="51"/>
    <w:qFormat/>
    <w:uiPriority w:val="0"/>
    <w:pPr>
      <w:keepNext/>
      <w:spacing w:line="360" w:lineRule="auto"/>
      <w:jc w:val="center"/>
      <w:outlineLvl w:val="1"/>
    </w:pPr>
    <w:rPr>
      <w:i w:val="0"/>
      <w:sz w:val="28"/>
      <w:u w:val="single"/>
    </w:rPr>
  </w:style>
  <w:style w:type="paragraph" w:customStyle="1" w:styleId="24">
    <w:name w:val="Заголовок 31"/>
    <w:basedOn w:val="1"/>
    <w:qFormat/>
    <w:uiPriority w:val="99"/>
    <w:pPr>
      <w:keepNext/>
      <w:spacing w:line="360" w:lineRule="auto"/>
      <w:ind w:left="720" w:firstLine="696"/>
      <w:jc w:val="center"/>
      <w:outlineLvl w:val="2"/>
    </w:pPr>
    <w:rPr>
      <w:i w:val="0"/>
      <w:sz w:val="28"/>
    </w:rPr>
  </w:style>
  <w:style w:type="paragraph" w:customStyle="1" w:styleId="25">
    <w:name w:val="Заголовок 41"/>
    <w:basedOn w:val="1"/>
    <w:qFormat/>
    <w:uiPriority w:val="99"/>
    <w:pPr>
      <w:keepNext/>
      <w:outlineLvl w:val="3"/>
    </w:pPr>
    <w:rPr>
      <w:i w:val="0"/>
      <w:sz w:val="28"/>
    </w:rPr>
  </w:style>
  <w:style w:type="paragraph" w:customStyle="1" w:styleId="26">
    <w:name w:val="Заголовок 51"/>
    <w:basedOn w:val="1"/>
    <w:link w:val="29"/>
    <w:semiHidden/>
    <w:qFormat/>
    <w:uiPriority w:val="99"/>
    <w:pPr>
      <w:spacing w:before="240" w:after="60"/>
      <w:outlineLvl w:val="4"/>
    </w:pPr>
    <w:rPr>
      <w:rFonts w:ascii="Calibri" w:hAnsi="Calibri"/>
      <w:b/>
      <w:bCs/>
      <w:iCs/>
      <w:color w:val="auto"/>
      <w:sz w:val="26"/>
      <w:szCs w:val="26"/>
    </w:rPr>
  </w:style>
  <w:style w:type="character" w:customStyle="1" w:styleId="27">
    <w:name w:val="Интернет-ссылка"/>
    <w:qFormat/>
    <w:uiPriority w:val="99"/>
    <w:rPr>
      <w:color w:val="0000FF"/>
      <w:u w:val="single"/>
    </w:rPr>
  </w:style>
  <w:style w:type="character" w:customStyle="1" w:styleId="28">
    <w:name w:val="Текст Знак"/>
    <w:qFormat/>
    <w:uiPriority w:val="99"/>
    <w:rPr>
      <w:rFonts w:ascii="Courier New" w:hAnsi="Courier New"/>
    </w:rPr>
  </w:style>
  <w:style w:type="character" w:customStyle="1" w:styleId="29">
    <w:name w:val="Заголовок 5 Знак"/>
    <w:link w:val="26"/>
    <w:semiHidden/>
    <w:qFormat/>
    <w:locked/>
    <w:uiPriority w:val="99"/>
    <w:rPr>
      <w:rFonts w:ascii="Calibri" w:hAnsi="Calibri"/>
      <w:b/>
      <w:i/>
      <w:sz w:val="26"/>
    </w:rPr>
  </w:style>
  <w:style w:type="character" w:customStyle="1" w:styleId="30">
    <w:name w:val="Основной текст с отступом 2 Знак"/>
    <w:basedOn w:val="2"/>
    <w:qFormat/>
    <w:locked/>
    <w:uiPriority w:val="99"/>
    <w:rPr>
      <w:rFonts w:cs="Times New Roman"/>
      <w:sz w:val="28"/>
    </w:rPr>
  </w:style>
  <w:style w:type="character" w:customStyle="1" w:styleId="31">
    <w:name w:val="ListLabel 1"/>
    <w:qFormat/>
    <w:uiPriority w:val="99"/>
    <w:rPr>
      <w:rFonts w:ascii="Times New Roman" w:hAnsi="Times New Roman"/>
      <w:sz w:val="28"/>
    </w:rPr>
  </w:style>
  <w:style w:type="character" w:customStyle="1" w:styleId="32">
    <w:name w:val="ListLabel 2"/>
    <w:qFormat/>
    <w:uiPriority w:val="99"/>
    <w:rPr>
      <w:rFonts w:ascii="Times New Roman" w:hAnsi="Times New Roman"/>
      <w:sz w:val="28"/>
    </w:rPr>
  </w:style>
  <w:style w:type="character" w:customStyle="1" w:styleId="33">
    <w:name w:val="Символ нумерации"/>
    <w:qFormat/>
    <w:uiPriority w:val="99"/>
  </w:style>
  <w:style w:type="paragraph" w:customStyle="1" w:styleId="34">
    <w:name w:val="Заголовок1"/>
    <w:basedOn w:val="1"/>
    <w:next w:val="13"/>
    <w:qFormat/>
    <w:uiPriority w:val="9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customStyle="1" w:styleId="35">
    <w:name w:val="Основной текст Знак"/>
    <w:basedOn w:val="2"/>
    <w:link w:val="13"/>
    <w:semiHidden/>
    <w:qFormat/>
    <w:uiPriority w:val="99"/>
    <w:rPr>
      <w:i/>
      <w:color w:val="00000A"/>
      <w:sz w:val="48"/>
      <w:szCs w:val="20"/>
    </w:rPr>
  </w:style>
  <w:style w:type="paragraph" w:customStyle="1" w:styleId="36">
    <w:name w:val="Название объекта1"/>
    <w:basedOn w:val="1"/>
    <w:qFormat/>
    <w:uiPriority w:val="99"/>
    <w:pPr>
      <w:suppressLineNumbers/>
      <w:spacing w:before="120" w:after="120"/>
    </w:pPr>
    <w:rPr>
      <w:rFonts w:cs="Arial"/>
      <w:iCs/>
      <w:sz w:val="24"/>
      <w:szCs w:val="24"/>
    </w:rPr>
  </w:style>
  <w:style w:type="character" w:customStyle="1" w:styleId="37">
    <w:name w:val="Основной текст 2 Знак"/>
    <w:basedOn w:val="2"/>
    <w:link w:val="8"/>
    <w:semiHidden/>
    <w:qFormat/>
    <w:uiPriority w:val="99"/>
    <w:rPr>
      <w:i/>
      <w:color w:val="00000A"/>
      <w:sz w:val="48"/>
      <w:szCs w:val="20"/>
    </w:rPr>
  </w:style>
  <w:style w:type="character" w:customStyle="1" w:styleId="38">
    <w:name w:val="Основной текст 3 Знак"/>
    <w:basedOn w:val="2"/>
    <w:link w:val="19"/>
    <w:qFormat/>
    <w:uiPriority w:val="0"/>
    <w:rPr>
      <w:i/>
      <w:color w:val="00000A"/>
      <w:sz w:val="16"/>
      <w:szCs w:val="16"/>
    </w:rPr>
  </w:style>
  <w:style w:type="character" w:customStyle="1" w:styleId="39">
    <w:name w:val="Основной текст с отступом Знак"/>
    <w:basedOn w:val="2"/>
    <w:link w:val="15"/>
    <w:semiHidden/>
    <w:qFormat/>
    <w:uiPriority w:val="99"/>
    <w:rPr>
      <w:i/>
      <w:color w:val="00000A"/>
      <w:sz w:val="48"/>
      <w:szCs w:val="20"/>
    </w:rPr>
  </w:style>
  <w:style w:type="character" w:customStyle="1" w:styleId="40">
    <w:name w:val="Основной текст с отступом 2 Знак1"/>
    <w:basedOn w:val="2"/>
    <w:link w:val="20"/>
    <w:semiHidden/>
    <w:qFormat/>
    <w:uiPriority w:val="99"/>
    <w:rPr>
      <w:i/>
      <w:color w:val="00000A"/>
      <w:sz w:val="48"/>
      <w:szCs w:val="20"/>
    </w:rPr>
  </w:style>
  <w:style w:type="character" w:customStyle="1" w:styleId="41">
    <w:name w:val="Основной текст с отступом 3 Знак"/>
    <w:basedOn w:val="2"/>
    <w:link w:val="10"/>
    <w:semiHidden/>
    <w:qFormat/>
    <w:uiPriority w:val="99"/>
    <w:rPr>
      <w:i/>
      <w:color w:val="00000A"/>
      <w:sz w:val="16"/>
      <w:szCs w:val="16"/>
    </w:rPr>
  </w:style>
  <w:style w:type="paragraph" w:customStyle="1" w:styleId="42">
    <w:name w:val="Верхний колонтитул1"/>
    <w:basedOn w:val="1"/>
    <w:qFormat/>
    <w:uiPriority w:val="99"/>
    <w:pPr>
      <w:tabs>
        <w:tab w:val="center" w:pos="4153"/>
        <w:tab w:val="right" w:pos="8306"/>
      </w:tabs>
    </w:pPr>
  </w:style>
  <w:style w:type="paragraph" w:customStyle="1" w:styleId="43">
    <w:name w:val="Нижний колонтитул1"/>
    <w:basedOn w:val="1"/>
    <w:qFormat/>
    <w:uiPriority w:val="99"/>
    <w:pPr>
      <w:tabs>
        <w:tab w:val="center" w:pos="4677"/>
        <w:tab w:val="right" w:pos="9355"/>
      </w:tabs>
    </w:pPr>
  </w:style>
  <w:style w:type="character" w:customStyle="1" w:styleId="44">
    <w:name w:val="Текст Знак1"/>
    <w:basedOn w:val="2"/>
    <w:link w:val="9"/>
    <w:semiHidden/>
    <w:qFormat/>
    <w:uiPriority w:val="99"/>
    <w:rPr>
      <w:rFonts w:ascii="Courier New" w:hAnsi="Courier New" w:cs="Courier New"/>
      <w:i/>
      <w:color w:val="00000A"/>
      <w:sz w:val="20"/>
      <w:szCs w:val="20"/>
    </w:rPr>
  </w:style>
  <w:style w:type="paragraph" w:styleId="4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</w:rPr>
  </w:style>
  <w:style w:type="paragraph" w:customStyle="1" w:styleId="46">
    <w:name w:val="capu1"/>
    <w:basedOn w:val="1"/>
    <w:qFormat/>
    <w:uiPriority w:val="99"/>
    <w:pPr>
      <w:spacing w:after="120"/>
    </w:pPr>
    <w:rPr>
      <w:i w:val="0"/>
      <w:sz w:val="22"/>
      <w:szCs w:val="22"/>
    </w:rPr>
  </w:style>
  <w:style w:type="paragraph" w:customStyle="1" w:styleId="47">
    <w:name w:val="Содержимое врезки"/>
    <w:basedOn w:val="1"/>
    <w:qFormat/>
    <w:uiPriority w:val="99"/>
  </w:style>
  <w:style w:type="character" w:customStyle="1" w:styleId="48">
    <w:name w:val="Верхний колонтитул Знак"/>
    <w:basedOn w:val="2"/>
    <w:link w:val="12"/>
    <w:qFormat/>
    <w:locked/>
    <w:uiPriority w:val="99"/>
    <w:rPr>
      <w:rFonts w:cs="Times New Roman"/>
      <w:i/>
      <w:color w:val="00000A"/>
      <w:sz w:val="48"/>
    </w:rPr>
  </w:style>
  <w:style w:type="character" w:customStyle="1" w:styleId="49">
    <w:name w:val="Нижний колонтитул Знак"/>
    <w:basedOn w:val="2"/>
    <w:link w:val="16"/>
    <w:qFormat/>
    <w:locked/>
    <w:uiPriority w:val="99"/>
    <w:rPr>
      <w:rFonts w:cs="Times New Roman"/>
      <w:i/>
      <w:color w:val="00000A"/>
      <w:sz w:val="48"/>
    </w:rPr>
  </w:style>
  <w:style w:type="character" w:customStyle="1" w:styleId="50">
    <w:name w:val="Текст выноски Знак"/>
    <w:basedOn w:val="2"/>
    <w:link w:val="7"/>
    <w:semiHidden/>
    <w:qFormat/>
    <w:locked/>
    <w:uiPriority w:val="99"/>
    <w:rPr>
      <w:rFonts w:ascii="Segoe UI" w:hAnsi="Segoe UI" w:cs="Segoe UI"/>
      <w:i/>
      <w:color w:val="00000A"/>
      <w:sz w:val="18"/>
      <w:szCs w:val="18"/>
    </w:rPr>
  </w:style>
  <w:style w:type="character" w:customStyle="1" w:styleId="51">
    <w:name w:val="Заголовок 2 Знак"/>
    <w:link w:val="23"/>
    <w:qFormat/>
    <w:uiPriority w:val="0"/>
    <w:rPr>
      <w:color w:val="00000A"/>
      <w:sz w:val="28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0F5D-B79D-4016-A9DD-37B8B1DF32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Anaesthesiology</Company>
  <Pages>14</Pages>
  <Words>2624</Words>
  <Characters>21655</Characters>
  <Lines>180</Lines>
  <Paragraphs>48</Paragraphs>
  <TotalTime>26</TotalTime>
  <ScaleCrop>false</ScaleCrop>
  <LinksUpToDate>false</LinksUpToDate>
  <CharactersWithSpaces>24231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2021-11-07T17:36:00Z</dcterms:created>
  <dc:creator>Department</dc:creator>
  <cp:lastModifiedBy>HP</cp:lastModifiedBy>
  <cp:lastPrinted>2022-10-07T05:02:00Z</cp:lastPrinted>
  <dcterms:modified xsi:type="dcterms:W3CDTF">2023-04-01T08:50:59Z</dcterms:modified>
  <dc:title>МИНИСТЕРСТВО ЗДРАВООХРАНЕНИЯ РЕСПУБЛИКИ БЕЛАРУСЬ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Anaesthesiology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1049-11.2.0.11513</vt:lpwstr>
  </property>
  <property fmtid="{D5CDD505-2E9C-101B-9397-08002B2CF9AE}" pid="10" name="ICV">
    <vt:lpwstr>2E7A493548584039BDEF16AE1A07891D</vt:lpwstr>
  </property>
</Properties>
</file>