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EE10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Ministry of Health of the Republic of Belarus</w:t>
      </w:r>
    </w:p>
    <w:p w14:paraId="5129C86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Educational Establishment</w:t>
      </w:r>
    </w:p>
    <w:p w14:paraId="4AF9390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«Vitebsk State Order of Peoples` Friendship Medical University» </w:t>
      </w:r>
    </w:p>
    <w:p w14:paraId="560CE0A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Chair of </w:t>
      </w:r>
      <w:proofErr w:type="spellStart"/>
      <w:r w:rsidRPr="00872D5C">
        <w:rPr>
          <w:rFonts w:ascii="Times New Roman" w:hAnsi="Times New Roman" w:cs="Times New Roman"/>
          <w:color w:val="auto"/>
          <w:lang w:val="en-US"/>
        </w:rPr>
        <w:t>Propedeutics</w:t>
      </w:r>
      <w:proofErr w:type="spellEnd"/>
      <w:r w:rsidRPr="00872D5C">
        <w:rPr>
          <w:rFonts w:ascii="Times New Roman" w:hAnsi="Times New Roman" w:cs="Times New Roman"/>
          <w:color w:val="auto"/>
          <w:lang w:val="en-US"/>
        </w:rPr>
        <w:t xml:space="preserve"> of Internal Diseases</w:t>
      </w:r>
    </w:p>
    <w:p w14:paraId="4713928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4EA1F4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34BF1B3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 It </w:t>
      </w:r>
      <w:proofErr w:type="gramStart"/>
      <w:r w:rsidRPr="00872D5C">
        <w:rPr>
          <w:rFonts w:ascii="Times New Roman" w:hAnsi="Times New Roman" w:cs="Times New Roman"/>
          <w:color w:val="auto"/>
          <w:lang w:val="en-US"/>
        </w:rPr>
        <w:t>predicated</w:t>
      </w:r>
      <w:proofErr w:type="gramEnd"/>
      <w:r w:rsidRPr="00872D5C">
        <w:rPr>
          <w:rFonts w:ascii="Times New Roman" w:hAnsi="Times New Roman" w:cs="Times New Roman"/>
          <w:color w:val="auto"/>
          <w:lang w:val="en-US"/>
        </w:rPr>
        <w:t xml:space="preserve"> on meeting</w:t>
      </w:r>
    </w:p>
    <w:p w14:paraId="22841C2C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 of the chair from</w:t>
      </w:r>
    </w:p>
    <w:p w14:paraId="41397BE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Protocol № __ "___" _________20___yr</w:t>
      </w:r>
    </w:p>
    <w:p w14:paraId="555253E8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269DE1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42793CD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4536"/>
        <w:jc w:val="both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020F2C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8BDC5CF" w14:textId="7ACF985C" w:rsidR="00D6718E" w:rsidRPr="00D6718E" w:rsidRDefault="00D6718E" w:rsidP="00D6718E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D6718E">
        <w:rPr>
          <w:rFonts w:ascii="Times New Roman" w:hAnsi="Times New Roman" w:cs="Times New Roman"/>
          <w:b/>
          <w:color w:val="auto"/>
          <w:lang w:val="en-US"/>
        </w:rPr>
        <w:t>METHODOLOGICAL RECOMMENDATIONS FOR LEARNERS N1</w:t>
      </w:r>
      <w:r w:rsidR="004850D6">
        <w:rPr>
          <w:rFonts w:ascii="Times New Roman" w:hAnsi="Times New Roman" w:cs="Times New Roman"/>
          <w:b/>
          <w:color w:val="auto"/>
          <w:lang w:val="en-US"/>
        </w:rPr>
        <w:t>4</w:t>
      </w:r>
    </w:p>
    <w:p w14:paraId="435A591C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 xml:space="preserve">for practical training </w:t>
      </w:r>
    </w:p>
    <w:p w14:paraId="7C1968E0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on Propaedeutics of Internal Diseases</w:t>
      </w:r>
    </w:p>
    <w:p w14:paraId="75D9542E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for specialty 7-07-0911-01 “General Medicine”</w:t>
      </w:r>
    </w:p>
    <w:p w14:paraId="2D7F5DD3" w14:textId="038DB685" w:rsidR="00D6718E" w:rsidRPr="00D6718E" w:rsidRDefault="004A185A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2n</w:t>
      </w:r>
      <w:r w:rsidR="00D6718E" w:rsidRPr="00D6718E">
        <w:rPr>
          <w:rFonts w:ascii="Times New Roman" w:hAnsi="Times New Roman" w:cs="Times New Roman"/>
          <w:color w:val="auto"/>
          <w:lang w:val="en-US"/>
        </w:rPr>
        <w:t>d year of medical faculty</w:t>
      </w:r>
    </w:p>
    <w:p w14:paraId="0A3F3DE6" w14:textId="77777777" w:rsidR="00D6718E" w:rsidRPr="00D6718E" w:rsidRDefault="00D6718E" w:rsidP="00D6718E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full-time higher education</w:t>
      </w:r>
    </w:p>
    <w:p w14:paraId="415458AC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</w:p>
    <w:p w14:paraId="5BDA945A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</w:p>
    <w:p w14:paraId="6B7A20AD" w14:textId="77777777" w:rsidR="00872D5C" w:rsidRPr="00872D5C" w:rsidRDefault="00872D5C" w:rsidP="00872D5C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</w:p>
    <w:p w14:paraId="474480D6" w14:textId="77777777" w:rsidR="00872D5C" w:rsidRPr="00872D5C" w:rsidRDefault="00872D5C" w:rsidP="00872D5C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</w:p>
    <w:p w14:paraId="2A0F727A" w14:textId="0ECB6046" w:rsidR="00872D5C" w:rsidRPr="00872D5C" w:rsidRDefault="00872D5C" w:rsidP="00872D5C">
      <w:pPr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/>
          <w:color w:val="auto"/>
          <w:lang w:val="en-US"/>
        </w:rPr>
        <w:t>Theme: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4850D6" w:rsidRPr="004850D6">
        <w:rPr>
          <w:rFonts w:ascii="Times New Roman" w:eastAsia="Times New Roman" w:hAnsi="Times New Roman" w:cs="Times New Roman"/>
          <w:color w:val="auto"/>
          <w:lang w:val="en-US"/>
        </w:rPr>
        <w:t>Subjective and objective methods of examination in diseases of the blood system. Basic clinical syndromes</w:t>
      </w:r>
    </w:p>
    <w:p w14:paraId="2DA778E7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/>
          <w:color w:val="auto"/>
          <w:lang w:val="en-US"/>
        </w:rPr>
        <w:t>Time: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3 hours</w:t>
      </w:r>
    </w:p>
    <w:p w14:paraId="0CD613CE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0BC2902B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2217C4A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9AA0557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2A9BA802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089208E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7B2BA89" w14:textId="77777777" w:rsid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2B4D099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20146B1D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12FF6B4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E31CF23" w14:textId="77777777" w:rsidR="004A185A" w:rsidRPr="00872D5C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EAAD02B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A00D684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D325813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Compiled </w:t>
      </w:r>
      <w:proofErr w:type="gramStart"/>
      <w:r w:rsidRPr="00872D5C">
        <w:rPr>
          <w:rFonts w:ascii="Times New Roman" w:hAnsi="Times New Roman" w:cs="Times New Roman"/>
          <w:color w:val="auto"/>
          <w:lang w:val="en-US"/>
        </w:rPr>
        <w:t>by:</w:t>
      </w:r>
      <w:proofErr w:type="gramEnd"/>
      <w:r w:rsidRPr="00872D5C">
        <w:rPr>
          <w:rFonts w:ascii="Times New Roman" w:hAnsi="Times New Roman" w:cs="Times New Roman"/>
          <w:color w:val="auto"/>
          <w:lang w:val="en-US"/>
        </w:rPr>
        <w:t xml:space="preserve"> V.A. </w:t>
      </w:r>
      <w:proofErr w:type="spellStart"/>
      <w:r w:rsidRPr="00872D5C">
        <w:rPr>
          <w:rFonts w:ascii="Times New Roman" w:hAnsi="Times New Roman" w:cs="Times New Roman"/>
          <w:color w:val="auto"/>
          <w:lang w:val="en-US"/>
        </w:rPr>
        <w:t>Pryshchepenka</w:t>
      </w:r>
      <w:proofErr w:type="spellEnd"/>
      <w:r w:rsidRPr="00872D5C">
        <w:rPr>
          <w:rFonts w:ascii="Times New Roman" w:hAnsi="Times New Roman" w:cs="Times New Roman"/>
          <w:color w:val="auto"/>
          <w:lang w:val="en-US"/>
        </w:rPr>
        <w:t>, associate professor.</w:t>
      </w:r>
    </w:p>
    <w:p w14:paraId="1F69ADB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343B0786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79C6DA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728896C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92CCC93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6B1032A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6FD31AFA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0BED5EB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04215DD5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1125279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0F197678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A43A7B7" w14:textId="07E3199A" w:rsidR="00D64982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FFFFFF" w:themeColor="background1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Vitebsk, 2025</w:t>
      </w:r>
      <w:r w:rsidR="00BE15B8" w:rsidRPr="00422A43">
        <w:rPr>
          <w:rFonts w:ascii="Times New Roman" w:hAnsi="Times New Roman" w:cs="Times New Roman"/>
          <w:lang w:val="en-US"/>
        </w:rPr>
        <w:br w:type="page"/>
      </w:r>
      <w:r w:rsidR="00BE15B8" w:rsidRPr="00872D5C">
        <w:rPr>
          <w:rFonts w:ascii="Times New Roman" w:hAnsi="Times New Roman" w:cs="Times New Roman"/>
          <w:color w:val="FFFFFF" w:themeColor="background1"/>
        </w:rPr>
        <w:lastRenderedPageBreak/>
        <w:t>П</w:t>
      </w:r>
    </w:p>
    <w:p w14:paraId="187D6330" w14:textId="3997D8FE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Motivational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characteristics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of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necessity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to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study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topic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Mastery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techniques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assessment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of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patients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with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blood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system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diseases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5CA0E1C2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proofErr w:type="spellStart"/>
      <w:r w:rsidRPr="00872D5C">
        <w:rPr>
          <w:rStyle w:val="selected"/>
          <w:rFonts w:eastAsia="Arial Unicode MS"/>
          <w:b/>
          <w:bCs/>
        </w:rPr>
        <w:t>Goals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and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objectives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of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lesson</w:t>
      </w:r>
      <w:proofErr w:type="spellEnd"/>
      <w:r w:rsidRPr="00872D5C">
        <w:rPr>
          <w:rStyle w:val="selected"/>
          <w:rFonts w:eastAsia="Arial Unicode MS"/>
          <w:b/>
          <w:bCs/>
        </w:rPr>
        <w:t>.</w:t>
      </w:r>
      <w:r w:rsidRPr="00872D5C">
        <w:rPr>
          <w:rStyle w:val="selected"/>
          <w:rFonts w:eastAsia="Arial Unicode MS"/>
        </w:rPr>
        <w:t xml:space="preserve"> </w:t>
      </w:r>
    </w:p>
    <w:p w14:paraId="153612A8" w14:textId="1947507E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proofErr w:type="spellStart"/>
      <w:r w:rsidRPr="00872D5C">
        <w:rPr>
          <w:rStyle w:val="selected"/>
          <w:rFonts w:eastAsia="Arial Unicode MS"/>
          <w:i/>
          <w:iCs/>
        </w:rPr>
        <w:t>Teaching</w:t>
      </w:r>
      <w:proofErr w:type="spellEnd"/>
      <w:r w:rsidRPr="00872D5C">
        <w:rPr>
          <w:rStyle w:val="selected"/>
          <w:rFonts w:eastAsia="Arial Unicode MS"/>
          <w:i/>
          <w:iCs/>
        </w:rPr>
        <w:t xml:space="preserve"> </w:t>
      </w:r>
      <w:proofErr w:type="spellStart"/>
      <w:r w:rsidRPr="00872D5C">
        <w:rPr>
          <w:rStyle w:val="selected"/>
          <w:rFonts w:eastAsia="Arial Unicode MS"/>
          <w:i/>
          <w:iCs/>
        </w:rPr>
        <w:t>goals</w:t>
      </w:r>
      <w:proofErr w:type="spellEnd"/>
      <w:r w:rsidRPr="00872D5C">
        <w:rPr>
          <w:rStyle w:val="selected"/>
          <w:rFonts w:eastAsia="Arial Unicode MS"/>
          <w:i/>
          <w:iCs/>
        </w:rPr>
        <w:t>:</w:t>
      </w:r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to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familiarize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students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with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syndromes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of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blood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system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diseases</w:t>
      </w:r>
      <w:proofErr w:type="spellEnd"/>
      <w:r w:rsidRPr="00872D5C">
        <w:rPr>
          <w:rStyle w:val="selected"/>
          <w:rFonts w:eastAsia="Arial Unicode MS"/>
        </w:rPr>
        <w:t xml:space="preserve">. </w:t>
      </w:r>
    </w:p>
    <w:p w14:paraId="192B6007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  <w:i/>
          <w:iCs/>
        </w:rPr>
        <w:t xml:space="preserve">Development </w:t>
      </w:r>
      <w:proofErr w:type="spellStart"/>
      <w:r w:rsidRPr="00872D5C">
        <w:rPr>
          <w:rStyle w:val="selected"/>
          <w:rFonts w:eastAsia="Arial Unicode MS"/>
          <w:i/>
          <w:iCs/>
        </w:rPr>
        <w:t>goals</w:t>
      </w:r>
      <w:proofErr w:type="spellEnd"/>
      <w:r w:rsidRPr="00872D5C">
        <w:rPr>
          <w:rStyle w:val="selected"/>
          <w:rFonts w:eastAsia="Arial Unicode MS"/>
          <w:i/>
          <w:iCs/>
        </w:rPr>
        <w:t>:</w:t>
      </w:r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to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develop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students</w:t>
      </w:r>
      <w:proofErr w:type="spellEnd"/>
      <w:r w:rsidRPr="00872D5C">
        <w:rPr>
          <w:rStyle w:val="selected"/>
          <w:rFonts w:eastAsia="Arial Unicode MS"/>
        </w:rPr>
        <w:t xml:space="preserve">' </w:t>
      </w:r>
      <w:proofErr w:type="spellStart"/>
      <w:r w:rsidRPr="00872D5C">
        <w:rPr>
          <w:rStyle w:val="selected"/>
          <w:rFonts w:eastAsia="Arial Unicode MS"/>
        </w:rPr>
        <w:t>attentiveness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observation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skills</w:t>
      </w:r>
      <w:proofErr w:type="spellEnd"/>
      <w:r w:rsidRPr="00872D5C">
        <w:rPr>
          <w:rStyle w:val="selected"/>
          <w:rFonts w:eastAsia="Arial Unicode MS"/>
        </w:rPr>
        <w:t xml:space="preserve"> (</w:t>
      </w:r>
      <w:proofErr w:type="spellStart"/>
      <w:r w:rsidRPr="00872D5C">
        <w:rPr>
          <w:rStyle w:val="selected"/>
          <w:rFonts w:eastAsia="Arial Unicode MS"/>
        </w:rPr>
        <w:t>during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practical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lesson</w:t>
      </w:r>
      <w:proofErr w:type="spellEnd"/>
      <w:r w:rsidRPr="00872D5C">
        <w:rPr>
          <w:rStyle w:val="selected"/>
          <w:rFonts w:eastAsia="Arial Unicode MS"/>
        </w:rPr>
        <w:t xml:space="preserve">),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independence</w:t>
      </w:r>
      <w:proofErr w:type="spellEnd"/>
      <w:r w:rsidRPr="00872D5C">
        <w:rPr>
          <w:rStyle w:val="selected"/>
          <w:rFonts w:eastAsia="Arial Unicode MS"/>
        </w:rPr>
        <w:t xml:space="preserve"> (</w:t>
      </w:r>
      <w:proofErr w:type="spellStart"/>
      <w:r w:rsidRPr="00872D5C">
        <w:rPr>
          <w:rStyle w:val="selected"/>
          <w:rFonts w:eastAsia="Arial Unicode MS"/>
        </w:rPr>
        <w:t>when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preparing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for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practical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lessons</w:t>
      </w:r>
      <w:proofErr w:type="spellEnd"/>
      <w:r w:rsidRPr="00872D5C">
        <w:rPr>
          <w:rStyle w:val="selected"/>
          <w:rFonts w:eastAsia="Arial Unicode MS"/>
        </w:rPr>
        <w:t xml:space="preserve">). </w:t>
      </w:r>
    </w:p>
    <w:p w14:paraId="1D52E056" w14:textId="700936EB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i/>
          <w:iCs/>
        </w:rPr>
        <w:t>Educational</w:t>
      </w:r>
      <w:proofErr w:type="spellEnd"/>
      <w:r w:rsidRPr="00872D5C">
        <w:rPr>
          <w:rStyle w:val="selected"/>
          <w:rFonts w:eastAsia="Arial Unicode MS"/>
          <w:i/>
          <w:iCs/>
        </w:rPr>
        <w:t xml:space="preserve"> </w:t>
      </w:r>
      <w:proofErr w:type="spellStart"/>
      <w:r w:rsidRPr="00872D5C">
        <w:rPr>
          <w:rStyle w:val="selected"/>
          <w:rFonts w:eastAsia="Arial Unicode MS"/>
          <w:i/>
          <w:iCs/>
        </w:rPr>
        <w:t>goals</w:t>
      </w:r>
      <w:proofErr w:type="spellEnd"/>
      <w:r w:rsidRPr="00872D5C">
        <w:rPr>
          <w:rStyle w:val="selected"/>
          <w:rFonts w:eastAsia="Arial Unicode MS"/>
          <w:i/>
          <w:iCs/>
        </w:rPr>
        <w:t>:</w:t>
      </w:r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to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study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observe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basic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principles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medical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ethics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deontology</w:t>
      </w:r>
      <w:proofErr w:type="spellEnd"/>
      <w:r w:rsidRPr="00872D5C">
        <w:rPr>
          <w:rStyle w:val="selected"/>
          <w:rFonts w:eastAsia="Arial Unicode MS"/>
        </w:rPr>
        <w:t xml:space="preserve">, a </w:t>
      </w:r>
      <w:proofErr w:type="spellStart"/>
      <w:r w:rsidRPr="00872D5C">
        <w:rPr>
          <w:rStyle w:val="selected"/>
          <w:rFonts w:eastAsia="Arial Unicode MS"/>
        </w:rPr>
        <w:t>sense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mutual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assistance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subordination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responsibility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diligence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accuracy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understanding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importance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profession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observing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safety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precautions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when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communicating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with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other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students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medical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staff</w:t>
      </w:r>
      <w:proofErr w:type="spellEnd"/>
      <w:r w:rsidRPr="00872D5C">
        <w:rPr>
          <w:rStyle w:val="selected"/>
          <w:rFonts w:eastAsia="Arial Unicode MS"/>
        </w:rPr>
        <w:t xml:space="preserve">,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patients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036CA9E3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proofErr w:type="spellStart"/>
      <w:r w:rsidRPr="00872D5C">
        <w:rPr>
          <w:rStyle w:val="selected"/>
          <w:rFonts w:eastAsia="Arial Unicode MS"/>
          <w:b/>
          <w:bCs/>
        </w:rPr>
        <w:t>During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study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of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topic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,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student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should</w:t>
      </w:r>
      <w:proofErr w:type="spellEnd"/>
      <w:r w:rsidRPr="00872D5C">
        <w:rPr>
          <w:rStyle w:val="selected"/>
          <w:rFonts w:eastAsia="Arial Unicode MS"/>
          <w:b/>
          <w:bCs/>
        </w:rPr>
        <w:t>:</w:t>
      </w:r>
      <w:r w:rsidRPr="00872D5C">
        <w:rPr>
          <w:rStyle w:val="selected"/>
          <w:rFonts w:eastAsia="Arial Unicode MS"/>
        </w:rPr>
        <w:t xml:space="preserve"> </w:t>
      </w:r>
    </w:p>
    <w:p w14:paraId="0F750A0D" w14:textId="31FAF3ED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study</w:t>
      </w:r>
      <w:proofErr w:type="spellEnd"/>
      <w:r w:rsidRPr="00872D5C">
        <w:rPr>
          <w:rStyle w:val="selected"/>
          <w:rFonts w:eastAsia="Arial Unicode MS"/>
          <w:b/>
          <w:bCs/>
        </w:rPr>
        <w:t>:</w:t>
      </w:r>
    </w:p>
    <w:p w14:paraId="65B131FE" w14:textId="77777777" w:rsidR="004850D6" w:rsidRDefault="004850D6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b/>
          <w:bCs/>
        </w:rPr>
      </w:pPr>
      <w:proofErr w:type="spellStart"/>
      <w:r>
        <w:rPr>
          <w:rStyle w:val="selected"/>
          <w:rFonts w:eastAsia="Arial Unicode MS"/>
        </w:rPr>
        <w:t>syndromes</w:t>
      </w:r>
      <w:proofErr w:type="spellEnd"/>
      <w:r>
        <w:rPr>
          <w:rStyle w:val="selected"/>
          <w:rFonts w:eastAsia="Arial Unicode MS"/>
        </w:rPr>
        <w:t xml:space="preserve"> </w:t>
      </w:r>
      <w:proofErr w:type="spellStart"/>
      <w:r>
        <w:rPr>
          <w:rStyle w:val="selected"/>
          <w:rFonts w:eastAsia="Arial Unicode MS"/>
        </w:rPr>
        <w:t>of</w:t>
      </w:r>
      <w:proofErr w:type="spellEnd"/>
      <w:r>
        <w:rPr>
          <w:rStyle w:val="selected"/>
          <w:rFonts w:eastAsia="Arial Unicode MS"/>
        </w:rPr>
        <w:t xml:space="preserve"> </w:t>
      </w:r>
      <w:proofErr w:type="spellStart"/>
      <w:r>
        <w:rPr>
          <w:rStyle w:val="selected"/>
          <w:rFonts w:eastAsia="Arial Unicode MS"/>
        </w:rPr>
        <w:t>blood</w:t>
      </w:r>
      <w:proofErr w:type="spellEnd"/>
      <w:r>
        <w:rPr>
          <w:rStyle w:val="selected"/>
          <w:rFonts w:eastAsia="Arial Unicode MS"/>
        </w:rPr>
        <w:t xml:space="preserve"> </w:t>
      </w:r>
      <w:proofErr w:type="spellStart"/>
      <w:r>
        <w:rPr>
          <w:rStyle w:val="selected"/>
          <w:rFonts w:eastAsia="Arial Unicode MS"/>
        </w:rPr>
        <w:t>system</w:t>
      </w:r>
      <w:proofErr w:type="spellEnd"/>
      <w:r>
        <w:rPr>
          <w:rStyle w:val="selected"/>
          <w:rFonts w:eastAsia="Arial Unicode MS"/>
        </w:rPr>
        <w:t xml:space="preserve"> </w:t>
      </w:r>
      <w:proofErr w:type="spellStart"/>
      <w:r>
        <w:rPr>
          <w:rStyle w:val="selected"/>
          <w:rFonts w:eastAsia="Arial Unicode MS"/>
        </w:rPr>
        <w:t>diseases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</w:p>
    <w:p w14:paraId="180F6127" w14:textId="3D3642E5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learn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to</w:t>
      </w:r>
      <w:proofErr w:type="spellEnd"/>
      <w:r w:rsidRPr="00872D5C">
        <w:rPr>
          <w:rStyle w:val="selected"/>
          <w:rFonts w:eastAsia="Arial Unicode MS"/>
          <w:b/>
          <w:bCs/>
        </w:rPr>
        <w:t>:</w:t>
      </w:r>
    </w:p>
    <w:p w14:paraId="210ED323" w14:textId="2E860947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</w:rPr>
        <w:t>master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techniques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the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examination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of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patients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with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blood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system</w:t>
      </w:r>
      <w:proofErr w:type="spellEnd"/>
      <w:r w:rsidR="004850D6">
        <w:rPr>
          <w:rStyle w:val="selected"/>
          <w:rFonts w:eastAsia="Arial Unicode MS"/>
        </w:rPr>
        <w:t xml:space="preserve"> </w:t>
      </w:r>
      <w:proofErr w:type="spellStart"/>
      <w:r w:rsidR="004850D6">
        <w:rPr>
          <w:rStyle w:val="selected"/>
          <w:rFonts w:eastAsia="Arial Unicode MS"/>
        </w:rPr>
        <w:t>diseases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691E8A18" w14:textId="479F384D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proofErr w:type="spellStart"/>
      <w:r w:rsidRPr="00872D5C">
        <w:rPr>
          <w:rStyle w:val="selected"/>
          <w:rFonts w:eastAsia="Arial Unicode MS"/>
        </w:rPr>
        <w:t>interpret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results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the</w:t>
      </w:r>
      <w:proofErr w:type="spellEnd"/>
      <w:r w:rsidR="004A185A">
        <w:rPr>
          <w:rStyle w:val="selected"/>
          <w:rFonts w:eastAsia="Arial Unicode MS"/>
        </w:rPr>
        <w:t xml:space="preserve"> CBC </w:t>
      </w:r>
      <w:proofErr w:type="spellStart"/>
      <w:r w:rsidR="004A185A">
        <w:rPr>
          <w:rStyle w:val="selected"/>
          <w:rFonts w:eastAsia="Arial Unicode MS"/>
        </w:rPr>
        <w:t>and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biochemical</w:t>
      </w:r>
      <w:proofErr w:type="spellEnd"/>
      <w:r w:rsidR="004A185A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blood</w:t>
      </w:r>
      <w:proofErr w:type="spellEnd"/>
      <w:r w:rsidRPr="00872D5C">
        <w:rPr>
          <w:rStyle w:val="selected"/>
          <w:rFonts w:eastAsia="Arial Unicode MS"/>
        </w:rPr>
        <w:t xml:space="preserve">. </w:t>
      </w:r>
    </w:p>
    <w:p w14:paraId="50C6A182" w14:textId="7ABE1452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practice</w:t>
      </w:r>
      <w:proofErr w:type="spellEnd"/>
      <w:r w:rsidRPr="00872D5C">
        <w:rPr>
          <w:rStyle w:val="selected"/>
          <w:rFonts w:eastAsia="Arial Unicode MS"/>
          <w:b/>
          <w:bCs/>
        </w:rPr>
        <w:t>:</w:t>
      </w:r>
    </w:p>
    <w:p w14:paraId="6F2ED01D" w14:textId="1AD26D83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methodology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="004A185A">
        <w:rPr>
          <w:rStyle w:val="selected"/>
          <w:rFonts w:eastAsia="Arial Unicode MS"/>
        </w:rPr>
        <w:t>laboratory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examination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methods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71F2EB35" w14:textId="77777777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Practical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skills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developed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during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study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of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the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topic</w:t>
      </w:r>
      <w:proofErr w:type="spellEnd"/>
      <w:r w:rsidRPr="00872D5C">
        <w:rPr>
          <w:rStyle w:val="selected"/>
          <w:rFonts w:eastAsia="Arial Unicode MS"/>
          <w:b/>
          <w:bCs/>
        </w:rPr>
        <w:t>:</w:t>
      </w:r>
    </w:p>
    <w:p w14:paraId="22FCB8E6" w14:textId="77777777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the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complete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: </w:t>
      </w:r>
      <w:proofErr w:type="spellStart"/>
      <w:r w:rsidRPr="004A185A">
        <w:rPr>
          <w:rStyle w:val="selected"/>
          <w:rFonts w:eastAsia="Arial Unicode MS"/>
        </w:rPr>
        <w:t>study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erythrocytes</w:t>
      </w:r>
      <w:proofErr w:type="spellEnd"/>
      <w:r w:rsidRPr="004A185A">
        <w:rPr>
          <w:rStyle w:val="selected"/>
          <w:rFonts w:eastAsia="Arial Unicode MS"/>
        </w:rPr>
        <w:t xml:space="preserve">, </w:t>
      </w:r>
      <w:proofErr w:type="spellStart"/>
      <w:r w:rsidRPr="004A185A">
        <w:rPr>
          <w:rStyle w:val="selected"/>
          <w:rFonts w:eastAsia="Arial Unicode MS"/>
        </w:rPr>
        <w:t>reticulocytes</w:t>
      </w:r>
      <w:proofErr w:type="spellEnd"/>
      <w:r w:rsidRPr="004A185A">
        <w:rPr>
          <w:rStyle w:val="selected"/>
          <w:rFonts w:eastAsia="Arial Unicode MS"/>
        </w:rPr>
        <w:t xml:space="preserve">, </w:t>
      </w:r>
      <w:proofErr w:type="spellStart"/>
      <w:r w:rsidRPr="004A185A">
        <w:rPr>
          <w:rStyle w:val="selected"/>
          <w:rFonts w:eastAsia="Arial Unicode MS"/>
        </w:rPr>
        <w:t>hemoglobin</w:t>
      </w:r>
      <w:proofErr w:type="spellEnd"/>
      <w:r w:rsidRPr="004A185A">
        <w:rPr>
          <w:rStyle w:val="selected"/>
          <w:rFonts w:eastAsia="Arial Unicode MS"/>
        </w:rPr>
        <w:t xml:space="preserve">, </w:t>
      </w:r>
      <w:proofErr w:type="spellStart"/>
      <w:r w:rsidRPr="004A185A">
        <w:rPr>
          <w:rStyle w:val="selected"/>
          <w:rFonts w:eastAsia="Arial Unicode MS"/>
        </w:rPr>
        <w:t>color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index</w:t>
      </w:r>
      <w:proofErr w:type="spellEnd"/>
      <w:r w:rsidRPr="004A185A">
        <w:rPr>
          <w:rStyle w:val="selected"/>
          <w:rFonts w:eastAsia="Arial Unicode MS"/>
        </w:rPr>
        <w:t xml:space="preserve">, ESR </w:t>
      </w:r>
      <w:proofErr w:type="spellStart"/>
      <w:r w:rsidRPr="004A185A">
        <w:rPr>
          <w:rStyle w:val="selected"/>
          <w:rFonts w:eastAsia="Arial Unicode MS"/>
        </w:rPr>
        <w:t>Morphologic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changes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erythrocytes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544E18C2" w14:textId="665E6ACA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the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complete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: </w:t>
      </w:r>
      <w:proofErr w:type="spellStart"/>
      <w:r w:rsidRPr="004A185A">
        <w:rPr>
          <w:rStyle w:val="selected"/>
          <w:rFonts w:eastAsia="Arial Unicode MS"/>
        </w:rPr>
        <w:t>study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leukocytes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leukocyte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formula</w:t>
      </w:r>
      <w:proofErr w:type="spellEnd"/>
      <w:r w:rsidRPr="004A185A">
        <w:rPr>
          <w:rStyle w:val="selected"/>
          <w:rFonts w:eastAsia="Arial Unicode MS"/>
        </w:rPr>
        <w:t xml:space="preserve"> (</w:t>
      </w:r>
      <w:proofErr w:type="spellStart"/>
      <w:r w:rsidRPr="004A185A">
        <w:rPr>
          <w:rStyle w:val="selected"/>
          <w:rFonts w:eastAsia="Arial Unicode MS"/>
        </w:rPr>
        <w:t>differential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). </w:t>
      </w:r>
      <w:proofErr w:type="spellStart"/>
      <w:r w:rsidRPr="004A185A">
        <w:rPr>
          <w:rStyle w:val="selected"/>
          <w:rFonts w:eastAsia="Arial Unicode MS"/>
        </w:rPr>
        <w:t>Morphological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changes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leukocytes</w:t>
      </w:r>
      <w:proofErr w:type="spellEnd"/>
      <w:r w:rsidRPr="004A185A">
        <w:rPr>
          <w:rStyle w:val="selected"/>
          <w:rFonts w:eastAsia="Arial Unicode MS"/>
        </w:rPr>
        <w:t xml:space="preserve">. The </w:t>
      </w:r>
      <w:proofErr w:type="spellStart"/>
      <w:r w:rsidRPr="004A185A">
        <w:rPr>
          <w:rStyle w:val="selected"/>
          <w:rFonts w:eastAsia="Arial Unicode MS"/>
        </w:rPr>
        <w:t>study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platelets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5318B613" w14:textId="420728F1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complete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biochemical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analysis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myocardial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infarction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760DCA72" w14:textId="2CDB043E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complete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biochemical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analysis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acute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rheumatic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fever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0A1C6590" w14:textId="39C03673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complete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count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biochemical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analysis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patients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with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pathology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kidneys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urinary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tract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071E54C1" w14:textId="4128F506" w:rsid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proofErr w:type="spellStart"/>
      <w:r w:rsidRPr="004A185A">
        <w:rPr>
          <w:rStyle w:val="selected"/>
          <w:rFonts w:eastAsia="Arial Unicode MS"/>
        </w:rPr>
        <w:t>Interpretation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biochemical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blood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analysis</w:t>
      </w:r>
      <w:proofErr w:type="spellEnd"/>
      <w:r w:rsidRPr="004A185A">
        <w:rPr>
          <w:rStyle w:val="selected"/>
          <w:rFonts w:eastAsia="Arial Unicode MS"/>
        </w:rPr>
        <w:t xml:space="preserve">: </w:t>
      </w:r>
      <w:proofErr w:type="spellStart"/>
      <w:r w:rsidRPr="004A185A">
        <w:rPr>
          <w:rStyle w:val="selected"/>
          <w:rFonts w:eastAsia="Arial Unicode MS"/>
        </w:rPr>
        <w:t>signs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syndromes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of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cytolysis</w:t>
      </w:r>
      <w:proofErr w:type="spellEnd"/>
      <w:r w:rsidRPr="004A185A">
        <w:rPr>
          <w:rStyle w:val="selected"/>
          <w:rFonts w:eastAsia="Arial Unicode MS"/>
        </w:rPr>
        <w:t xml:space="preserve">, </w:t>
      </w:r>
      <w:proofErr w:type="spellStart"/>
      <w:r w:rsidRPr="004A185A">
        <w:rPr>
          <w:rStyle w:val="selected"/>
          <w:rFonts w:eastAsia="Arial Unicode MS"/>
        </w:rPr>
        <w:t>cholestasis</w:t>
      </w:r>
      <w:proofErr w:type="spellEnd"/>
      <w:r w:rsidRPr="004A185A">
        <w:rPr>
          <w:rStyle w:val="selected"/>
          <w:rFonts w:eastAsia="Arial Unicode MS"/>
        </w:rPr>
        <w:t xml:space="preserve">, </w:t>
      </w:r>
      <w:proofErr w:type="spellStart"/>
      <w:r w:rsidRPr="004A185A">
        <w:rPr>
          <w:rStyle w:val="selected"/>
          <w:rFonts w:eastAsia="Arial Unicode MS"/>
        </w:rPr>
        <w:t>and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hepatic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cellular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insufficiency</w:t>
      </w:r>
      <w:proofErr w:type="spellEnd"/>
      <w:r w:rsidRPr="004A185A">
        <w:rPr>
          <w:rStyle w:val="selected"/>
          <w:rFonts w:eastAsia="Arial Unicode MS"/>
        </w:rPr>
        <w:t xml:space="preserve">. </w:t>
      </w:r>
      <w:proofErr w:type="spellStart"/>
      <w:r w:rsidRPr="004A185A">
        <w:rPr>
          <w:rStyle w:val="selected"/>
          <w:rFonts w:eastAsia="Arial Unicode MS"/>
        </w:rPr>
        <w:t>Diagnostic</w:t>
      </w:r>
      <w:proofErr w:type="spellEnd"/>
      <w:r w:rsidRPr="004A185A">
        <w:rPr>
          <w:rStyle w:val="selected"/>
          <w:rFonts w:eastAsia="Arial Unicode MS"/>
        </w:rPr>
        <w:t xml:space="preserve"> </w:t>
      </w:r>
      <w:proofErr w:type="spellStart"/>
      <w:r w:rsidRPr="004A185A">
        <w:rPr>
          <w:rStyle w:val="selected"/>
          <w:rFonts w:eastAsia="Arial Unicode MS"/>
        </w:rPr>
        <w:t>value</w:t>
      </w:r>
      <w:proofErr w:type="spellEnd"/>
      <w:r w:rsidRPr="004A185A">
        <w:rPr>
          <w:rStyle w:val="selected"/>
          <w:rFonts w:eastAsia="Arial Unicode MS"/>
        </w:rPr>
        <w:t>.</w:t>
      </w:r>
    </w:p>
    <w:p w14:paraId="1426CF0B" w14:textId="4F1C2E05" w:rsidR="00D32D4E" w:rsidRPr="00872D5C" w:rsidRDefault="00D32D4E" w:rsidP="004A185A">
      <w:pPr>
        <w:pStyle w:val="af2"/>
        <w:spacing w:before="0" w:beforeAutospacing="0" w:after="0" w:afterAutospacing="0"/>
        <w:ind w:firstLine="709"/>
      </w:pPr>
      <w:proofErr w:type="spellStart"/>
      <w:r w:rsidRPr="00872D5C">
        <w:rPr>
          <w:rStyle w:val="selected"/>
          <w:rFonts w:eastAsia="Arial Unicode MS"/>
          <w:b/>
          <w:bCs/>
        </w:rPr>
        <w:t>Material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and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technical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equipment</w:t>
      </w:r>
      <w:proofErr w:type="spellEnd"/>
      <w:r w:rsidRPr="00872D5C">
        <w:rPr>
          <w:rStyle w:val="selected"/>
          <w:rFonts w:eastAsia="Arial Unicode MS"/>
          <w:b/>
          <w:bCs/>
        </w:rPr>
        <w:t>.</w:t>
      </w:r>
    </w:p>
    <w:p w14:paraId="2FE18F2C" w14:textId="77777777" w:rsidR="00D32D4E" w:rsidRPr="00872D5C" w:rsidRDefault="00D32D4E" w:rsidP="00872D5C">
      <w:pPr>
        <w:pStyle w:val="af2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</w:pPr>
      <w:proofErr w:type="spellStart"/>
      <w:r w:rsidRPr="00872D5C">
        <w:rPr>
          <w:rStyle w:val="selected"/>
          <w:rFonts w:eastAsia="Arial Unicode MS"/>
        </w:rPr>
        <w:t>Methodological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guide</w:t>
      </w:r>
      <w:proofErr w:type="spellEnd"/>
      <w:r w:rsidRPr="00872D5C">
        <w:rPr>
          <w:rStyle w:val="selected"/>
          <w:rFonts w:eastAsia="Arial Unicode MS"/>
        </w:rPr>
        <w:t xml:space="preserve"> "</w:t>
      </w:r>
      <w:proofErr w:type="spellStart"/>
      <w:r w:rsidRPr="00872D5C">
        <w:rPr>
          <w:rStyle w:val="selected"/>
          <w:rFonts w:eastAsia="Arial Unicode MS"/>
        </w:rPr>
        <w:t>Clinical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examination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patients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in</w:t>
      </w:r>
      <w:proofErr w:type="spellEnd"/>
      <w:r w:rsidRPr="00872D5C">
        <w:rPr>
          <w:rStyle w:val="selected"/>
          <w:rFonts w:eastAsia="Arial Unicode MS"/>
        </w:rPr>
        <w:t xml:space="preserve"> a </w:t>
      </w:r>
      <w:proofErr w:type="spellStart"/>
      <w:r w:rsidRPr="00872D5C">
        <w:rPr>
          <w:rStyle w:val="selected"/>
          <w:rFonts w:eastAsia="Arial Unicode MS"/>
        </w:rPr>
        <w:t>therapeutic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clinic</w:t>
      </w:r>
      <w:proofErr w:type="spellEnd"/>
      <w:r w:rsidRPr="00872D5C">
        <w:rPr>
          <w:rStyle w:val="selected"/>
          <w:rFonts w:eastAsia="Arial Unicode MS"/>
        </w:rPr>
        <w:t>".</w:t>
      </w:r>
    </w:p>
    <w:p w14:paraId="7B3E4AF8" w14:textId="1B281D98" w:rsidR="00D32D4E" w:rsidRPr="00872D5C" w:rsidRDefault="00D32D4E" w:rsidP="00872D5C">
      <w:pPr>
        <w:pStyle w:val="af2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</w:pPr>
      <w:proofErr w:type="spellStart"/>
      <w:r w:rsidRPr="00872D5C">
        <w:rPr>
          <w:rStyle w:val="selected"/>
          <w:rFonts w:eastAsia="Arial Unicode MS"/>
        </w:rPr>
        <w:t>Educational</w:t>
      </w:r>
      <w:proofErr w:type="spellEnd"/>
      <w:r w:rsidRPr="00872D5C">
        <w:rPr>
          <w:rStyle w:val="selected"/>
          <w:rFonts w:eastAsia="Arial Unicode MS"/>
        </w:rPr>
        <w:t xml:space="preserve"> </w:t>
      </w:r>
      <w:r w:rsidR="004A185A">
        <w:rPr>
          <w:rStyle w:val="selected"/>
          <w:rFonts w:eastAsia="Arial Unicode MS"/>
        </w:rPr>
        <w:t xml:space="preserve">Laboratory </w:t>
      </w:r>
      <w:proofErr w:type="spellStart"/>
      <w:r w:rsidR="004A185A">
        <w:rPr>
          <w:rStyle w:val="selected"/>
          <w:rFonts w:eastAsia="Arial Unicode MS"/>
        </w:rPr>
        <w:t>cards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65C9C956" w14:textId="77777777" w:rsidR="00D32D4E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</w:rPr>
      </w:pPr>
      <w:proofErr w:type="spellStart"/>
      <w:r w:rsidRPr="00872D5C">
        <w:rPr>
          <w:rStyle w:val="selected"/>
          <w:rFonts w:eastAsia="Arial Unicode MS"/>
          <w:b/>
          <w:bCs/>
        </w:rPr>
        <w:t>Interdisciplinary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and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intradisciplinary</w:t>
      </w:r>
      <w:proofErr w:type="spellEnd"/>
      <w:r w:rsidRPr="00872D5C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872D5C">
        <w:rPr>
          <w:rStyle w:val="selected"/>
          <w:rFonts w:eastAsia="Arial Unicode MS"/>
          <w:b/>
          <w:bCs/>
        </w:rPr>
        <w:t>connections</w:t>
      </w:r>
      <w:proofErr w:type="spellEnd"/>
      <w:r w:rsidRPr="00872D5C">
        <w:rPr>
          <w:rStyle w:val="selected"/>
          <w:rFonts w:eastAsia="Arial Unicode MS"/>
        </w:rPr>
        <w:t xml:space="preserve"> The </w:t>
      </w:r>
      <w:proofErr w:type="spellStart"/>
      <w:r w:rsidRPr="00872D5C">
        <w:rPr>
          <w:rStyle w:val="selected"/>
          <w:rFonts w:eastAsia="Arial Unicode MS"/>
        </w:rPr>
        <w:t>study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this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topic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is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closely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related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to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serves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preparation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for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study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disciplines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at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following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departments</w:t>
      </w:r>
      <w:proofErr w:type="spellEnd"/>
      <w:r w:rsidRPr="00872D5C">
        <w:rPr>
          <w:rStyle w:val="selected"/>
          <w:rFonts w:eastAsia="Arial Unicode MS"/>
        </w:rPr>
        <w:t xml:space="preserve">: Department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Faculty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Therapy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Cardiology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with</w:t>
      </w:r>
      <w:proofErr w:type="spellEnd"/>
      <w:r w:rsidRPr="00872D5C">
        <w:rPr>
          <w:rStyle w:val="selected"/>
          <w:rFonts w:eastAsia="Arial Unicode MS"/>
        </w:rPr>
        <w:t xml:space="preserve"> a </w:t>
      </w:r>
      <w:proofErr w:type="spellStart"/>
      <w:r w:rsidRPr="00872D5C">
        <w:rPr>
          <w:rStyle w:val="selected"/>
          <w:rFonts w:eastAsia="Arial Unicode MS"/>
        </w:rPr>
        <w:t>course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advanced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training</w:t>
      </w:r>
      <w:proofErr w:type="spellEnd"/>
      <w:r w:rsidRPr="00872D5C">
        <w:rPr>
          <w:rStyle w:val="selected"/>
          <w:rFonts w:eastAsia="Arial Unicode MS"/>
        </w:rPr>
        <w:t xml:space="preserve">, Department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General Medical </w:t>
      </w:r>
      <w:proofErr w:type="spellStart"/>
      <w:r w:rsidRPr="00872D5C">
        <w:rPr>
          <w:rStyle w:val="selected"/>
          <w:rFonts w:eastAsia="Arial Unicode MS"/>
        </w:rPr>
        <w:t>Practice</w:t>
      </w:r>
      <w:proofErr w:type="spellEnd"/>
      <w:r w:rsidRPr="00872D5C">
        <w:rPr>
          <w:rStyle w:val="selected"/>
          <w:rFonts w:eastAsia="Arial Unicode MS"/>
        </w:rPr>
        <w:t xml:space="preserve">, Department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Phthisiopulmonology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with</w:t>
      </w:r>
      <w:proofErr w:type="spellEnd"/>
      <w:r w:rsidRPr="00872D5C">
        <w:rPr>
          <w:rStyle w:val="selected"/>
          <w:rFonts w:eastAsia="Arial Unicode MS"/>
        </w:rPr>
        <w:t xml:space="preserve"> a </w:t>
      </w:r>
      <w:proofErr w:type="spellStart"/>
      <w:r w:rsidRPr="00872D5C">
        <w:rPr>
          <w:rStyle w:val="selected"/>
          <w:rFonts w:eastAsia="Arial Unicode MS"/>
        </w:rPr>
        <w:t>course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advanced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training</w:t>
      </w:r>
      <w:proofErr w:type="spellEnd"/>
      <w:r w:rsidRPr="00872D5C">
        <w:rPr>
          <w:rStyle w:val="selected"/>
          <w:rFonts w:eastAsia="Arial Unicode MS"/>
        </w:rPr>
        <w:t xml:space="preserve">, Department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Dermatovenereology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Cosmetology</w:t>
      </w:r>
      <w:proofErr w:type="spellEnd"/>
      <w:r w:rsidRPr="00872D5C">
        <w:rPr>
          <w:rStyle w:val="selected"/>
          <w:rFonts w:eastAsia="Arial Unicode MS"/>
        </w:rPr>
        <w:t xml:space="preserve">, Department </w:t>
      </w:r>
      <w:proofErr w:type="spellStart"/>
      <w:r w:rsidRPr="00872D5C">
        <w:rPr>
          <w:rStyle w:val="selected"/>
          <w:rFonts w:eastAsia="Arial Unicode MS"/>
        </w:rPr>
        <w:t>of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Neurology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and</w:t>
      </w:r>
      <w:proofErr w:type="spellEnd"/>
      <w:r w:rsidRPr="00872D5C">
        <w:rPr>
          <w:rStyle w:val="selected"/>
          <w:rFonts w:eastAsia="Arial Unicode MS"/>
        </w:rPr>
        <w:t xml:space="preserve"> </w:t>
      </w:r>
      <w:proofErr w:type="spellStart"/>
      <w:r w:rsidRPr="00872D5C">
        <w:rPr>
          <w:rStyle w:val="selected"/>
          <w:rFonts w:eastAsia="Arial Unicode MS"/>
        </w:rPr>
        <w:t>Neurosurgery</w:t>
      </w:r>
      <w:proofErr w:type="spellEnd"/>
      <w:r w:rsidRPr="00872D5C">
        <w:rPr>
          <w:rStyle w:val="selected"/>
          <w:rFonts w:eastAsia="Arial Unicode MS"/>
        </w:rPr>
        <w:t>.</w:t>
      </w:r>
    </w:p>
    <w:p w14:paraId="437478C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b/>
          <w:color w:val="auto"/>
          <w:lang w:val="en-US"/>
        </w:rPr>
        <w:t>Theoretical part</w:t>
      </w:r>
    </w:p>
    <w:p w14:paraId="664A000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 xml:space="preserve">In preparation for the lessons learners should pay attention to: </w:t>
      </w:r>
    </w:p>
    <w:p w14:paraId="3FEFB39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>- “Methodological guidelines for the organization of independent work of learners</w:t>
      </w:r>
      <w:proofErr w:type="gramStart"/>
      <w:r w:rsidRPr="00D6718E">
        <w:rPr>
          <w:rFonts w:ascii="Times New Roman" w:eastAsia="Times New Roman" w:hAnsi="Times New Roman" w:cs="Times New Roman"/>
          <w:color w:val="auto"/>
          <w:lang w:val="en-US"/>
        </w:rPr>
        <w:t>”;</w:t>
      </w:r>
      <w:proofErr w:type="gramEnd"/>
    </w:p>
    <w:p w14:paraId="69C926F4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>- information block of the lesson topic on the SIW (supervised independent work of learners) in the theoretical section of the course.</w:t>
      </w:r>
    </w:p>
    <w:p w14:paraId="093DD5A4" w14:textId="7B10BAA3" w:rsidR="00D32D4E" w:rsidRPr="00872D5C" w:rsidRDefault="00D6718E" w:rsidP="00872D5C">
      <w:pPr>
        <w:pStyle w:val="af2"/>
        <w:spacing w:before="0" w:beforeAutospacing="0" w:after="0" w:afterAutospacing="0"/>
        <w:ind w:firstLine="709"/>
      </w:pPr>
      <w:proofErr w:type="spellStart"/>
      <w:r w:rsidRPr="00D6718E">
        <w:rPr>
          <w:rStyle w:val="selected"/>
          <w:rFonts w:eastAsia="Arial Unicode MS"/>
          <w:b/>
          <w:bCs/>
        </w:rPr>
        <w:t>Questions</w:t>
      </w:r>
      <w:proofErr w:type="spellEnd"/>
      <w:r w:rsidRPr="00D6718E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D6718E">
        <w:rPr>
          <w:rStyle w:val="selected"/>
          <w:rFonts w:eastAsia="Arial Unicode MS"/>
          <w:b/>
          <w:bCs/>
        </w:rPr>
        <w:t>for</w:t>
      </w:r>
      <w:proofErr w:type="spellEnd"/>
      <w:r w:rsidRPr="00D6718E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D6718E">
        <w:rPr>
          <w:rStyle w:val="selected"/>
          <w:rFonts w:eastAsia="Arial Unicode MS"/>
          <w:b/>
          <w:bCs/>
        </w:rPr>
        <w:t>classroom</w:t>
      </w:r>
      <w:proofErr w:type="spellEnd"/>
      <w:r w:rsidRPr="00D6718E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D6718E">
        <w:rPr>
          <w:rStyle w:val="selected"/>
          <w:rFonts w:eastAsia="Arial Unicode MS"/>
          <w:b/>
          <w:bCs/>
        </w:rPr>
        <w:t>control</w:t>
      </w:r>
      <w:proofErr w:type="spellEnd"/>
      <w:r w:rsidRPr="00D6718E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D6718E">
        <w:rPr>
          <w:rStyle w:val="selected"/>
          <w:rFonts w:eastAsia="Arial Unicode MS"/>
          <w:b/>
          <w:bCs/>
        </w:rPr>
        <w:t>of</w:t>
      </w:r>
      <w:proofErr w:type="spellEnd"/>
      <w:r w:rsidRPr="00D6718E">
        <w:rPr>
          <w:rStyle w:val="selected"/>
          <w:rFonts w:eastAsia="Arial Unicode MS"/>
          <w:b/>
          <w:bCs/>
        </w:rPr>
        <w:t xml:space="preserve"> </w:t>
      </w:r>
      <w:proofErr w:type="spellStart"/>
      <w:r w:rsidRPr="00D6718E">
        <w:rPr>
          <w:rStyle w:val="selected"/>
          <w:rFonts w:eastAsia="Arial Unicode MS"/>
          <w:b/>
          <w:bCs/>
        </w:rPr>
        <w:t>knowledge</w:t>
      </w:r>
      <w:proofErr w:type="spellEnd"/>
      <w:r w:rsidRPr="00D6718E">
        <w:rPr>
          <w:rStyle w:val="selected"/>
          <w:rFonts w:eastAsia="Arial Unicode MS"/>
          <w:b/>
          <w:bCs/>
        </w:rPr>
        <w:t>.</w:t>
      </w:r>
      <w:r w:rsidR="00D32D4E" w:rsidRPr="00872D5C">
        <w:rPr>
          <w:rStyle w:val="selected"/>
          <w:rFonts w:eastAsia="Arial Unicode MS"/>
          <w:b/>
          <w:bCs/>
        </w:rPr>
        <w:t>:</w:t>
      </w:r>
    </w:p>
    <w:p w14:paraId="23FED0DE" w14:textId="77777777" w:rsidR="004850D6" w:rsidRPr="004850D6" w:rsidRDefault="004850D6" w:rsidP="004850D6">
      <w:pPr>
        <w:ind w:firstLine="709"/>
        <w:rPr>
          <w:rFonts w:ascii="Times New Roman" w:hAnsi="Times New Roman" w:cs="Times New Roman"/>
          <w:color w:val="auto"/>
          <w:lang w:val="en-US" w:eastAsia="ru-BY"/>
        </w:rPr>
      </w:pPr>
      <w:bookmarkStart w:id="0" w:name="_Hlk206348745"/>
      <w:r w:rsidRPr="004850D6">
        <w:rPr>
          <w:rFonts w:ascii="Times New Roman" w:hAnsi="Times New Roman" w:cs="Times New Roman"/>
          <w:color w:val="auto"/>
          <w:lang w:val="en-US" w:eastAsia="ru-BY"/>
        </w:rPr>
        <w:t xml:space="preserve">1. The concept of diseases of the blood system: anemia, coagulopathy, </w:t>
      </w:r>
      <w:proofErr w:type="spellStart"/>
      <w:r w:rsidRPr="004850D6">
        <w:rPr>
          <w:rFonts w:ascii="Times New Roman" w:hAnsi="Times New Roman" w:cs="Times New Roman"/>
          <w:color w:val="auto"/>
          <w:lang w:val="en-US" w:eastAsia="ru-BY"/>
        </w:rPr>
        <w:t>hemoblastosis</w:t>
      </w:r>
      <w:proofErr w:type="spellEnd"/>
      <w:r w:rsidRPr="004850D6">
        <w:rPr>
          <w:rFonts w:ascii="Times New Roman" w:hAnsi="Times New Roman" w:cs="Times New Roman"/>
          <w:color w:val="auto"/>
          <w:lang w:val="en-US" w:eastAsia="ru-BY"/>
        </w:rPr>
        <w:t>. Complaints, present disease history, past life history, objective examination data in diseases of the blood system.</w:t>
      </w:r>
    </w:p>
    <w:p w14:paraId="09580826" w14:textId="77777777" w:rsidR="004850D6" w:rsidRDefault="004850D6" w:rsidP="004850D6">
      <w:pPr>
        <w:ind w:firstLine="709"/>
        <w:rPr>
          <w:rFonts w:ascii="Times New Roman" w:hAnsi="Times New Roman" w:cs="Times New Roman"/>
          <w:color w:val="auto"/>
          <w:lang w:val="en-US" w:eastAsia="ru-BY"/>
        </w:rPr>
      </w:pPr>
      <w:r w:rsidRPr="004850D6">
        <w:rPr>
          <w:rFonts w:ascii="Times New Roman" w:hAnsi="Times New Roman" w:cs="Times New Roman"/>
          <w:color w:val="auto"/>
          <w:lang w:val="en-US" w:eastAsia="ru-BY"/>
        </w:rPr>
        <w:lastRenderedPageBreak/>
        <w:t xml:space="preserve">2. Basic clinical syndromes in diseases of the blood system: anemic syndrome; hemorrhagic syndrome; </w:t>
      </w:r>
      <w:proofErr w:type="spellStart"/>
      <w:r w:rsidRPr="004850D6">
        <w:rPr>
          <w:rFonts w:ascii="Times New Roman" w:hAnsi="Times New Roman" w:cs="Times New Roman"/>
          <w:color w:val="auto"/>
          <w:lang w:val="en-US" w:eastAsia="ru-BY"/>
        </w:rPr>
        <w:t>sideropenic</w:t>
      </w:r>
      <w:proofErr w:type="spellEnd"/>
      <w:r w:rsidRPr="004850D6">
        <w:rPr>
          <w:rFonts w:ascii="Times New Roman" w:hAnsi="Times New Roman" w:cs="Times New Roman"/>
          <w:color w:val="auto"/>
          <w:lang w:val="en-US" w:eastAsia="ru-BY"/>
        </w:rPr>
        <w:t xml:space="preserve"> syndrome; </w:t>
      </w:r>
      <w:proofErr w:type="spellStart"/>
      <w:r w:rsidRPr="004850D6">
        <w:rPr>
          <w:rFonts w:ascii="Times New Roman" w:hAnsi="Times New Roman" w:cs="Times New Roman"/>
          <w:color w:val="auto"/>
          <w:lang w:val="en-US" w:eastAsia="ru-BY"/>
        </w:rPr>
        <w:t>sideroahrestic</w:t>
      </w:r>
      <w:proofErr w:type="spellEnd"/>
      <w:r w:rsidRPr="004850D6">
        <w:rPr>
          <w:rFonts w:ascii="Times New Roman" w:hAnsi="Times New Roman" w:cs="Times New Roman"/>
          <w:color w:val="auto"/>
          <w:lang w:val="en-US" w:eastAsia="ru-BY"/>
        </w:rPr>
        <w:t xml:space="preserve"> syndrome; lymphoproliferative syndrome.</w:t>
      </w:r>
    </w:p>
    <w:p w14:paraId="2A43A810" w14:textId="61D6D28B" w:rsidR="000A7449" w:rsidRDefault="00D6718E" w:rsidP="004850D6">
      <w:pPr>
        <w:ind w:firstLine="709"/>
        <w:rPr>
          <w:rFonts w:ascii="Times New Roman" w:hAnsi="Times New Roman" w:cs="Times New Roman"/>
          <w:bCs/>
          <w:lang w:val="en-US"/>
        </w:rPr>
      </w:pPr>
      <w:r w:rsidRPr="00D6718E">
        <w:rPr>
          <w:rFonts w:ascii="Times New Roman" w:hAnsi="Times New Roman" w:cs="Times New Roman"/>
          <w:b/>
          <w:lang w:val="en-US"/>
        </w:rPr>
        <w:t xml:space="preserve">Practical part: </w:t>
      </w:r>
      <w:r w:rsidRPr="00D6718E">
        <w:rPr>
          <w:rFonts w:ascii="Times New Roman" w:hAnsi="Times New Roman" w:cs="Times New Roman"/>
          <w:bCs/>
          <w:lang w:val="en-US"/>
        </w:rPr>
        <w:t>when preparing for the lesson, pay attention to the information block of the SIW and the attached literature, training videos presented in the theoretical section on the course SIW</w:t>
      </w:r>
      <w:r>
        <w:rPr>
          <w:rFonts w:ascii="Times New Roman" w:hAnsi="Times New Roman" w:cs="Times New Roman"/>
          <w:bCs/>
          <w:lang w:val="en-US"/>
        </w:rPr>
        <w:t>.</w:t>
      </w:r>
    </w:p>
    <w:p w14:paraId="5735A671" w14:textId="77777777" w:rsidR="00D6718E" w:rsidRPr="00D6718E" w:rsidRDefault="00D6718E" w:rsidP="00D6718E">
      <w:pPr>
        <w:overflowPunct w:val="0"/>
        <w:autoSpaceDE w:val="0"/>
        <w:autoSpaceDN w:val="0"/>
        <w:adjustRightInd w:val="0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Tasks and questions for </w:t>
      </w:r>
      <w:proofErr w:type="gramStart"/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>the control</w:t>
      </w:r>
      <w:proofErr w:type="gramEnd"/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learning of the topic</w:t>
      </w:r>
    </w:p>
    <w:p w14:paraId="1FF68215" w14:textId="511A9046" w:rsidR="004850D6" w:rsidRP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r w:rsidRPr="004850D6">
        <w:rPr>
          <w:rFonts w:ascii="Times New Roman" w:eastAsia="Times New Roman" w:hAnsi="Times New Roman" w:cs="Times New Roman"/>
          <w:color w:val="auto"/>
          <w:lang w:val="en-US"/>
        </w:rPr>
        <w:t>Basic clinical syndromes in diseases of the blood system</w:t>
      </w:r>
    </w:p>
    <w:p w14:paraId="2C7D888F" w14:textId="77777777" w:rsid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anemic </w:t>
      </w:r>
      <w:proofErr w:type="gram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syndrome;</w:t>
      </w:r>
      <w:proofErr w:type="gram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7DE3D847" w14:textId="77777777" w:rsid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hemorrhagic </w:t>
      </w:r>
      <w:proofErr w:type="gram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syndrome;</w:t>
      </w:r>
      <w:proofErr w:type="gram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2A552306" w14:textId="77777777" w:rsid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proofErr w:type="spell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sideropenic</w:t>
      </w:r>
      <w:proofErr w:type="spell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gram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syndrome;</w:t>
      </w:r>
      <w:proofErr w:type="gram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2D4D3739" w14:textId="77777777" w:rsid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proofErr w:type="spell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sideroahrestic</w:t>
      </w:r>
      <w:proofErr w:type="spell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gramStart"/>
      <w:r w:rsidRPr="004850D6">
        <w:rPr>
          <w:rFonts w:ascii="Times New Roman" w:eastAsia="Times New Roman" w:hAnsi="Times New Roman" w:cs="Times New Roman"/>
          <w:color w:val="auto"/>
          <w:lang w:val="en-US"/>
        </w:rPr>
        <w:t>syndrome;</w:t>
      </w:r>
      <w:proofErr w:type="gramEnd"/>
      <w:r w:rsidRPr="004850D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6A77AA96" w14:textId="1F2D70CD" w:rsidR="00D6718E" w:rsidRPr="004850D6" w:rsidRDefault="004850D6" w:rsidP="004850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auto"/>
          <w:lang w:val="en-US"/>
        </w:rPr>
      </w:pPr>
      <w:r w:rsidRPr="004850D6">
        <w:rPr>
          <w:rFonts w:ascii="Times New Roman" w:eastAsia="Times New Roman" w:hAnsi="Times New Roman" w:cs="Times New Roman"/>
          <w:color w:val="auto"/>
          <w:lang w:val="en-US"/>
        </w:rPr>
        <w:t>lymphoproliferative syndrome.</w:t>
      </w:r>
    </w:p>
    <w:p w14:paraId="45C3C0FA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Questions for supervised independent work (SIW). </w:t>
      </w:r>
    </w:p>
    <w:p w14:paraId="01CF06EC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7E4945E0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>Assignments for supervised independent work (SIW).</w:t>
      </w:r>
    </w:p>
    <w:p w14:paraId="5C0AA0C8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1EC6F38C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Deadline for completion of supervised independent work (SIW). </w:t>
      </w:r>
    </w:p>
    <w:p w14:paraId="517A01FF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50AB800F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Forms of control of supervised independent work (SIW). </w:t>
      </w:r>
    </w:p>
    <w:p w14:paraId="5E5C92EB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52665532" w14:textId="77777777" w:rsidR="00D6718E" w:rsidRPr="00D6718E" w:rsidRDefault="00D6718E" w:rsidP="000A7449">
      <w:pPr>
        <w:ind w:firstLine="709"/>
        <w:rPr>
          <w:rFonts w:ascii="Times New Roman" w:hAnsi="Times New Roman" w:cs="Times New Roman"/>
          <w:bCs/>
          <w:lang w:val="en-US"/>
        </w:rPr>
      </w:pPr>
    </w:p>
    <w:p w14:paraId="57E665A5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zCs w:val="28"/>
          <w:lang w:val="en-US"/>
        </w:rPr>
      </w:pPr>
      <w:r w:rsidRPr="00872D5C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Literature</w:t>
      </w:r>
    </w:p>
    <w:p w14:paraId="3CD63D83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b/>
          <w:color w:val="auto"/>
          <w:szCs w:val="28"/>
          <w:lang w:val="en-US"/>
        </w:rPr>
      </w:pPr>
      <w:r w:rsidRPr="00872D5C">
        <w:rPr>
          <w:rFonts w:ascii="Times New Roman" w:eastAsia="MS Mincho" w:hAnsi="Times New Roman" w:cs="Times New Roman"/>
          <w:b/>
          <w:color w:val="auto"/>
          <w:szCs w:val="28"/>
          <w:lang w:val="en-US"/>
        </w:rPr>
        <w:t>Basic:</w:t>
      </w:r>
    </w:p>
    <w:p w14:paraId="0202AAE0" w14:textId="2A645DE5" w:rsidR="00872D5C" w:rsidRPr="00E54B2C" w:rsidRDefault="00E54B2C" w:rsidP="00E54B2C">
      <w:pPr>
        <w:numPr>
          <w:ilvl w:val="0"/>
          <w:numId w:val="22"/>
        </w:numPr>
        <w:tabs>
          <w:tab w:val="num" w:pos="360"/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54B2C">
        <w:rPr>
          <w:rFonts w:ascii="Times New Roman" w:eastAsia="Times New Roman" w:hAnsi="Times New Roman" w:cs="Times New Roman"/>
          <w:color w:val="auto"/>
        </w:rPr>
        <w:t xml:space="preserve">Пропедевтика внутренних болезней = </w:t>
      </w:r>
      <w:proofErr w:type="spellStart"/>
      <w:r w:rsidRPr="00E54B2C">
        <w:rPr>
          <w:rFonts w:ascii="Times New Roman" w:eastAsia="Times New Roman" w:hAnsi="Times New Roman" w:cs="Times New Roman"/>
          <w:color w:val="auto"/>
        </w:rPr>
        <w:t>Propaedeutics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E54B2C">
        <w:rPr>
          <w:rFonts w:ascii="Times New Roman" w:eastAsia="Times New Roman" w:hAnsi="Times New Roman" w:cs="Times New Roman"/>
          <w:color w:val="auto"/>
        </w:rPr>
        <w:t>of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E54B2C">
        <w:rPr>
          <w:rFonts w:ascii="Times New Roman" w:eastAsia="Times New Roman" w:hAnsi="Times New Roman" w:cs="Times New Roman"/>
          <w:color w:val="auto"/>
        </w:rPr>
        <w:t>Internal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Diseases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учеб. пособие на англ.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яз.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для иностр. студентов учреждений </w:t>
      </w:r>
      <w:proofErr w:type="spellStart"/>
      <w:r w:rsidRPr="00E54B2C">
        <w:rPr>
          <w:rFonts w:ascii="Times New Roman" w:eastAsia="Times New Roman" w:hAnsi="Times New Roman" w:cs="Times New Roman"/>
          <w:color w:val="auto"/>
        </w:rPr>
        <w:t>высш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>. образования по специальности "Лечебное дело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"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[в 2 ч.]. Ч.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2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</w:t>
      </w:r>
      <w:proofErr w:type="spellStart"/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Юпатов</w:t>
      </w:r>
      <w:proofErr w:type="spellEnd"/>
      <w:r w:rsidRPr="00E54B2C">
        <w:rPr>
          <w:rFonts w:ascii="Times New Roman" w:eastAsia="Times New Roman" w:hAnsi="Times New Roman" w:cs="Times New Roman"/>
          <w:color w:val="auto"/>
        </w:rPr>
        <w:t xml:space="preserve"> ;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М-во образования Республики Беларусь, УО "Витебский гос. мед. ун-т". -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Витебск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[ВГМУ], 2023. - 423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с.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ил.</w:t>
      </w:r>
    </w:p>
    <w:p w14:paraId="3B621683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872D5C">
        <w:rPr>
          <w:rFonts w:ascii="Times New Roman" w:eastAsia="Times New Roman" w:hAnsi="Times New Roman" w:cs="Times New Roman"/>
          <w:b/>
          <w:color w:val="auto"/>
          <w:szCs w:val="28"/>
          <w:lang w:val="en-US"/>
        </w:rPr>
        <w:t>Additional</w:t>
      </w:r>
      <w:r w:rsidRPr="00872D5C">
        <w:rPr>
          <w:rFonts w:ascii="Times New Roman" w:eastAsia="Times New Roman" w:hAnsi="Times New Roman" w:cs="Times New Roman"/>
          <w:b/>
          <w:color w:val="auto"/>
          <w:szCs w:val="28"/>
        </w:rPr>
        <w:t>:</w:t>
      </w:r>
    </w:p>
    <w:p w14:paraId="3D066FD7" w14:textId="77777777" w:rsidR="00872D5C" w:rsidRPr="00872D5C" w:rsidRDefault="00872D5C" w:rsidP="00872D5C">
      <w:pPr>
        <w:numPr>
          <w:ilvl w:val="0"/>
          <w:numId w:val="22"/>
        </w:numPr>
        <w:tabs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872D5C">
        <w:rPr>
          <w:rFonts w:ascii="Times New Roman" w:eastAsia="Times New Roman" w:hAnsi="Times New Roman" w:cs="Times New Roman"/>
          <w:color w:val="auto"/>
        </w:rPr>
        <w:t xml:space="preserve">Немцов </w:t>
      </w:r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Л.М.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General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72D5C">
        <w:rPr>
          <w:rFonts w:ascii="Times New Roman" w:eastAsia="Times New Roman" w:hAnsi="Times New Roman" w:cs="Times New Roman"/>
          <w:color w:val="auto"/>
          <w:lang w:val="en-US"/>
        </w:rPr>
        <w:t>propedeutics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of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internal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diseases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: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Lecture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course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(Общая пропедевтика внутренних болезней: Курс лекций (на английском языке), </w:t>
      </w:r>
      <w:r w:rsidRPr="00872D5C">
        <w:rPr>
          <w:rFonts w:ascii="Times New Roman" w:eastAsia="Times New Roman" w:hAnsi="Times New Roman" w:cs="Times New Roman"/>
          <w:color w:val="auto"/>
          <w:spacing w:val="-4"/>
        </w:rPr>
        <w:t xml:space="preserve">2-е издание / 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spacing w:val="-4"/>
        </w:rPr>
        <w:t>Л.М.</w:t>
      </w:r>
      <w:proofErr w:type="gramEnd"/>
      <w:r w:rsidRPr="00872D5C">
        <w:rPr>
          <w:rFonts w:ascii="Times New Roman" w:eastAsia="Times New Roman" w:hAnsi="Times New Roman" w:cs="Times New Roman"/>
          <w:color w:val="auto"/>
          <w:spacing w:val="-4"/>
        </w:rPr>
        <w:t xml:space="preserve"> Немцов. – Витебск: ВГМУ, 2016. – 175 с. – 310 экз.</w:t>
      </w:r>
    </w:p>
    <w:p w14:paraId="3AFD6A31" w14:textId="77777777" w:rsidR="00872D5C" w:rsidRPr="00872D5C" w:rsidRDefault="00872D5C" w:rsidP="00872D5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Cs/>
          <w:color w:val="auto"/>
          <w:lang w:val="en-US"/>
        </w:rPr>
        <w:t>Current Medical Diagnosis &amp; Treatment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/ edited by Maxine A. Papadakis, Stephen J. McPhee, Michael W. 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lang w:val="en-US"/>
        </w:rPr>
        <w:t>Rabow ;</w:t>
      </w:r>
      <w:proofErr w:type="gramEnd"/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associate ed. Kenneth R. McQuaid. - 61st ed. - New York [etc.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lang w:val="en-US"/>
        </w:rPr>
        <w:t>] :</w:t>
      </w:r>
      <w:proofErr w:type="gramEnd"/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McGraw-Hill, 2022. -– 1840 pp. – 1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экз</w:t>
      </w:r>
      <w:proofErr w:type="spellEnd"/>
      <w:r w:rsidRPr="00872D5C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14:paraId="26DFA089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72D5C">
        <w:rPr>
          <w:rFonts w:ascii="Times New Roman" w:eastAsia="Times New Roman" w:hAnsi="Times New Roman" w:cs="Times New Roman"/>
          <w:bCs/>
          <w:color w:val="auto"/>
        </w:rPr>
        <w:t>4. Доценко, Э.А. Методы исследования в клинике внутренних болезней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Diagnostic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methods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in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the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internal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medicine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практикум для студентов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стоматол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. фак. </w:t>
      </w:r>
      <w:r w:rsidRPr="00872D5C">
        <w:rPr>
          <w:rFonts w:ascii="Times New Roman" w:eastAsia="Times New Roman" w:hAnsi="Times New Roman" w:cs="Times New Roman"/>
          <w:bCs/>
          <w:iCs/>
          <w:color w:val="auto"/>
        </w:rPr>
        <w:t xml:space="preserve">на англ. яз. </w:t>
      </w:r>
      <w:r w:rsidRPr="00872D5C">
        <w:rPr>
          <w:rFonts w:ascii="Times New Roman" w:eastAsia="Times New Roman" w:hAnsi="Times New Roman" w:cs="Times New Roman"/>
          <w:color w:val="auto"/>
        </w:rPr>
        <w:t>/ Э. А. Доценко [и др.</w:t>
      </w:r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] ;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М-во здравоохранения Республики Беларусь, Белорус. гос. мед. ун-т, Каф. пропедевтики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внутрен</w:t>
      </w:r>
      <w:proofErr w:type="spellEnd"/>
      <w:r w:rsidRPr="00872D5C">
        <w:rPr>
          <w:rFonts w:ascii="Times New Roman" w:eastAsia="Times New Roman" w:hAnsi="Times New Roman" w:cs="Times New Roman"/>
          <w:color w:val="auto"/>
        </w:rPr>
        <w:t xml:space="preserve">. болезней. - 2-е изд. - Минск: БГМУ, 2023. – 73 с. – 1 </w:t>
      </w:r>
      <w:proofErr w:type="spellStart"/>
      <w:r w:rsidRPr="00872D5C">
        <w:rPr>
          <w:rFonts w:ascii="Times New Roman" w:eastAsia="Times New Roman" w:hAnsi="Times New Roman" w:cs="Times New Roman"/>
          <w:color w:val="auto"/>
        </w:rPr>
        <w:t>экз</w:t>
      </w:r>
      <w:proofErr w:type="spellEnd"/>
    </w:p>
    <w:bookmarkEnd w:id="0"/>
    <w:p w14:paraId="6C1E6D3A" w14:textId="77777777" w:rsidR="00872D5C" w:rsidRPr="00872D5C" w:rsidRDefault="00872D5C" w:rsidP="00872D5C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050E55" w14:textId="77777777" w:rsidR="00872D5C" w:rsidRPr="00872D5C" w:rsidRDefault="00872D5C" w:rsidP="000A7449">
      <w:pPr>
        <w:ind w:firstLine="709"/>
        <w:rPr>
          <w:rFonts w:ascii="Times New Roman" w:hAnsi="Times New Roman" w:cs="Times New Roman"/>
          <w:b/>
        </w:rPr>
      </w:pPr>
    </w:p>
    <w:sectPr w:rsidR="00872D5C" w:rsidRPr="00872D5C" w:rsidSect="000A74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A837" w14:textId="77777777" w:rsidR="008C170B" w:rsidRDefault="008C170B" w:rsidP="00D64982">
      <w:r>
        <w:separator/>
      </w:r>
    </w:p>
  </w:endnote>
  <w:endnote w:type="continuationSeparator" w:id="0">
    <w:p w14:paraId="2A43A838" w14:textId="77777777" w:rsidR="008C170B" w:rsidRDefault="008C170B" w:rsidP="00D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A835" w14:textId="77777777" w:rsidR="008C170B" w:rsidRDefault="008C170B" w:rsidP="00D64982">
      <w:r>
        <w:separator/>
      </w:r>
    </w:p>
  </w:footnote>
  <w:footnote w:type="continuationSeparator" w:id="0">
    <w:p w14:paraId="2A43A836" w14:textId="77777777" w:rsidR="008C170B" w:rsidRDefault="008C170B" w:rsidP="00D6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57E"/>
    <w:multiLevelType w:val="hybridMultilevel"/>
    <w:tmpl w:val="325EB3BE"/>
    <w:lvl w:ilvl="0" w:tplc="A42C9D68">
      <w:start w:val="1"/>
      <w:numFmt w:val="decimal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07CE145C"/>
    <w:multiLevelType w:val="hybridMultilevel"/>
    <w:tmpl w:val="F70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799"/>
    <w:multiLevelType w:val="hybridMultilevel"/>
    <w:tmpl w:val="DCDE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450FC9"/>
    <w:multiLevelType w:val="hybridMultilevel"/>
    <w:tmpl w:val="71009D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8010CF"/>
    <w:multiLevelType w:val="hybridMultilevel"/>
    <w:tmpl w:val="F70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8E3"/>
    <w:multiLevelType w:val="hybridMultilevel"/>
    <w:tmpl w:val="CAF00B36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84CDD"/>
    <w:multiLevelType w:val="hybridMultilevel"/>
    <w:tmpl w:val="DC74FA40"/>
    <w:lvl w:ilvl="0" w:tplc="4CC22B9E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1AAD"/>
    <w:multiLevelType w:val="multilevel"/>
    <w:tmpl w:val="38A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31F34"/>
    <w:multiLevelType w:val="hybridMultilevel"/>
    <w:tmpl w:val="8E54A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13628E"/>
    <w:multiLevelType w:val="hybridMultilevel"/>
    <w:tmpl w:val="F8DE01CC"/>
    <w:lvl w:ilvl="0" w:tplc="4CC22B9E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1AD59A6"/>
    <w:multiLevelType w:val="hybridMultilevel"/>
    <w:tmpl w:val="59DEF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6A2E28"/>
    <w:multiLevelType w:val="hybridMultilevel"/>
    <w:tmpl w:val="FDE4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27B"/>
    <w:multiLevelType w:val="multilevel"/>
    <w:tmpl w:val="ED4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248B"/>
    <w:multiLevelType w:val="multilevel"/>
    <w:tmpl w:val="354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462F8"/>
    <w:multiLevelType w:val="hybridMultilevel"/>
    <w:tmpl w:val="29B8016C"/>
    <w:lvl w:ilvl="0" w:tplc="EFB0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D324B"/>
    <w:multiLevelType w:val="multilevel"/>
    <w:tmpl w:val="F294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C28BB"/>
    <w:multiLevelType w:val="hybridMultilevel"/>
    <w:tmpl w:val="1C3210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0F1"/>
    <w:multiLevelType w:val="hybridMultilevel"/>
    <w:tmpl w:val="D17E5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AF4062"/>
    <w:multiLevelType w:val="hybridMultilevel"/>
    <w:tmpl w:val="2BD6FF8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2465616"/>
    <w:multiLevelType w:val="hybridMultilevel"/>
    <w:tmpl w:val="A23092C0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8D0498"/>
    <w:multiLevelType w:val="hybridMultilevel"/>
    <w:tmpl w:val="B354322E"/>
    <w:lvl w:ilvl="0" w:tplc="E83828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0610E"/>
    <w:multiLevelType w:val="hybridMultilevel"/>
    <w:tmpl w:val="63AC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6867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2947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24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9307">
    <w:abstractNumId w:val="0"/>
  </w:num>
  <w:num w:numId="6" w16cid:durableId="763307863">
    <w:abstractNumId w:val="11"/>
  </w:num>
  <w:num w:numId="7" w16cid:durableId="2049211315">
    <w:abstractNumId w:val="2"/>
  </w:num>
  <w:num w:numId="8" w16cid:durableId="186601472">
    <w:abstractNumId w:val="17"/>
  </w:num>
  <w:num w:numId="9" w16cid:durableId="1318150856">
    <w:abstractNumId w:val="5"/>
  </w:num>
  <w:num w:numId="10" w16cid:durableId="1355113934">
    <w:abstractNumId w:val="9"/>
  </w:num>
  <w:num w:numId="11" w16cid:durableId="329255022">
    <w:abstractNumId w:val="6"/>
  </w:num>
  <w:num w:numId="12" w16cid:durableId="1383679292">
    <w:abstractNumId w:val="10"/>
  </w:num>
  <w:num w:numId="13" w16cid:durableId="761028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732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791958">
    <w:abstractNumId w:val="4"/>
  </w:num>
  <w:num w:numId="16" w16cid:durableId="1649672467">
    <w:abstractNumId w:val="21"/>
  </w:num>
  <w:num w:numId="17" w16cid:durableId="1317034126">
    <w:abstractNumId w:val="1"/>
  </w:num>
  <w:num w:numId="18" w16cid:durableId="453250003">
    <w:abstractNumId w:val="7"/>
  </w:num>
  <w:num w:numId="19" w16cid:durableId="1411006876">
    <w:abstractNumId w:val="15"/>
  </w:num>
  <w:num w:numId="20" w16cid:durableId="1107122016">
    <w:abstractNumId w:val="13"/>
  </w:num>
  <w:num w:numId="21" w16cid:durableId="2028630859">
    <w:abstractNumId w:val="12"/>
  </w:num>
  <w:num w:numId="22" w16cid:durableId="1924869989">
    <w:abstractNumId w:val="14"/>
  </w:num>
  <w:num w:numId="23" w16cid:durableId="406617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525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476996">
    <w:abstractNumId w:val="3"/>
  </w:num>
  <w:num w:numId="26" w16cid:durableId="14252976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8"/>
    <w:rsid w:val="00056924"/>
    <w:rsid w:val="0006330E"/>
    <w:rsid w:val="00064B6E"/>
    <w:rsid w:val="000A7449"/>
    <w:rsid w:val="000B2F10"/>
    <w:rsid w:val="000D40EF"/>
    <w:rsid w:val="000D66DF"/>
    <w:rsid w:val="000E3539"/>
    <w:rsid w:val="000F073B"/>
    <w:rsid w:val="000F57A1"/>
    <w:rsid w:val="00113FF3"/>
    <w:rsid w:val="0012374F"/>
    <w:rsid w:val="0013688A"/>
    <w:rsid w:val="001509BD"/>
    <w:rsid w:val="001528B0"/>
    <w:rsid w:val="00183270"/>
    <w:rsid w:val="00197DCB"/>
    <w:rsid w:val="001A39AE"/>
    <w:rsid w:val="001B6573"/>
    <w:rsid w:val="001C5177"/>
    <w:rsid w:val="00213B43"/>
    <w:rsid w:val="00272785"/>
    <w:rsid w:val="00295DCA"/>
    <w:rsid w:val="002E3791"/>
    <w:rsid w:val="00307A3D"/>
    <w:rsid w:val="00333CDB"/>
    <w:rsid w:val="00345755"/>
    <w:rsid w:val="0036038C"/>
    <w:rsid w:val="003C212A"/>
    <w:rsid w:val="003C323F"/>
    <w:rsid w:val="00402843"/>
    <w:rsid w:val="00422A43"/>
    <w:rsid w:val="00447F66"/>
    <w:rsid w:val="004850D6"/>
    <w:rsid w:val="0049564F"/>
    <w:rsid w:val="004A185A"/>
    <w:rsid w:val="004F759F"/>
    <w:rsid w:val="005227AE"/>
    <w:rsid w:val="005274F4"/>
    <w:rsid w:val="00581864"/>
    <w:rsid w:val="005D12DB"/>
    <w:rsid w:val="005E4B50"/>
    <w:rsid w:val="00602546"/>
    <w:rsid w:val="00610B7F"/>
    <w:rsid w:val="00627B5C"/>
    <w:rsid w:val="0068339C"/>
    <w:rsid w:val="006C08C1"/>
    <w:rsid w:val="006C1BFE"/>
    <w:rsid w:val="006C3D88"/>
    <w:rsid w:val="007928DC"/>
    <w:rsid w:val="007A1757"/>
    <w:rsid w:val="007A27AA"/>
    <w:rsid w:val="007A3C6A"/>
    <w:rsid w:val="007A3E67"/>
    <w:rsid w:val="007C4E71"/>
    <w:rsid w:val="00804F03"/>
    <w:rsid w:val="00857B5A"/>
    <w:rsid w:val="0086718A"/>
    <w:rsid w:val="00872D01"/>
    <w:rsid w:val="00872D5C"/>
    <w:rsid w:val="008970B4"/>
    <w:rsid w:val="008C170B"/>
    <w:rsid w:val="008D079B"/>
    <w:rsid w:val="008E502B"/>
    <w:rsid w:val="008E6724"/>
    <w:rsid w:val="0091565D"/>
    <w:rsid w:val="00926044"/>
    <w:rsid w:val="00945EF1"/>
    <w:rsid w:val="00952764"/>
    <w:rsid w:val="00987E51"/>
    <w:rsid w:val="00990817"/>
    <w:rsid w:val="009E1617"/>
    <w:rsid w:val="009F706E"/>
    <w:rsid w:val="00A11104"/>
    <w:rsid w:val="00A46A09"/>
    <w:rsid w:val="00A50F6D"/>
    <w:rsid w:val="00A91068"/>
    <w:rsid w:val="00AA428C"/>
    <w:rsid w:val="00AC3DE0"/>
    <w:rsid w:val="00AE7DC9"/>
    <w:rsid w:val="00B56463"/>
    <w:rsid w:val="00B66B7F"/>
    <w:rsid w:val="00B81354"/>
    <w:rsid w:val="00B84F88"/>
    <w:rsid w:val="00BE15B8"/>
    <w:rsid w:val="00BE5FF8"/>
    <w:rsid w:val="00C26BEB"/>
    <w:rsid w:val="00C52EEA"/>
    <w:rsid w:val="00C55353"/>
    <w:rsid w:val="00C55C85"/>
    <w:rsid w:val="00C9054F"/>
    <w:rsid w:val="00CA2C52"/>
    <w:rsid w:val="00CC7002"/>
    <w:rsid w:val="00CD1FE9"/>
    <w:rsid w:val="00D00529"/>
    <w:rsid w:val="00D06B25"/>
    <w:rsid w:val="00D13A9A"/>
    <w:rsid w:val="00D22530"/>
    <w:rsid w:val="00D32D4E"/>
    <w:rsid w:val="00D56091"/>
    <w:rsid w:val="00D56939"/>
    <w:rsid w:val="00D64982"/>
    <w:rsid w:val="00D6718E"/>
    <w:rsid w:val="00DC1EC5"/>
    <w:rsid w:val="00DC67B8"/>
    <w:rsid w:val="00E37DB2"/>
    <w:rsid w:val="00E5289B"/>
    <w:rsid w:val="00E54B2C"/>
    <w:rsid w:val="00E7059E"/>
    <w:rsid w:val="00EB0A9A"/>
    <w:rsid w:val="00ED4DCF"/>
    <w:rsid w:val="00F16165"/>
    <w:rsid w:val="00F23387"/>
    <w:rsid w:val="00F240BF"/>
    <w:rsid w:val="00F25147"/>
    <w:rsid w:val="00F303AA"/>
    <w:rsid w:val="00F31BD6"/>
    <w:rsid w:val="00F700DD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78E"/>
  <w15:docId w15:val="{7F25BE16-AF24-4B48-8C50-D7AEFCA8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5B8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BE15B8"/>
    <w:rPr>
      <w:rFonts w:eastAsia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BE15B8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BE15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BE15B8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BE15B8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locked/>
    <w:rsid w:val="00BE15B8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C700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4E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4E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7A3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7A3C6A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a">
    <w:name w:val="header"/>
    <w:basedOn w:val="a"/>
    <w:link w:val="ab"/>
    <w:uiPriority w:val="99"/>
    <w:unhideWhenUsed/>
    <w:rsid w:val="00D64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4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4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3E67"/>
    <w:rPr>
      <w:rFonts w:ascii="Arial Unicode MS" w:eastAsia="Arial Unicode MS" w:cs="Arial Unicode MS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A3E67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Подзаголовок Знак"/>
    <w:basedOn w:val="a0"/>
    <w:link w:val="ae"/>
    <w:rsid w:val="007A3E67"/>
    <w:rPr>
      <w:rFonts w:eastAsia="Times New Roman"/>
      <w:szCs w:val="20"/>
      <w:lang w:eastAsia="ru-RU"/>
    </w:rPr>
  </w:style>
  <w:style w:type="character" w:customStyle="1" w:styleId="af0">
    <w:name w:val="Текст Знак"/>
    <w:aliases w:val="Знак Знак,Знак8 Знак"/>
    <w:basedOn w:val="a0"/>
    <w:link w:val="af1"/>
    <w:locked/>
    <w:rsid w:val="00952764"/>
    <w:rPr>
      <w:rFonts w:ascii="Courier New" w:hAnsi="Courier New" w:cs="Courier New"/>
    </w:rPr>
  </w:style>
  <w:style w:type="paragraph" w:styleId="af1">
    <w:name w:val="Plain Text"/>
    <w:aliases w:val="Знак,Знак8"/>
    <w:basedOn w:val="a"/>
    <w:link w:val="af0"/>
    <w:unhideWhenUsed/>
    <w:rsid w:val="00952764"/>
    <w:rPr>
      <w:rFonts w:ascii="Courier New" w:eastAsiaTheme="minorHAnsi" w:hAnsi="Courier New" w:cs="Courier New"/>
      <w:color w:val="auto"/>
      <w:sz w:val="28"/>
      <w:szCs w:val="28"/>
      <w:lang w:eastAsia="en-US"/>
    </w:rPr>
  </w:style>
  <w:style w:type="character" w:customStyle="1" w:styleId="11">
    <w:name w:val="Текст Знак1"/>
    <w:basedOn w:val="a0"/>
    <w:uiPriority w:val="99"/>
    <w:semiHidden/>
    <w:rsid w:val="00952764"/>
    <w:rPr>
      <w:rFonts w:ascii="Consolas" w:eastAsia="Arial Unicode MS" w:hAnsi="Consolas" w:cs="Arial Unicode MS"/>
      <w:color w:val="000000"/>
      <w:sz w:val="21"/>
      <w:szCs w:val="21"/>
      <w:lang w:eastAsia="ru-RU"/>
    </w:rPr>
  </w:style>
  <w:style w:type="paragraph" w:styleId="af2">
    <w:name w:val="Normal (Web)"/>
    <w:basedOn w:val="a"/>
    <w:uiPriority w:val="99"/>
    <w:semiHidden/>
    <w:unhideWhenUsed/>
    <w:rsid w:val="00D32D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BY" w:eastAsia="ru-BY"/>
    </w:rPr>
  </w:style>
  <w:style w:type="character" w:customStyle="1" w:styleId="selected">
    <w:name w:val="selected"/>
    <w:basedOn w:val="a0"/>
    <w:rsid w:val="00D3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F926-FDF8-43AB-8345-234EC2DE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</cp:revision>
  <dcterms:created xsi:type="dcterms:W3CDTF">2025-09-06T18:42:00Z</dcterms:created>
  <dcterms:modified xsi:type="dcterms:W3CDTF">2025-09-06T18:42:00Z</dcterms:modified>
</cp:coreProperties>
</file>