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E6" w:rsidRDefault="00DE55E6" w:rsidP="00DE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в дневники практических навыков студентов фармацевтического факультета </w:t>
      </w:r>
    </w:p>
    <w:p w:rsidR="00DE55E6" w:rsidRDefault="00DE55E6" w:rsidP="00DE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нового образовательного стандарта</w:t>
      </w:r>
    </w:p>
    <w:p w:rsidR="00DE55E6" w:rsidRDefault="00DE55E6" w:rsidP="00DE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3EA" w:rsidRDefault="00DE55E6" w:rsidP="00DE55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Пошаговый алгоритм выполнения практических навыков профессиональных компетенций (без академических компетенций), выносимый на итоговые занятия, зачеты, экзамены</w:t>
      </w:r>
    </w:p>
    <w:p w:rsidR="00DE55E6" w:rsidRDefault="00DE55E6" w:rsidP="00DE55E6">
      <w:pPr>
        <w:jc w:val="center"/>
        <w:rPr>
          <w:rFonts w:ascii="Times New Roman" w:hAnsi="Times New Roman"/>
          <w:b/>
          <w:sz w:val="24"/>
          <w:szCs w:val="24"/>
        </w:rPr>
      </w:pPr>
      <w:r w:rsidRPr="009C5473">
        <w:rPr>
          <w:rFonts w:ascii="Times New Roman" w:hAnsi="Times New Roman"/>
          <w:b/>
          <w:sz w:val="24"/>
          <w:szCs w:val="24"/>
        </w:rPr>
        <w:t>Промышленная технология лекарственных средств</w:t>
      </w:r>
    </w:p>
    <w:p w:rsidR="00AF2685" w:rsidRPr="00C12D89" w:rsidRDefault="00AF2685" w:rsidP="00AF26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Решение задач на со</w:t>
      </w:r>
      <w:r w:rsidR="008562CB">
        <w:rPr>
          <w:rFonts w:ascii="Times New Roman" w:hAnsi="Times New Roman"/>
          <w:b/>
          <w:sz w:val="28"/>
          <w:szCs w:val="28"/>
        </w:rPr>
        <w:t>ставление материального баланса</w:t>
      </w: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Материальный баланс представляет собой соотношение между массой исходных материалов, массой полученного продукта, материальных потерь и выражается следующим равенством:</w:t>
      </w:r>
    </w:p>
    <w:p w:rsidR="00AF2685" w:rsidRPr="00AF2685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</w:rPr>
        <w:t xml:space="preserve">Σ </w:t>
      </w:r>
      <w:r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AF2685">
        <w:rPr>
          <w:rFonts w:ascii="Times New Roman" w:hAnsi="Times New Roman"/>
          <w:i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</w:rPr>
        <w:t>Σ</w:t>
      </w:r>
      <w:r w:rsidRPr="00AF268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vertAlign w:val="subscript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х Σ </w:t>
      </w:r>
      <w:r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vertAlign w:val="subscript"/>
        </w:rPr>
        <w:t>п</w:t>
      </w: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Σ </w:t>
      </w:r>
      <w:r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AF2685">
        <w:rPr>
          <w:rFonts w:ascii="Times New Roman" w:hAnsi="Times New Roman"/>
          <w:i/>
          <w:sz w:val="28"/>
          <w:szCs w:val="28"/>
        </w:rPr>
        <w:t xml:space="preserve">  </w:t>
      </w:r>
      <w:r w:rsidRPr="00C12D89">
        <w:rPr>
          <w:rFonts w:ascii="Times New Roman" w:hAnsi="Times New Roman"/>
          <w:sz w:val="28"/>
          <w:szCs w:val="28"/>
        </w:rPr>
        <w:t xml:space="preserve">  - масса исходного материала;</w:t>
      </w: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Σ</w:t>
      </w:r>
      <w:r w:rsidRPr="00AF268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AF268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2D89">
        <w:rPr>
          <w:rFonts w:ascii="Times New Roman" w:hAnsi="Times New Roman"/>
          <w:sz w:val="28"/>
          <w:szCs w:val="28"/>
        </w:rPr>
        <w:t xml:space="preserve"> - масса готового продукта;</w:t>
      </w: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Σ </w:t>
      </w:r>
      <w:r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C12D89">
        <w:rPr>
          <w:rFonts w:ascii="Times New Roman" w:hAnsi="Times New Roman"/>
          <w:sz w:val="28"/>
          <w:szCs w:val="28"/>
        </w:rPr>
        <w:t xml:space="preserve"> - масса материальных потерь.</w:t>
      </w: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Материальный баланс в развернутом виде составляется на каждую </w:t>
      </w:r>
      <w:r w:rsidR="00F21DF8" w:rsidRPr="00C12D89">
        <w:rPr>
          <w:rFonts w:ascii="Times New Roman" w:hAnsi="Times New Roman"/>
          <w:sz w:val="28"/>
          <w:szCs w:val="28"/>
        </w:rPr>
        <w:t xml:space="preserve">стадию </w:t>
      </w:r>
      <w:r w:rsidR="00F21DF8">
        <w:rPr>
          <w:rFonts w:ascii="Times New Roman" w:hAnsi="Times New Roman"/>
          <w:sz w:val="28"/>
          <w:szCs w:val="28"/>
        </w:rPr>
        <w:t xml:space="preserve">и </w:t>
      </w:r>
      <w:r w:rsidRPr="00C12D89">
        <w:rPr>
          <w:rFonts w:ascii="Times New Roman" w:hAnsi="Times New Roman"/>
          <w:sz w:val="28"/>
          <w:szCs w:val="28"/>
        </w:rPr>
        <w:t>операцию производства.</w:t>
      </w:r>
    </w:p>
    <w:p w:rsidR="00AF2685" w:rsidRPr="00C12D89" w:rsidRDefault="00AF268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Расходным коэффициентом называется отношение массы исходных веществ к массе готового продукта. </w:t>
      </w:r>
      <w:r w:rsidR="00AB204B">
        <w:rPr>
          <w:rFonts w:ascii="Times New Roman" w:hAnsi="Times New Roman"/>
          <w:sz w:val="28"/>
          <w:szCs w:val="28"/>
        </w:rPr>
        <w:t>Расходный к</w:t>
      </w:r>
      <w:r w:rsidR="001C0574">
        <w:rPr>
          <w:rFonts w:ascii="Times New Roman" w:hAnsi="Times New Roman"/>
          <w:sz w:val="28"/>
          <w:szCs w:val="28"/>
        </w:rPr>
        <w:t>оэффициент всегда больше 1,0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AF2685" w:rsidRDefault="005512F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Записываем пропись </w:t>
      </w:r>
      <w:r w:rsidR="00AF2685" w:rsidRPr="00C12D89">
        <w:rPr>
          <w:rFonts w:ascii="Times New Roman" w:hAnsi="Times New Roman"/>
          <w:sz w:val="28"/>
          <w:szCs w:val="28"/>
        </w:rPr>
        <w:t>лек</w:t>
      </w:r>
      <w:r>
        <w:rPr>
          <w:rFonts w:ascii="Times New Roman" w:hAnsi="Times New Roman"/>
          <w:sz w:val="28"/>
          <w:szCs w:val="28"/>
        </w:rPr>
        <w:t xml:space="preserve">арственной </w:t>
      </w:r>
      <w:r w:rsidR="00AF2685" w:rsidRPr="00C12D89">
        <w:rPr>
          <w:rFonts w:ascii="Times New Roman" w:hAnsi="Times New Roman"/>
          <w:sz w:val="28"/>
          <w:szCs w:val="28"/>
        </w:rPr>
        <w:t>формы;</w:t>
      </w:r>
      <w:r>
        <w:rPr>
          <w:rFonts w:ascii="Times New Roman" w:hAnsi="Times New Roman"/>
          <w:sz w:val="28"/>
          <w:szCs w:val="28"/>
        </w:rPr>
        <w:t xml:space="preserve"> </w:t>
      </w:r>
      <w:r w:rsidR="00AF2685" w:rsidRPr="00C12D89">
        <w:rPr>
          <w:rFonts w:ascii="Times New Roman" w:hAnsi="Times New Roman"/>
          <w:sz w:val="28"/>
          <w:szCs w:val="28"/>
        </w:rPr>
        <w:t>считаем потери каждого вещества в кг, которое используется на</w:t>
      </w:r>
      <w:r>
        <w:rPr>
          <w:rFonts w:ascii="Times New Roman" w:hAnsi="Times New Roman"/>
          <w:sz w:val="28"/>
          <w:szCs w:val="28"/>
        </w:rPr>
        <w:t xml:space="preserve"> соответствующей </w:t>
      </w:r>
      <w:r w:rsidR="00AF2685" w:rsidRPr="00C12D89">
        <w:rPr>
          <w:rFonts w:ascii="Times New Roman" w:hAnsi="Times New Roman"/>
          <w:sz w:val="28"/>
          <w:szCs w:val="28"/>
        </w:rPr>
        <w:t>стадии производства.</w:t>
      </w:r>
      <w:r w:rsidR="005E0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F2685" w:rsidRPr="00C12D89">
        <w:rPr>
          <w:rFonts w:ascii="Times New Roman" w:hAnsi="Times New Roman"/>
          <w:sz w:val="28"/>
          <w:szCs w:val="28"/>
        </w:rPr>
        <w:t xml:space="preserve">а следующую стадию переходит количество вещества за минусом потерь на </w:t>
      </w:r>
      <w:r w:rsidR="00AB204B">
        <w:rPr>
          <w:rFonts w:ascii="Times New Roman" w:hAnsi="Times New Roman"/>
          <w:sz w:val="28"/>
          <w:szCs w:val="28"/>
        </w:rPr>
        <w:t>предыдущей</w:t>
      </w:r>
      <w:r w:rsidR="00AF2685" w:rsidRPr="00C12D89">
        <w:rPr>
          <w:rFonts w:ascii="Times New Roman" w:hAnsi="Times New Roman"/>
          <w:sz w:val="28"/>
          <w:szCs w:val="28"/>
        </w:rPr>
        <w:t xml:space="preserve"> стадии;</w:t>
      </w:r>
      <w:r>
        <w:rPr>
          <w:rFonts w:ascii="Times New Roman" w:hAnsi="Times New Roman"/>
          <w:sz w:val="28"/>
          <w:szCs w:val="28"/>
        </w:rPr>
        <w:t xml:space="preserve"> </w:t>
      </w:r>
      <w:r w:rsidR="00AF2685" w:rsidRPr="00C12D89">
        <w:rPr>
          <w:rFonts w:ascii="Times New Roman" w:hAnsi="Times New Roman"/>
          <w:sz w:val="28"/>
          <w:szCs w:val="28"/>
        </w:rPr>
        <w:t>считаем потери по всем стадиям производства;</w:t>
      </w:r>
    </w:p>
    <w:p w:rsidR="00AF2685" w:rsidRDefault="005512F5" w:rsidP="00AF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конечный продукт в кг, </w:t>
      </w:r>
      <w:r w:rsidR="00AF2685" w:rsidRPr="00C12D89">
        <w:rPr>
          <w:rFonts w:ascii="Times New Roman" w:hAnsi="Times New Roman"/>
          <w:sz w:val="28"/>
          <w:szCs w:val="28"/>
        </w:rPr>
        <w:t xml:space="preserve">находим </w:t>
      </w:r>
      <w:r w:rsidR="00531DED">
        <w:rPr>
          <w:rFonts w:ascii="Times New Roman" w:hAnsi="Times New Roman"/>
          <w:sz w:val="28"/>
          <w:szCs w:val="28"/>
        </w:rPr>
        <w:t>расходный коэффициент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2D89">
        <w:rPr>
          <w:rFonts w:ascii="Times New Roman" w:hAnsi="Times New Roman"/>
          <w:sz w:val="28"/>
          <w:szCs w:val="28"/>
        </w:rPr>
        <w:t>умножаем количество вещества, которое дано в изначальной прописи на расходный коэффициент и получаем расходную пропись.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B204B">
        <w:rPr>
          <w:rFonts w:ascii="Times New Roman" w:hAnsi="Times New Roman"/>
          <w:b/>
          <w:i/>
          <w:sz w:val="28"/>
        </w:rPr>
        <w:t>Пример расчетной формы составления материального баланса.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B204B">
        <w:rPr>
          <w:rFonts w:ascii="Times New Roman" w:hAnsi="Times New Roman"/>
          <w:b/>
          <w:i/>
          <w:sz w:val="28"/>
        </w:rPr>
        <w:t xml:space="preserve">Таблетки диклофенак-натрия </w:t>
      </w:r>
      <w:smartTag w:uri="urn:schemas-microsoft-com:office:smarttags" w:element="metricconverter">
        <w:smartTagPr>
          <w:attr w:name="ProductID" w:val="0,025 г"/>
        </w:smartTagPr>
        <w:r w:rsidRPr="00AB204B">
          <w:rPr>
            <w:rFonts w:ascii="Times New Roman" w:hAnsi="Times New Roman"/>
            <w:b/>
            <w:i/>
            <w:sz w:val="28"/>
          </w:rPr>
          <w:t>0,025 г</w:t>
        </w:r>
      </w:smartTag>
      <w:r w:rsidRPr="00AB204B">
        <w:rPr>
          <w:rFonts w:ascii="Times New Roman" w:hAnsi="Times New Roman"/>
          <w:b/>
          <w:i/>
          <w:sz w:val="28"/>
        </w:rPr>
        <w:t>, покрытые оболочкой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Диклофенак-натрия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smartTag w:uri="urn:schemas-microsoft-com:office:smarttags" w:element="metricconverter">
        <w:smartTagPr>
          <w:attr w:name="ProductID" w:val="0,0250 г"/>
        </w:smartTagPr>
        <w:r w:rsidRPr="00AB204B">
          <w:rPr>
            <w:rFonts w:ascii="Times New Roman" w:hAnsi="Times New Roman"/>
            <w:sz w:val="28"/>
          </w:rPr>
          <w:t>0,0250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Вспомогательных веществ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Сахар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smartTag w:uri="urn:schemas-microsoft-com:office:smarttags" w:element="metricconverter">
        <w:smartTagPr>
          <w:attr w:name="ProductID" w:val="0,03 г"/>
        </w:smartTagPr>
        <w:r w:rsidRPr="00AB204B">
          <w:rPr>
            <w:rFonts w:ascii="Times New Roman" w:hAnsi="Times New Roman"/>
            <w:sz w:val="28"/>
          </w:rPr>
          <w:t>0,03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Сахар молочный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smartTag w:uri="urn:schemas-microsoft-com:office:smarttags" w:element="metricconverter">
        <w:smartTagPr>
          <w:attr w:name="ProductID" w:val="0,02 г"/>
        </w:smartTagPr>
        <w:r w:rsidRPr="00AB204B">
          <w:rPr>
            <w:rFonts w:ascii="Times New Roman" w:hAnsi="Times New Roman"/>
            <w:sz w:val="28"/>
          </w:rPr>
          <w:t>0,02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Поливинилпирролидон</w:t>
      </w:r>
      <w:r w:rsidRPr="00AB204B">
        <w:rPr>
          <w:rFonts w:ascii="Times New Roman" w:hAnsi="Times New Roman"/>
          <w:sz w:val="28"/>
        </w:rPr>
        <w:tab/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низкомолекулярный медицинский</w:t>
      </w:r>
      <w:r w:rsidRPr="00AB204B">
        <w:rPr>
          <w:rFonts w:ascii="Times New Roman" w:hAnsi="Times New Roman"/>
          <w:sz w:val="28"/>
        </w:rPr>
        <w:tab/>
      </w:r>
      <w:smartTag w:uri="urn:schemas-microsoft-com:office:smarttags" w:element="metricconverter">
        <w:smartTagPr>
          <w:attr w:name="ProductID" w:val="0,0000014 г"/>
        </w:smartTagPr>
        <w:r w:rsidRPr="00AB204B">
          <w:rPr>
            <w:rFonts w:ascii="Times New Roman" w:hAnsi="Times New Roman"/>
            <w:sz w:val="28"/>
          </w:rPr>
          <w:t>0,0000014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Кальция стеарат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smartTag w:uri="urn:schemas-microsoft-com:office:smarttags" w:element="metricconverter">
        <w:smartTagPr>
          <w:attr w:name="ProductID" w:val="0,000001 г"/>
        </w:smartTagPr>
        <w:r w:rsidRPr="00AB204B">
          <w:rPr>
            <w:rFonts w:ascii="Times New Roman" w:hAnsi="Times New Roman"/>
            <w:sz w:val="28"/>
          </w:rPr>
          <w:t>0,000001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Крахмал картофельный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</w:r>
      <w:smartTag w:uri="urn:schemas-microsoft-com:office:smarttags" w:element="metricconverter">
        <w:smartTagPr>
          <w:attr w:name="ProductID" w:val="0,025 г"/>
        </w:smartTagPr>
        <w:r w:rsidRPr="00AB204B">
          <w:rPr>
            <w:rFonts w:ascii="Times New Roman" w:hAnsi="Times New Roman"/>
            <w:sz w:val="28"/>
          </w:rPr>
          <w:t>0,025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AB204B">
        <w:rPr>
          <w:rFonts w:ascii="Times New Roman" w:hAnsi="Times New Roman"/>
          <w:i/>
          <w:sz w:val="28"/>
          <w:u w:val="single"/>
        </w:rPr>
        <w:t xml:space="preserve">Расчет на </w:t>
      </w:r>
      <w:smartTag w:uri="urn:schemas-microsoft-com:office:smarttags" w:element="metricconverter">
        <w:smartTagPr>
          <w:attr w:name="ProductID" w:val="100000 г"/>
        </w:smartTagPr>
        <w:r w:rsidRPr="00AB204B">
          <w:rPr>
            <w:rFonts w:ascii="Times New Roman" w:hAnsi="Times New Roman"/>
            <w:i/>
            <w:sz w:val="28"/>
            <w:u w:val="single"/>
          </w:rPr>
          <w:t>100000 г</w:t>
        </w:r>
      </w:smartTag>
      <w:r w:rsidRPr="00AB204B">
        <w:rPr>
          <w:rFonts w:ascii="Times New Roman" w:hAnsi="Times New Roman"/>
          <w:i/>
          <w:sz w:val="28"/>
          <w:u w:val="single"/>
        </w:rPr>
        <w:t xml:space="preserve">, средняя масса таблетки </w:t>
      </w:r>
      <w:smartTag w:uri="urn:schemas-microsoft-com:office:smarttags" w:element="metricconverter">
        <w:smartTagPr>
          <w:attr w:name="ProductID" w:val="0,105 г"/>
        </w:smartTagPr>
        <w:r w:rsidRPr="00AB204B">
          <w:rPr>
            <w:rFonts w:ascii="Times New Roman" w:hAnsi="Times New Roman"/>
            <w:i/>
            <w:sz w:val="28"/>
            <w:u w:val="single"/>
          </w:rPr>
          <w:t>0,105 г</w:t>
        </w:r>
      </w:smartTag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204B">
        <w:rPr>
          <w:rFonts w:ascii="Times New Roman" w:hAnsi="Times New Roman"/>
          <w:sz w:val="28"/>
          <w:u w:val="single"/>
        </w:rPr>
        <w:t>Диклофенак (1)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0,025</w:t>
      </w:r>
      <w:r w:rsidRPr="00AB204B">
        <w:rPr>
          <w:rFonts w:ascii="Times New Roman" w:hAnsi="Times New Roman"/>
          <w:sz w:val="28"/>
        </w:rPr>
        <w:tab/>
        <w:t>– 0,105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х</w:t>
      </w:r>
      <w:r w:rsidRPr="00AB204B">
        <w:rPr>
          <w:rFonts w:ascii="Times New Roman" w:hAnsi="Times New Roman"/>
          <w:sz w:val="28"/>
        </w:rPr>
        <w:tab/>
        <w:t>- 100000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х=23809,5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204B">
        <w:rPr>
          <w:rFonts w:ascii="Times New Roman" w:hAnsi="Times New Roman"/>
          <w:sz w:val="28"/>
          <w:u w:val="single"/>
        </w:rPr>
        <w:t>Сахар (2)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0,03 – 0,105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х</w:t>
      </w:r>
      <w:r w:rsidRPr="00AB204B">
        <w:rPr>
          <w:rFonts w:ascii="Times New Roman" w:hAnsi="Times New Roman"/>
          <w:sz w:val="28"/>
        </w:rPr>
        <w:tab/>
        <w:t>- 100000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х=28571,4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204B">
        <w:rPr>
          <w:rFonts w:ascii="Times New Roman" w:hAnsi="Times New Roman"/>
          <w:sz w:val="28"/>
          <w:u w:val="single"/>
        </w:rPr>
        <w:t>Сахар молочный (3)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0,02 - 0,105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х</w:t>
      </w:r>
      <w:r w:rsidRPr="00AB204B">
        <w:rPr>
          <w:rFonts w:ascii="Times New Roman" w:hAnsi="Times New Roman"/>
          <w:sz w:val="28"/>
        </w:rPr>
        <w:tab/>
        <w:t>- 100000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х=19047,6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204B">
        <w:rPr>
          <w:rFonts w:ascii="Times New Roman" w:hAnsi="Times New Roman"/>
          <w:sz w:val="28"/>
          <w:u w:val="single"/>
        </w:rPr>
        <w:lastRenderedPageBreak/>
        <w:t>Поливинилпирролидон</w:t>
      </w:r>
      <w:r w:rsidRPr="00AB204B">
        <w:rPr>
          <w:rFonts w:ascii="Times New Roman" w:hAnsi="Times New Roman"/>
          <w:sz w:val="28"/>
          <w:u w:val="single"/>
        </w:rPr>
        <w:tab/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  <w:u w:val="single"/>
        </w:rPr>
        <w:t>низкомолекулярный медицинский (4)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0,0000014</w:t>
      </w:r>
      <w:r w:rsidRPr="00AB204B">
        <w:rPr>
          <w:rFonts w:ascii="Times New Roman" w:hAnsi="Times New Roman"/>
          <w:sz w:val="28"/>
        </w:rPr>
        <w:tab/>
        <w:t>- 0,105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х</w:t>
      </w:r>
      <w:r w:rsidRPr="00AB204B">
        <w:rPr>
          <w:rFonts w:ascii="Times New Roman" w:hAnsi="Times New Roman"/>
          <w:sz w:val="28"/>
        </w:rPr>
        <w:tab/>
        <w:t>- 100000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х=1,333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204B">
        <w:rPr>
          <w:rFonts w:ascii="Times New Roman" w:hAnsi="Times New Roman"/>
          <w:sz w:val="28"/>
          <w:u w:val="single"/>
        </w:rPr>
        <w:t>Крахмал картофельный (5)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0,025 - 0,105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х</w:t>
      </w:r>
      <w:r w:rsidRPr="00AB204B">
        <w:rPr>
          <w:rFonts w:ascii="Times New Roman" w:hAnsi="Times New Roman"/>
          <w:sz w:val="28"/>
        </w:rPr>
        <w:tab/>
        <w:t>- 100000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х=23809,5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AB204B">
        <w:rPr>
          <w:rFonts w:ascii="Times New Roman" w:hAnsi="Times New Roman"/>
          <w:sz w:val="28"/>
          <w:u w:val="single"/>
        </w:rPr>
        <w:t>Кальция стеарат (6)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0,000001</w:t>
      </w:r>
      <w:r w:rsidRPr="00AB204B">
        <w:rPr>
          <w:rFonts w:ascii="Times New Roman" w:hAnsi="Times New Roman"/>
          <w:sz w:val="28"/>
        </w:rPr>
        <w:tab/>
        <w:t>- 0,105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х</w:t>
      </w:r>
      <w:r w:rsidRPr="00AB204B">
        <w:rPr>
          <w:rFonts w:ascii="Times New Roman" w:hAnsi="Times New Roman"/>
          <w:sz w:val="28"/>
        </w:rPr>
        <w:tab/>
        <w:t>- 100000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х=0,952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b/>
          <w:sz w:val="28"/>
        </w:rPr>
        <w:t>1</w:t>
      </w:r>
      <w:r w:rsidRPr="00AB204B">
        <w:rPr>
          <w:rFonts w:ascii="Times New Roman" w:hAnsi="Times New Roman"/>
          <w:sz w:val="28"/>
        </w:rPr>
        <w:t xml:space="preserve"> </w:t>
      </w:r>
      <w:r w:rsidRPr="00AB204B">
        <w:rPr>
          <w:rFonts w:ascii="Times New Roman" w:hAnsi="Times New Roman"/>
          <w:b/>
          <w:sz w:val="28"/>
        </w:rPr>
        <w:t>Стадия</w:t>
      </w:r>
      <w:r w:rsidRPr="00AB204B">
        <w:rPr>
          <w:rFonts w:ascii="Times New Roman" w:hAnsi="Times New Roman"/>
          <w:i/>
          <w:sz w:val="28"/>
        </w:rPr>
        <w:t>: получение массы для таблетирования (0,2)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1. 23809,5</w:t>
      </w:r>
      <w:r w:rsidRPr="00AB204B">
        <w:rPr>
          <w:rFonts w:ascii="Times New Roman" w:hAnsi="Times New Roman"/>
          <w:sz w:val="28"/>
        </w:rPr>
        <w:tab/>
        <w:t xml:space="preserve"> 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- 0,2%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х=47,619</w:t>
      </w:r>
      <w:r w:rsidRPr="00AB204B">
        <w:rPr>
          <w:rFonts w:ascii="Times New Roman" w:hAnsi="Times New Roman"/>
          <w:sz w:val="28"/>
        </w:rPr>
        <w:tab/>
        <w:t>23809,5-47,619 = 23761,90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2. 28571,4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- 0,2%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х=57,143</w:t>
      </w:r>
      <w:r w:rsidRPr="00AB204B">
        <w:rPr>
          <w:rFonts w:ascii="Times New Roman" w:hAnsi="Times New Roman"/>
          <w:sz w:val="28"/>
        </w:rPr>
        <w:tab/>
        <w:t>28571,4-57,143 = 28514,26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3. 19047,6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- 0,2%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х=38,095</w:t>
      </w:r>
      <w:r w:rsidRPr="00AB204B">
        <w:rPr>
          <w:rFonts w:ascii="Times New Roman" w:hAnsi="Times New Roman"/>
          <w:sz w:val="28"/>
        </w:rPr>
        <w:tab/>
        <w:t>19047,6-38,095=19009,51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4. 1,333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- 0,2%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х=0,0027</w:t>
      </w:r>
      <w:r w:rsidRPr="00AB204B">
        <w:rPr>
          <w:rFonts w:ascii="Times New Roman" w:hAnsi="Times New Roman"/>
          <w:sz w:val="28"/>
        </w:rPr>
        <w:tab/>
        <w:t>1,333-0,0027=1,330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b/>
          <w:sz w:val="28"/>
        </w:rPr>
        <w:t>2</w:t>
      </w:r>
      <w:r w:rsidRPr="00AB204B">
        <w:rPr>
          <w:rFonts w:ascii="Times New Roman" w:hAnsi="Times New Roman"/>
          <w:sz w:val="28"/>
        </w:rPr>
        <w:t xml:space="preserve"> </w:t>
      </w:r>
      <w:r w:rsidRPr="00AB204B">
        <w:rPr>
          <w:rFonts w:ascii="Times New Roman" w:hAnsi="Times New Roman"/>
          <w:b/>
          <w:sz w:val="28"/>
        </w:rPr>
        <w:t>Стадия</w:t>
      </w:r>
      <w:r w:rsidRPr="00AB204B">
        <w:rPr>
          <w:rFonts w:ascii="Times New Roman" w:hAnsi="Times New Roman"/>
          <w:i/>
          <w:sz w:val="28"/>
        </w:rPr>
        <w:t>: таблетирование и обеспыливание (0,3)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1. 23761,9</w:t>
      </w:r>
      <w:r w:rsidRPr="00AB204B">
        <w:rPr>
          <w:rFonts w:ascii="Times New Roman" w:hAnsi="Times New Roman"/>
          <w:sz w:val="28"/>
        </w:rPr>
        <w:tab/>
        <w:t xml:space="preserve"> 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х=71,2857</w:t>
      </w:r>
      <w:r w:rsidRPr="00AB204B">
        <w:rPr>
          <w:rFonts w:ascii="Times New Roman" w:hAnsi="Times New Roman"/>
          <w:sz w:val="28"/>
        </w:rPr>
        <w:tab/>
        <w:t>23761,9-71,2857=23690,62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2. 28514,26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х=85,54</w:t>
      </w:r>
      <w:r w:rsidRPr="00AB204B">
        <w:rPr>
          <w:rFonts w:ascii="Times New Roman" w:hAnsi="Times New Roman"/>
          <w:sz w:val="28"/>
        </w:rPr>
        <w:tab/>
        <w:t>28514,26-85,54=28428,72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3. 19009,505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- 0,3 %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х=57,029</w:t>
      </w:r>
      <w:r w:rsidRPr="00AB204B">
        <w:rPr>
          <w:rFonts w:ascii="Times New Roman" w:hAnsi="Times New Roman"/>
          <w:sz w:val="28"/>
        </w:rPr>
        <w:tab/>
        <w:t>19009,505-57,029=18952,48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4. 1,3303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х=0,00399</w:t>
      </w:r>
      <w:r w:rsidRPr="00AB204B">
        <w:rPr>
          <w:rFonts w:ascii="Times New Roman" w:hAnsi="Times New Roman"/>
          <w:sz w:val="28"/>
        </w:rPr>
        <w:tab/>
        <w:t>1,3303-0,00399=1,326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5. 23809,5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х=71,43</w:t>
      </w:r>
      <w:r w:rsidRPr="00AB204B">
        <w:rPr>
          <w:rFonts w:ascii="Times New Roman" w:hAnsi="Times New Roman"/>
          <w:sz w:val="28"/>
        </w:rPr>
        <w:tab/>
        <w:t>23809,5-71,43=23738,07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6. 0,952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х=0,002856</w:t>
      </w:r>
      <w:r w:rsidRPr="00AB204B">
        <w:rPr>
          <w:rFonts w:ascii="Times New Roman" w:hAnsi="Times New Roman"/>
          <w:sz w:val="28"/>
        </w:rPr>
        <w:tab/>
        <w:t xml:space="preserve">  </w:t>
      </w:r>
      <w:r w:rsidR="00FE2B14">
        <w:rPr>
          <w:rFonts w:ascii="Times New Roman" w:hAnsi="Times New Roman"/>
          <w:sz w:val="28"/>
        </w:rPr>
        <w:t xml:space="preserve"> </w:t>
      </w:r>
      <w:r w:rsidRPr="00AB204B">
        <w:rPr>
          <w:rFonts w:ascii="Times New Roman" w:hAnsi="Times New Roman"/>
          <w:sz w:val="28"/>
        </w:rPr>
        <w:t>0,952-0,002856=0,949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204B">
        <w:rPr>
          <w:rFonts w:ascii="Times New Roman" w:hAnsi="Times New Roman"/>
          <w:b/>
          <w:sz w:val="28"/>
        </w:rPr>
        <w:t>3 Стадия</w:t>
      </w:r>
      <w:r w:rsidRPr="00AB204B">
        <w:rPr>
          <w:rFonts w:ascii="Times New Roman" w:hAnsi="Times New Roman"/>
          <w:sz w:val="28"/>
        </w:rPr>
        <w:t xml:space="preserve">: </w:t>
      </w:r>
      <w:r w:rsidRPr="00AB204B">
        <w:rPr>
          <w:rFonts w:ascii="Times New Roman" w:hAnsi="Times New Roman"/>
          <w:i/>
          <w:sz w:val="28"/>
        </w:rPr>
        <w:t>таблетки для регенерации (0,5)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lastRenderedPageBreak/>
        <w:t>1. 23690,614</w:t>
      </w:r>
      <w:r w:rsidRPr="00AB204B">
        <w:rPr>
          <w:rFonts w:ascii="Times New Roman" w:hAnsi="Times New Roman"/>
          <w:sz w:val="28"/>
        </w:rPr>
        <w:tab/>
        <w:t xml:space="preserve"> 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- 0,5%</w:t>
      </w:r>
      <w:r w:rsidRPr="00AB204B">
        <w:rPr>
          <w:rFonts w:ascii="Times New Roman" w:hAnsi="Times New Roman"/>
          <w:sz w:val="28"/>
        </w:rPr>
        <w:tab/>
        <w:t>х=118,45</w:t>
      </w:r>
      <w:r w:rsidRPr="00AB204B">
        <w:rPr>
          <w:rFonts w:ascii="Times New Roman" w:hAnsi="Times New Roman"/>
          <w:sz w:val="28"/>
        </w:rPr>
        <w:tab/>
        <w:t>23690,615-118,45=23572,16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2. 28428,72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- 0,5%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х=142,14</w:t>
      </w:r>
      <w:r w:rsidRPr="00AB204B">
        <w:rPr>
          <w:rFonts w:ascii="Times New Roman" w:hAnsi="Times New Roman"/>
          <w:sz w:val="28"/>
        </w:rPr>
        <w:tab/>
        <w:t>28428,72-142,14=28286,58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3. 18952,48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- 0,5 %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х=94,76</w:t>
      </w:r>
      <w:r w:rsidRPr="00AB204B">
        <w:rPr>
          <w:rFonts w:ascii="Times New Roman" w:hAnsi="Times New Roman"/>
          <w:sz w:val="28"/>
        </w:rPr>
        <w:tab/>
        <w:t>18952,48-94,76=18857,72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4. 1,3263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- 0,5%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х=0,006632</w:t>
      </w:r>
      <w:r w:rsidRPr="00AB204B">
        <w:rPr>
          <w:rFonts w:ascii="Times New Roman" w:hAnsi="Times New Roman"/>
          <w:sz w:val="28"/>
        </w:rPr>
        <w:tab/>
        <w:t xml:space="preserve"> </w:t>
      </w:r>
      <w:r w:rsidR="00FE2B14">
        <w:rPr>
          <w:rFonts w:ascii="Times New Roman" w:hAnsi="Times New Roman"/>
          <w:sz w:val="28"/>
        </w:rPr>
        <w:t xml:space="preserve"> </w:t>
      </w:r>
      <w:r w:rsidRPr="00AB204B">
        <w:rPr>
          <w:rFonts w:ascii="Times New Roman" w:hAnsi="Times New Roman"/>
          <w:sz w:val="28"/>
        </w:rPr>
        <w:t xml:space="preserve"> 1,3263-0,006632=1,320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5. 23738,07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- 0,5 %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х=118,69</w:t>
      </w:r>
      <w:r w:rsidRPr="00AB204B">
        <w:rPr>
          <w:rFonts w:ascii="Times New Roman" w:hAnsi="Times New Roman"/>
          <w:sz w:val="28"/>
        </w:rPr>
        <w:tab/>
        <w:t>23738,07-118,69=23619,40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6. 0,94914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- 0,5%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х=0,0047</w:t>
      </w:r>
      <w:r w:rsidRPr="00AB204B">
        <w:rPr>
          <w:rFonts w:ascii="Times New Roman" w:hAnsi="Times New Roman"/>
          <w:sz w:val="28"/>
        </w:rPr>
        <w:tab/>
        <w:t>0,94914-0,0047=0,944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204B">
        <w:rPr>
          <w:rFonts w:ascii="Times New Roman" w:hAnsi="Times New Roman"/>
          <w:b/>
          <w:sz w:val="28"/>
        </w:rPr>
        <w:t>4 Стадия</w:t>
      </w:r>
      <w:r w:rsidRPr="00AB204B">
        <w:rPr>
          <w:rFonts w:ascii="Times New Roman" w:hAnsi="Times New Roman"/>
          <w:sz w:val="28"/>
        </w:rPr>
        <w:t xml:space="preserve">: </w:t>
      </w:r>
      <w:r w:rsidRPr="00AB204B">
        <w:rPr>
          <w:rFonts w:ascii="Times New Roman" w:hAnsi="Times New Roman"/>
          <w:i/>
          <w:sz w:val="28"/>
        </w:rPr>
        <w:t>фасовка и упаковка (0,3)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1. 23572,16</w:t>
      </w:r>
      <w:r w:rsidRPr="00AB204B">
        <w:rPr>
          <w:rFonts w:ascii="Times New Roman" w:hAnsi="Times New Roman"/>
          <w:sz w:val="28"/>
        </w:rPr>
        <w:tab/>
        <w:t xml:space="preserve"> 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х=70,716</w:t>
      </w:r>
      <w:r w:rsidRPr="00AB204B">
        <w:rPr>
          <w:rFonts w:ascii="Times New Roman" w:hAnsi="Times New Roman"/>
          <w:sz w:val="28"/>
        </w:rPr>
        <w:tab/>
        <w:t>23572,16-70,716=23501,44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2. 28286,58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х=84,859</w:t>
      </w:r>
      <w:r w:rsidRPr="00AB204B">
        <w:rPr>
          <w:rFonts w:ascii="Times New Roman" w:hAnsi="Times New Roman"/>
          <w:sz w:val="28"/>
        </w:rPr>
        <w:tab/>
        <w:t>28286,58-84,859=28201,72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3. 18857,72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- 0,3 %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х=56,57</w:t>
      </w:r>
      <w:r w:rsidRPr="00AB204B">
        <w:rPr>
          <w:rFonts w:ascii="Times New Roman" w:hAnsi="Times New Roman"/>
          <w:sz w:val="28"/>
        </w:rPr>
        <w:tab/>
        <w:t>18857,72-56,57=18801,15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4. 1,3197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х=0,0039</w:t>
      </w:r>
      <w:r w:rsidRPr="00AB204B">
        <w:rPr>
          <w:rFonts w:ascii="Times New Roman" w:hAnsi="Times New Roman"/>
          <w:sz w:val="28"/>
        </w:rPr>
        <w:tab/>
        <w:t>1,3197-0,0039=1,316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5. 23619,4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х=70,858</w:t>
      </w:r>
      <w:r w:rsidRPr="00AB204B">
        <w:rPr>
          <w:rFonts w:ascii="Times New Roman" w:hAnsi="Times New Roman"/>
          <w:sz w:val="28"/>
        </w:rPr>
        <w:tab/>
        <w:t>23619,4-70,858=23548,50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6. 0,9444</w:t>
      </w:r>
      <w:r w:rsidRPr="00AB204B">
        <w:rPr>
          <w:rFonts w:ascii="Times New Roman" w:hAnsi="Times New Roman"/>
          <w:sz w:val="28"/>
        </w:rPr>
        <w:tab/>
        <w:t>- 100%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ab/>
        <w:t>х</w:t>
      </w:r>
      <w:r w:rsidRPr="00AB204B">
        <w:rPr>
          <w:rFonts w:ascii="Times New Roman" w:hAnsi="Times New Roman"/>
          <w:sz w:val="28"/>
        </w:rPr>
        <w:tab/>
        <w:t>- 0,3%</w:t>
      </w:r>
      <w:r w:rsidRPr="00AB204B">
        <w:rPr>
          <w:rFonts w:ascii="Times New Roman" w:hAnsi="Times New Roman"/>
          <w:sz w:val="28"/>
        </w:rPr>
        <w:tab/>
      </w:r>
      <w:r w:rsidRPr="00AB204B">
        <w:rPr>
          <w:rFonts w:ascii="Times New Roman" w:hAnsi="Times New Roman"/>
          <w:sz w:val="28"/>
        </w:rPr>
        <w:tab/>
        <w:t>х=0,0028</w:t>
      </w:r>
      <w:r w:rsidRPr="00AB204B">
        <w:rPr>
          <w:rFonts w:ascii="Times New Roman" w:hAnsi="Times New Roman"/>
          <w:sz w:val="28"/>
        </w:rPr>
        <w:tab/>
        <w:t>0,9444-0,0028=0,942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i/>
          <w:sz w:val="28"/>
          <w:u w:val="single"/>
        </w:rPr>
        <w:t>Содержание веществ в %: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1. 23501,44</w:t>
      </w:r>
      <w:r w:rsidRPr="00AB204B">
        <w:rPr>
          <w:rFonts w:ascii="Times New Roman" w:hAnsi="Times New Roman"/>
          <w:b/>
          <w:sz w:val="28"/>
        </w:rPr>
        <w:t>/</w:t>
      </w:r>
      <w:r w:rsidRPr="00AB204B">
        <w:rPr>
          <w:rFonts w:ascii="Times New Roman" w:hAnsi="Times New Roman"/>
          <w:sz w:val="28"/>
        </w:rPr>
        <w:t>23809,5·100=98,7%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28201,72/28571,4·100=98,7%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18801,15/19047,6·100=98,7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1,3158/1,333·100=98,7%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23548,5/23809,5·100=98,9%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0,94416/0,952·100=99,2%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AB204B">
        <w:rPr>
          <w:rFonts w:ascii="Times New Roman" w:hAnsi="Times New Roman"/>
          <w:i/>
          <w:sz w:val="28"/>
          <w:u w:val="single"/>
        </w:rPr>
        <w:t>% потерь: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(23809,5-23501,44)/23809,5·100=1,294%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lastRenderedPageBreak/>
        <w:t>2. (28571,4-28201,72)/28571,4·100=1,294%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(19047,6-18801,15)/19047,6·100=1,294%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(1,333-1,3157)/1,333·100=1,298%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(23809,5-23548,5)/23809,5·100=1,096%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(0,952-0,9416)/0,952·100=1,096%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AB204B">
        <w:rPr>
          <w:rFonts w:ascii="Times New Roman" w:hAnsi="Times New Roman"/>
          <w:i/>
          <w:sz w:val="28"/>
          <w:u w:val="single"/>
        </w:rPr>
        <w:t>Расходный коэффициент: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23809,5/23501,44=1,013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28571,4/28201,72=1,013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19047,6/18801,15=1,013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1,333/1,3158=1,013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23809,5/23548,5=1,011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0,952/0,9416=1,011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i/>
          <w:sz w:val="28"/>
          <w:u w:val="single"/>
        </w:rPr>
        <w:t>Расходная пропись: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1. 23809,5·1,013= 24119,02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2. 28571,4·1,013=28942,83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3. 19047,6·1,013=19295,22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4. 1,333·1,013=1,350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5. 23809,5·1,011=24071,40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6. 0,952·1,011=0,963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Материальный баланс может быть составлен в виде таблицы. В таблице проводят сведения о видах и количестве израсходованного сырья и полупродуктов и получаемых продуктов в процессе работы.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 xml:space="preserve">При составлении таблицы возможны варианты по использованию единиц измерений, введение дополнительных граф (количество в штуках, масса в килограммах и т.д.). 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B204B">
        <w:rPr>
          <w:rFonts w:ascii="Times New Roman" w:hAnsi="Times New Roman"/>
          <w:b/>
          <w:sz w:val="28"/>
        </w:rPr>
        <w:t>Материальный баланс.</w:t>
      </w:r>
    </w:p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2423"/>
        <w:gridCol w:w="2674"/>
        <w:gridCol w:w="2424"/>
      </w:tblGrid>
      <w:tr w:rsidR="00AB204B" w:rsidRPr="00AB204B" w:rsidTr="00FE2B14">
        <w:tc>
          <w:tcPr>
            <w:tcW w:w="5068" w:type="dxa"/>
            <w:gridSpan w:val="2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Израсходовано</w:t>
            </w:r>
          </w:p>
        </w:tc>
        <w:tc>
          <w:tcPr>
            <w:tcW w:w="5069" w:type="dxa"/>
            <w:gridSpan w:val="2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Получено</w:t>
            </w:r>
          </w:p>
        </w:tc>
      </w:tr>
      <w:tr w:rsidR="00AB204B" w:rsidRPr="00AB204B" w:rsidTr="00FE2B14"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Наименование сырья и полупродуктов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Количество, кг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Наименование конечного продуктов, отходов, потерь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Количество, кг</w:t>
            </w:r>
          </w:p>
        </w:tc>
      </w:tr>
      <w:tr w:rsidR="00AB204B" w:rsidRPr="00AB204B" w:rsidTr="00FE2B1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Корневища с корнями валерианы</w:t>
            </w:r>
          </w:p>
        </w:tc>
        <w:tc>
          <w:tcPr>
            <w:tcW w:w="253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0,05</w:t>
            </w:r>
          </w:p>
        </w:tc>
        <w:tc>
          <w:tcPr>
            <w:tcW w:w="2534" w:type="dxa"/>
            <w:tcBorders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Таблетки корневищ с корнями валерианы нерасфасованные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0,0495</w:t>
            </w:r>
          </w:p>
        </w:tc>
      </w:tr>
      <w:tr w:rsidR="00AB204B" w:rsidRPr="00AB204B" w:rsidTr="00FE2B14"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Твин-80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0,00005</w:t>
            </w:r>
          </w:p>
        </w:tc>
        <w:tc>
          <w:tcPr>
            <w:tcW w:w="2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B204B" w:rsidRPr="00AB204B" w:rsidTr="00FE2B14"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Спирт этиловый 96%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0,02</w:t>
            </w:r>
          </w:p>
        </w:tc>
        <w:tc>
          <w:tcPr>
            <w:tcW w:w="2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Отходы: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B204B" w:rsidRPr="00AB204B" w:rsidTr="00FE2B14"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Крахмал картофельный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0,0025</w:t>
            </w:r>
          </w:p>
        </w:tc>
        <w:tc>
          <w:tcPr>
            <w:tcW w:w="2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Таблетки некондиционно используемые для регенерации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0,0003</w:t>
            </w:r>
          </w:p>
        </w:tc>
      </w:tr>
      <w:tr w:rsidR="00AB204B" w:rsidRPr="00AB204B" w:rsidTr="00FE2B14"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Потери, в том числе влага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0,019</w:t>
            </w:r>
          </w:p>
        </w:tc>
      </w:tr>
      <w:tr w:rsidR="00AB204B" w:rsidRPr="00AB204B" w:rsidTr="00FE2B14"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Механические неучтенные потери</w:t>
            </w:r>
          </w:p>
        </w:tc>
        <w:tc>
          <w:tcPr>
            <w:tcW w:w="2535" w:type="dxa"/>
            <w:tcBorders>
              <w:top w:val="nil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0,0015</w:t>
            </w:r>
          </w:p>
        </w:tc>
      </w:tr>
      <w:tr w:rsidR="00AB204B" w:rsidRPr="00AB204B" w:rsidTr="00FE2B1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lastRenderedPageBreak/>
              <w:t>Итого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0,0703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4B" w:rsidRPr="00AB204B" w:rsidRDefault="00AB204B" w:rsidP="00AB20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AB204B">
              <w:rPr>
                <w:rFonts w:ascii="Times New Roman" w:hAnsi="Times New Roman"/>
                <w:sz w:val="28"/>
              </w:rPr>
              <w:t>0,0703</w:t>
            </w:r>
          </w:p>
        </w:tc>
      </w:tr>
    </w:tbl>
    <w:p w:rsidR="00AB204B" w:rsidRPr="00AB204B" w:rsidRDefault="00AB204B" w:rsidP="00AB20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204B">
        <w:rPr>
          <w:rFonts w:ascii="Times New Roman" w:hAnsi="Times New Roman"/>
          <w:sz w:val="28"/>
        </w:rPr>
        <w:t xml:space="preserve"> </w:t>
      </w:r>
    </w:p>
    <w:p w:rsidR="00AF2685" w:rsidRPr="00AB204B" w:rsidRDefault="00AF2685" w:rsidP="00AB2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0142" w:rsidRDefault="00100142" w:rsidP="00100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Решение задач на разведение спирта этилового</w:t>
      </w:r>
      <w:r>
        <w:rPr>
          <w:rFonts w:ascii="Times New Roman" w:hAnsi="Times New Roman"/>
          <w:b/>
          <w:sz w:val="28"/>
          <w:szCs w:val="28"/>
        </w:rPr>
        <w:t xml:space="preserve"> и медицинских растворов</w:t>
      </w:r>
    </w:p>
    <w:p w:rsidR="00100142" w:rsidRPr="00C12D89" w:rsidRDefault="00100142" w:rsidP="00100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0142" w:rsidRPr="00C12D89" w:rsidRDefault="00100142" w:rsidP="001001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1. Определить к какому типу задач наша задача относится.</w:t>
      </w:r>
    </w:p>
    <w:p w:rsidR="00100142" w:rsidRPr="00C12D89" w:rsidRDefault="00100142" w:rsidP="001001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2. Выбрать способ решения (правило звездочки, алк</w:t>
      </w:r>
      <w:r w:rsidR="004741B2">
        <w:rPr>
          <w:rFonts w:ascii="Times New Roman" w:hAnsi="Times New Roman"/>
          <w:sz w:val="28"/>
          <w:szCs w:val="28"/>
        </w:rPr>
        <w:t>о</w:t>
      </w:r>
      <w:r w:rsidRPr="00C12D89">
        <w:rPr>
          <w:rFonts w:ascii="Times New Roman" w:hAnsi="Times New Roman"/>
          <w:sz w:val="28"/>
          <w:szCs w:val="28"/>
        </w:rPr>
        <w:t>големетрическая таблица, формула).</w:t>
      </w:r>
    </w:p>
    <w:p w:rsidR="003E07D2" w:rsidRDefault="00100142" w:rsidP="001001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3. Решить данным способом задачу.</w:t>
      </w:r>
    </w:p>
    <w:p w:rsidR="00100142" w:rsidRPr="00C12D89" w:rsidRDefault="008E5B69" w:rsidP="003E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решения задач представлен в учебном пособии: Хишова, О.М. Руководство для выполнения лабораторных работ по промышленной технологии лекарственных средств: учебно-методическое пособие / О.М. Хишова. – Витебск, ВГМУ, 2020. – с.</w:t>
      </w:r>
      <w:r w:rsidR="00BB5B4C">
        <w:rPr>
          <w:rFonts w:ascii="Times New Roman" w:hAnsi="Times New Roman"/>
          <w:sz w:val="28"/>
          <w:szCs w:val="28"/>
        </w:rPr>
        <w:t>169-182.</w:t>
      </w:r>
    </w:p>
    <w:p w:rsidR="00AF2685" w:rsidRDefault="00AF2685" w:rsidP="003E0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4" w:rsidRPr="00D370FC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Pr="00D370FC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Pr="00D370FC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B14" w:rsidRDefault="00FE2B14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11D" w:rsidRDefault="000E011D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4E60" w:rsidRPr="00C12D89" w:rsidRDefault="00504E60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lastRenderedPageBreak/>
        <w:t>Составление технологических схем производства</w:t>
      </w:r>
    </w:p>
    <w:p w:rsidR="00504E60" w:rsidRPr="00C12D89" w:rsidRDefault="00504E60" w:rsidP="00504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лекарственных средств</w:t>
      </w:r>
    </w:p>
    <w:p w:rsidR="00504E60" w:rsidRPr="00C12D89" w:rsidRDefault="00504E60" w:rsidP="00504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0D0" w:rsidRDefault="00504E60" w:rsidP="0099749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 w:rsidR="000E011D"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 w:rsidR="000E011D">
        <w:rPr>
          <w:rFonts w:ascii="Times New Roman" w:hAnsi="Times New Roman"/>
          <w:sz w:val="28"/>
          <w:szCs w:val="28"/>
        </w:rPr>
        <w:t xml:space="preserve"> (ВР)</w:t>
      </w:r>
      <w:r w:rsidRPr="00C12D89">
        <w:rPr>
          <w:rFonts w:ascii="Times New Roman" w:hAnsi="Times New Roman"/>
          <w:sz w:val="28"/>
          <w:szCs w:val="28"/>
        </w:rPr>
        <w:t xml:space="preserve">: </w:t>
      </w:r>
    </w:p>
    <w:p w:rsidR="00504E60" w:rsidRPr="00C12D89" w:rsidRDefault="00504E60" w:rsidP="0099749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 w:rsidR="003F70D0"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 w:rsidR="003F70D0"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 w:rsidR="000E011D"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 w:rsidR="000E011D">
        <w:rPr>
          <w:rFonts w:ascii="Times New Roman" w:hAnsi="Times New Roman"/>
          <w:sz w:val="28"/>
          <w:szCs w:val="28"/>
        </w:rPr>
        <w:t xml:space="preserve">подготовку производства (стерильной и нестерильной продукции)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 w:rsidR="003F70D0">
        <w:rPr>
          <w:rFonts w:ascii="Times New Roman" w:hAnsi="Times New Roman"/>
          <w:sz w:val="28"/>
          <w:szCs w:val="28"/>
        </w:rPr>
        <w:t xml:space="preserve"> с указанием видов контроля</w:t>
      </w:r>
      <w:r w:rsidR="000E011D">
        <w:rPr>
          <w:rFonts w:ascii="Times New Roman" w:hAnsi="Times New Roman"/>
          <w:sz w:val="28"/>
          <w:szCs w:val="28"/>
        </w:rPr>
        <w:t xml:space="preserve"> </w:t>
      </w:r>
      <w:r w:rsidR="007F74D2">
        <w:rPr>
          <w:rFonts w:ascii="Times New Roman" w:hAnsi="Times New Roman"/>
          <w:sz w:val="28"/>
          <w:szCs w:val="28"/>
        </w:rPr>
        <w:t>–</w:t>
      </w:r>
      <w:r w:rsidR="000E011D">
        <w:rPr>
          <w:rFonts w:ascii="Times New Roman" w:hAnsi="Times New Roman"/>
          <w:sz w:val="28"/>
          <w:szCs w:val="28"/>
        </w:rPr>
        <w:t xml:space="preserve"> технологический</w:t>
      </w:r>
      <w:r w:rsidR="007F74D2">
        <w:rPr>
          <w:rFonts w:ascii="Times New Roman" w:hAnsi="Times New Roman"/>
          <w:sz w:val="28"/>
          <w:szCs w:val="28"/>
        </w:rPr>
        <w:t>, химический, микробиологический.</w:t>
      </w:r>
    </w:p>
    <w:p w:rsidR="00D97315" w:rsidRDefault="00504E60" w:rsidP="00D97315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 w:rsidR="00053719"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 w:rsidR="00053719"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 w:rsidR="00D97315"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 и вспомогательных веществ</w:t>
      </w:r>
      <w:r w:rsidR="00433988">
        <w:rPr>
          <w:rFonts w:ascii="Times New Roman" w:hAnsi="Times New Roman"/>
          <w:sz w:val="28"/>
          <w:szCs w:val="28"/>
        </w:rPr>
        <w:t>, контейнеров.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 w:rsidR="0068625B">
        <w:rPr>
          <w:rFonts w:ascii="Times New Roman" w:hAnsi="Times New Roman"/>
          <w:sz w:val="28"/>
          <w:szCs w:val="28"/>
        </w:rPr>
        <w:t xml:space="preserve">Проводимые операции на данной стадии обозначаются в </w:t>
      </w:r>
      <w:r w:rsidRPr="00C12D89">
        <w:rPr>
          <w:rFonts w:ascii="Times New Roman" w:hAnsi="Times New Roman"/>
          <w:sz w:val="28"/>
          <w:szCs w:val="28"/>
        </w:rPr>
        <w:t xml:space="preserve">зависимости от </w:t>
      </w:r>
      <w:r w:rsidR="00011FB6">
        <w:rPr>
          <w:rFonts w:ascii="Times New Roman" w:hAnsi="Times New Roman"/>
          <w:sz w:val="28"/>
          <w:szCs w:val="28"/>
        </w:rPr>
        <w:t xml:space="preserve">вида </w:t>
      </w:r>
      <w:r w:rsidRPr="00C12D89">
        <w:rPr>
          <w:rFonts w:ascii="Times New Roman" w:hAnsi="Times New Roman"/>
          <w:sz w:val="28"/>
          <w:szCs w:val="28"/>
        </w:rPr>
        <w:t>лекарственно</w:t>
      </w:r>
      <w:r w:rsidR="00011FB6">
        <w:rPr>
          <w:rFonts w:ascii="Times New Roman" w:hAnsi="Times New Roman"/>
          <w:sz w:val="28"/>
          <w:szCs w:val="28"/>
        </w:rPr>
        <w:t>й формы</w:t>
      </w:r>
      <w:r w:rsidRPr="00C12D89">
        <w:rPr>
          <w:rFonts w:ascii="Times New Roman" w:hAnsi="Times New Roman"/>
          <w:sz w:val="28"/>
          <w:szCs w:val="28"/>
        </w:rPr>
        <w:t xml:space="preserve">. </w:t>
      </w:r>
      <w:r w:rsidR="00D97315">
        <w:rPr>
          <w:rFonts w:ascii="Times New Roman" w:hAnsi="Times New Roman"/>
          <w:sz w:val="28"/>
          <w:szCs w:val="28"/>
        </w:rPr>
        <w:t>На стадии осуществляются следующие операции: отвешивание фармацевтических субстанций и вспомогательных веществ, измельчение фармацевтических субстанций (например, в производстве таблеток), просеивание фармацевтических субстанций и вспомогательных веществ, приготовление растворов связ</w:t>
      </w:r>
      <w:r w:rsidR="00DE2721">
        <w:rPr>
          <w:rFonts w:ascii="Times New Roman" w:hAnsi="Times New Roman"/>
          <w:sz w:val="28"/>
          <w:szCs w:val="28"/>
        </w:rPr>
        <w:t>ыва</w:t>
      </w:r>
      <w:r w:rsidR="00D97315">
        <w:rPr>
          <w:rFonts w:ascii="Times New Roman" w:hAnsi="Times New Roman"/>
          <w:sz w:val="28"/>
          <w:szCs w:val="28"/>
        </w:rPr>
        <w:t>ющих веществ и т. д.</w:t>
      </w:r>
      <w:r w:rsidR="00053719">
        <w:rPr>
          <w:rFonts w:ascii="Times New Roman" w:hAnsi="Times New Roman"/>
          <w:sz w:val="28"/>
          <w:szCs w:val="28"/>
        </w:rPr>
        <w:t xml:space="preserve">, </w:t>
      </w:r>
      <w:r w:rsidR="00433988">
        <w:rPr>
          <w:rFonts w:ascii="Times New Roman" w:hAnsi="Times New Roman"/>
          <w:sz w:val="28"/>
          <w:szCs w:val="28"/>
        </w:rPr>
        <w:t>мойка и сушка</w:t>
      </w:r>
      <w:r w:rsidR="00053719">
        <w:rPr>
          <w:rFonts w:ascii="Times New Roman" w:hAnsi="Times New Roman"/>
          <w:sz w:val="28"/>
          <w:szCs w:val="28"/>
        </w:rPr>
        <w:t xml:space="preserve"> контейнеров. </w:t>
      </w:r>
      <w:r w:rsidR="00D97315">
        <w:rPr>
          <w:rFonts w:ascii="Times New Roman" w:hAnsi="Times New Roman"/>
          <w:sz w:val="28"/>
          <w:szCs w:val="28"/>
        </w:rPr>
        <w:t xml:space="preserve"> </w:t>
      </w:r>
    </w:p>
    <w:p w:rsidR="00D97315" w:rsidRDefault="00D97315" w:rsidP="00D97315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ТП. Технологический процесс включает</w:t>
      </w:r>
      <w:r w:rsidR="00053719">
        <w:rPr>
          <w:rFonts w:ascii="Times New Roman" w:hAnsi="Times New Roman"/>
          <w:sz w:val="28"/>
          <w:szCs w:val="28"/>
        </w:rPr>
        <w:t xml:space="preserve">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</w:t>
      </w:r>
      <w:r w:rsidR="00DE20C6">
        <w:rPr>
          <w:rFonts w:ascii="Times New Roman" w:hAnsi="Times New Roman"/>
          <w:sz w:val="28"/>
          <w:szCs w:val="28"/>
        </w:rPr>
        <w:t>. На</w:t>
      </w:r>
      <w:r w:rsidR="00291B61">
        <w:rPr>
          <w:rFonts w:ascii="Times New Roman" w:hAnsi="Times New Roman"/>
          <w:sz w:val="28"/>
          <w:szCs w:val="28"/>
        </w:rPr>
        <w:t xml:space="preserve">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BC54E3" w:rsidRDefault="0068625B" w:rsidP="00BC54E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04E60" w:rsidRPr="00C12D89">
        <w:rPr>
          <w:rFonts w:ascii="Times New Roman" w:hAnsi="Times New Roman"/>
          <w:sz w:val="28"/>
          <w:szCs w:val="28"/>
        </w:rPr>
        <w:t>тадия стандартизаци</w:t>
      </w:r>
      <w:r>
        <w:rPr>
          <w:rFonts w:ascii="Times New Roman" w:hAnsi="Times New Roman"/>
          <w:sz w:val="28"/>
          <w:szCs w:val="28"/>
        </w:rPr>
        <w:t>и</w:t>
      </w:r>
      <w:r w:rsidR="00504E60" w:rsidRPr="00C12D89">
        <w:rPr>
          <w:rFonts w:ascii="Times New Roman" w:hAnsi="Times New Roman"/>
          <w:sz w:val="28"/>
          <w:szCs w:val="28"/>
        </w:rPr>
        <w:t xml:space="preserve"> основывается на </w:t>
      </w:r>
      <w:r w:rsidR="00BC54E3">
        <w:rPr>
          <w:rFonts w:ascii="Times New Roman" w:hAnsi="Times New Roman"/>
          <w:sz w:val="28"/>
          <w:szCs w:val="28"/>
        </w:rPr>
        <w:t>испытаниях</w:t>
      </w:r>
      <w:r w:rsidR="00504E60" w:rsidRPr="00C12D89">
        <w:rPr>
          <w:rFonts w:ascii="Times New Roman" w:hAnsi="Times New Roman"/>
          <w:sz w:val="28"/>
          <w:szCs w:val="28"/>
        </w:rPr>
        <w:t xml:space="preserve"> </w:t>
      </w:r>
      <w:r w:rsidR="007F74D2">
        <w:rPr>
          <w:rFonts w:ascii="Times New Roman" w:hAnsi="Times New Roman"/>
          <w:sz w:val="28"/>
          <w:szCs w:val="28"/>
        </w:rPr>
        <w:t xml:space="preserve">для готовых лекарственных средств </w:t>
      </w:r>
      <w:r w:rsidR="00504E60" w:rsidRPr="00C12D89">
        <w:rPr>
          <w:rFonts w:ascii="Times New Roman" w:hAnsi="Times New Roman"/>
          <w:sz w:val="28"/>
          <w:szCs w:val="28"/>
        </w:rPr>
        <w:t xml:space="preserve">по </w:t>
      </w:r>
      <w:r w:rsidR="007F74D2">
        <w:rPr>
          <w:rFonts w:ascii="Times New Roman" w:hAnsi="Times New Roman"/>
          <w:sz w:val="28"/>
          <w:szCs w:val="28"/>
        </w:rPr>
        <w:t>Государственной фармакопее Республики Беларусь (</w:t>
      </w:r>
      <w:r w:rsidR="00504E60" w:rsidRPr="00C12D89">
        <w:rPr>
          <w:rFonts w:ascii="Times New Roman" w:hAnsi="Times New Roman"/>
          <w:sz w:val="28"/>
          <w:szCs w:val="28"/>
        </w:rPr>
        <w:t>ГФ РБ</w:t>
      </w:r>
      <w:r w:rsidR="007F74D2">
        <w:rPr>
          <w:rFonts w:ascii="Times New Roman" w:hAnsi="Times New Roman"/>
          <w:sz w:val="28"/>
          <w:szCs w:val="28"/>
        </w:rPr>
        <w:t>)</w:t>
      </w:r>
      <w:r w:rsidR="00504E60" w:rsidRPr="00C12D89">
        <w:rPr>
          <w:rFonts w:ascii="Times New Roman" w:hAnsi="Times New Roman"/>
          <w:sz w:val="28"/>
          <w:szCs w:val="28"/>
        </w:rPr>
        <w:t>.</w:t>
      </w:r>
      <w:r w:rsidR="00BC54E3"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="00504E60" w:rsidRPr="00C12D89">
        <w:rPr>
          <w:rFonts w:ascii="Times New Roman" w:hAnsi="Times New Roman"/>
          <w:sz w:val="28"/>
          <w:szCs w:val="28"/>
        </w:rPr>
        <w:t xml:space="preserve"> </w:t>
      </w:r>
      <w:r w:rsidR="00BC54E3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85431F" w:rsidRDefault="00BC54E3" w:rsidP="0085431F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04E60" w:rsidRPr="00C12D89">
        <w:rPr>
          <w:rFonts w:ascii="Times New Roman" w:hAnsi="Times New Roman"/>
          <w:sz w:val="28"/>
          <w:szCs w:val="28"/>
        </w:rPr>
        <w:t>аклю</w:t>
      </w:r>
      <w:r w:rsidR="00BD06B9">
        <w:rPr>
          <w:rFonts w:ascii="Times New Roman" w:hAnsi="Times New Roman"/>
          <w:sz w:val="28"/>
          <w:szCs w:val="28"/>
        </w:rPr>
        <w:t>чительная стадия -  это УМО (уп</w:t>
      </w:r>
      <w:r w:rsidR="00504E60" w:rsidRPr="00C12D89">
        <w:rPr>
          <w:rFonts w:ascii="Times New Roman" w:hAnsi="Times New Roman"/>
          <w:sz w:val="28"/>
          <w:szCs w:val="28"/>
        </w:rPr>
        <w:t>а</w:t>
      </w:r>
      <w:r w:rsidR="00C61D97">
        <w:rPr>
          <w:rFonts w:ascii="Times New Roman" w:hAnsi="Times New Roman"/>
          <w:sz w:val="28"/>
          <w:szCs w:val="28"/>
        </w:rPr>
        <w:t>к</w:t>
      </w:r>
      <w:r w:rsidR="00504E60"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 w:rsidR="00C61D97">
        <w:rPr>
          <w:rFonts w:ascii="Times New Roman" w:hAnsi="Times New Roman"/>
          <w:sz w:val="28"/>
          <w:szCs w:val="28"/>
        </w:rPr>
        <w:t>включает</w:t>
      </w:r>
      <w:r w:rsidR="00504E60" w:rsidRPr="00C12D89">
        <w:rPr>
          <w:rFonts w:ascii="Times New Roman" w:hAnsi="Times New Roman"/>
          <w:sz w:val="28"/>
          <w:szCs w:val="28"/>
        </w:rPr>
        <w:t>:</w:t>
      </w:r>
      <w:r w:rsidR="00C61D97">
        <w:rPr>
          <w:rFonts w:ascii="Times New Roman" w:hAnsi="Times New Roman"/>
          <w:sz w:val="28"/>
          <w:szCs w:val="28"/>
        </w:rPr>
        <w:t xml:space="preserve"> </w:t>
      </w:r>
      <w:r w:rsidR="00504E60" w:rsidRPr="00C12D89">
        <w:rPr>
          <w:rFonts w:ascii="Times New Roman" w:hAnsi="Times New Roman"/>
          <w:sz w:val="28"/>
          <w:szCs w:val="28"/>
        </w:rPr>
        <w:t>упаковк</w:t>
      </w:r>
      <w:r w:rsidR="00C61D97">
        <w:rPr>
          <w:rFonts w:ascii="Times New Roman" w:hAnsi="Times New Roman"/>
          <w:sz w:val="28"/>
          <w:szCs w:val="28"/>
        </w:rPr>
        <w:t>у</w:t>
      </w:r>
      <w:r w:rsidR="00504E60"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 w:rsidR="00C61D97">
        <w:rPr>
          <w:rFonts w:ascii="Times New Roman" w:hAnsi="Times New Roman"/>
          <w:sz w:val="28"/>
          <w:szCs w:val="28"/>
        </w:rPr>
        <w:t xml:space="preserve"> </w:t>
      </w:r>
      <w:r w:rsidR="00504E60" w:rsidRPr="00C12D89">
        <w:rPr>
          <w:rFonts w:ascii="Times New Roman" w:hAnsi="Times New Roman"/>
          <w:sz w:val="28"/>
          <w:szCs w:val="28"/>
        </w:rPr>
        <w:t>упаковк</w:t>
      </w:r>
      <w:r w:rsidR="00C61D97">
        <w:rPr>
          <w:rFonts w:ascii="Times New Roman" w:hAnsi="Times New Roman"/>
          <w:sz w:val="28"/>
          <w:szCs w:val="28"/>
        </w:rPr>
        <w:t>у</w:t>
      </w:r>
      <w:r w:rsidR="00504E60" w:rsidRPr="00C12D89">
        <w:rPr>
          <w:rFonts w:ascii="Times New Roman" w:hAnsi="Times New Roman"/>
          <w:sz w:val="28"/>
          <w:szCs w:val="28"/>
        </w:rPr>
        <w:t xml:space="preserve"> во </w:t>
      </w:r>
      <w:r w:rsidR="00C61D97">
        <w:rPr>
          <w:rFonts w:ascii="Times New Roman" w:hAnsi="Times New Roman"/>
          <w:sz w:val="28"/>
          <w:szCs w:val="28"/>
        </w:rPr>
        <w:t>в</w:t>
      </w:r>
      <w:r w:rsidR="00504E60" w:rsidRPr="00C12D89">
        <w:rPr>
          <w:rFonts w:ascii="Times New Roman" w:hAnsi="Times New Roman"/>
          <w:sz w:val="28"/>
          <w:szCs w:val="28"/>
        </w:rPr>
        <w:t>торичный контейнер;</w:t>
      </w:r>
      <w:r w:rsidR="00C61D97">
        <w:rPr>
          <w:rFonts w:ascii="Times New Roman" w:hAnsi="Times New Roman"/>
          <w:sz w:val="28"/>
          <w:szCs w:val="28"/>
        </w:rPr>
        <w:t xml:space="preserve"> упаковку</w:t>
      </w:r>
      <w:r w:rsidR="00504E60" w:rsidRPr="00C12D89">
        <w:rPr>
          <w:rFonts w:ascii="Times New Roman" w:hAnsi="Times New Roman"/>
          <w:sz w:val="28"/>
          <w:szCs w:val="28"/>
        </w:rPr>
        <w:t xml:space="preserve"> в групповой контейнер;</w:t>
      </w:r>
      <w:r w:rsidR="00C61D97">
        <w:rPr>
          <w:rFonts w:ascii="Times New Roman" w:hAnsi="Times New Roman"/>
          <w:sz w:val="28"/>
          <w:szCs w:val="28"/>
        </w:rPr>
        <w:t xml:space="preserve"> и </w:t>
      </w:r>
      <w:r w:rsidR="00504E60" w:rsidRPr="00C12D89">
        <w:rPr>
          <w:rFonts w:ascii="Times New Roman" w:hAnsi="Times New Roman"/>
          <w:sz w:val="28"/>
          <w:szCs w:val="28"/>
        </w:rPr>
        <w:t>отгрузк</w:t>
      </w:r>
      <w:r w:rsidR="00C61D97">
        <w:rPr>
          <w:rFonts w:ascii="Times New Roman" w:hAnsi="Times New Roman"/>
          <w:sz w:val="28"/>
          <w:szCs w:val="28"/>
        </w:rPr>
        <w:t>у</w:t>
      </w:r>
      <w:r w:rsidR="00504E60" w:rsidRPr="00C12D89">
        <w:rPr>
          <w:rFonts w:ascii="Times New Roman" w:hAnsi="Times New Roman"/>
          <w:sz w:val="28"/>
          <w:szCs w:val="28"/>
        </w:rPr>
        <w:t xml:space="preserve"> на склад.</w:t>
      </w:r>
      <w:r w:rsidR="0085431F"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</w:t>
      </w:r>
      <w:r w:rsidR="007F74D2">
        <w:rPr>
          <w:rFonts w:ascii="Times New Roman" w:hAnsi="Times New Roman"/>
          <w:sz w:val="28"/>
          <w:szCs w:val="28"/>
        </w:rPr>
        <w:t xml:space="preserve"> Упаковка осуществляется в промаркированный контейнер.</w:t>
      </w:r>
    </w:p>
    <w:p w:rsidR="00504E60" w:rsidRPr="00C12D89" w:rsidRDefault="00504E60" w:rsidP="00504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E60" w:rsidRDefault="00504E60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E60" w:rsidRDefault="00504E60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685" w:rsidRPr="000250E6" w:rsidRDefault="00DE55E6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 xml:space="preserve">Зав. кафедрой промышленной </w:t>
      </w:r>
    </w:p>
    <w:p w:rsidR="00DE55E6" w:rsidRPr="000250E6" w:rsidRDefault="00DE55E6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 xml:space="preserve">технологии </w:t>
      </w:r>
      <w:r w:rsidR="00900299">
        <w:rPr>
          <w:rFonts w:ascii="Times New Roman" w:hAnsi="Times New Roman"/>
          <w:sz w:val="24"/>
          <w:szCs w:val="24"/>
        </w:rPr>
        <w:t xml:space="preserve">лекарственных средств </w:t>
      </w:r>
      <w:r w:rsidRPr="000250E6">
        <w:rPr>
          <w:rFonts w:ascii="Times New Roman" w:hAnsi="Times New Roman"/>
          <w:sz w:val="24"/>
          <w:szCs w:val="24"/>
        </w:rPr>
        <w:t xml:space="preserve">с курсом ФПК И ПК, </w:t>
      </w:r>
    </w:p>
    <w:p w:rsidR="00DE55E6" w:rsidRPr="00B74BB8" w:rsidRDefault="00DE55E6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>доктор фармацевтических наук</w:t>
      </w:r>
      <w:r>
        <w:rPr>
          <w:rFonts w:ascii="Times New Roman" w:hAnsi="Times New Roman"/>
          <w:sz w:val="24"/>
          <w:szCs w:val="24"/>
        </w:rPr>
        <w:t>,</w:t>
      </w:r>
    </w:p>
    <w:p w:rsidR="00DE55E6" w:rsidRDefault="00DE55E6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                                 </w:t>
      </w:r>
      <w:r w:rsidRPr="000250E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250E6">
        <w:rPr>
          <w:rFonts w:ascii="Times New Roman" w:hAnsi="Times New Roman"/>
          <w:sz w:val="24"/>
          <w:szCs w:val="24"/>
        </w:rPr>
        <w:t xml:space="preserve">                 О. М. Хишова</w:t>
      </w:r>
    </w:p>
    <w:p w:rsidR="00DE55E6" w:rsidRDefault="00DE55E6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C03" w:rsidRDefault="00325C03" w:rsidP="00DE55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5E6" w:rsidRDefault="000863F6" w:rsidP="00DE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Пошаговый алгоритм выполнения </w:t>
      </w:r>
      <w:r w:rsidR="00DE55E6">
        <w:rPr>
          <w:rFonts w:ascii="Times New Roman" w:hAnsi="Times New Roman"/>
          <w:b/>
          <w:sz w:val="24"/>
          <w:szCs w:val="24"/>
        </w:rPr>
        <w:t>практических навыков профессиональных компетенций (без академических компетенций) для размещения в дневнике учета практических навыков</w:t>
      </w:r>
    </w:p>
    <w:p w:rsidR="00DE55E6" w:rsidRDefault="00DE55E6" w:rsidP="00DE55E6">
      <w:pPr>
        <w:jc w:val="center"/>
        <w:rPr>
          <w:sz w:val="28"/>
          <w:szCs w:val="28"/>
        </w:rPr>
      </w:pPr>
      <w:r w:rsidRPr="009C5473">
        <w:rPr>
          <w:rFonts w:ascii="Times New Roman" w:hAnsi="Times New Roman"/>
          <w:b/>
          <w:sz w:val="24"/>
          <w:szCs w:val="24"/>
        </w:rPr>
        <w:t>Промышленная технология лекарственных средств</w:t>
      </w:r>
    </w:p>
    <w:p w:rsidR="00325C03" w:rsidRDefault="00325C03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C03" w:rsidRDefault="00325C03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C" w:rsidRPr="002D7CAC" w:rsidRDefault="002D7CAC" w:rsidP="002D7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CAC">
        <w:rPr>
          <w:rFonts w:ascii="Times New Roman" w:hAnsi="Times New Roman"/>
          <w:b/>
          <w:sz w:val="28"/>
          <w:szCs w:val="28"/>
        </w:rPr>
        <w:t xml:space="preserve">Определение физико-химических и технологических свойств фармацевтических субстанций </w:t>
      </w:r>
      <w:r w:rsidR="00AC7B32">
        <w:rPr>
          <w:rFonts w:ascii="Times New Roman" w:hAnsi="Times New Roman"/>
          <w:b/>
          <w:sz w:val="28"/>
          <w:szCs w:val="28"/>
        </w:rPr>
        <w:t xml:space="preserve">и порошков </w:t>
      </w:r>
      <w:r w:rsidRPr="002D7CAC">
        <w:rPr>
          <w:rFonts w:ascii="Times New Roman" w:hAnsi="Times New Roman"/>
          <w:b/>
          <w:sz w:val="28"/>
          <w:szCs w:val="28"/>
        </w:rPr>
        <w:t>для таблетирования</w:t>
      </w:r>
    </w:p>
    <w:p w:rsidR="002D7CAC" w:rsidRDefault="002D7CAC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39" w:rsidRDefault="00A42119" w:rsidP="00A4211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42119">
        <w:rPr>
          <w:rFonts w:ascii="Times New Roman" w:hAnsi="Times New Roman"/>
          <w:sz w:val="28"/>
          <w:szCs w:val="28"/>
        </w:rPr>
        <w:t xml:space="preserve">Осуществляют по методикам </w:t>
      </w:r>
      <w:r>
        <w:rPr>
          <w:rFonts w:ascii="Times New Roman" w:hAnsi="Times New Roman"/>
          <w:sz w:val="28"/>
          <w:szCs w:val="28"/>
        </w:rPr>
        <w:t xml:space="preserve">Государственной Фармакопеи Республики Беларусь, том 1, </w:t>
      </w:r>
      <w:r w:rsidR="007D599D">
        <w:rPr>
          <w:rFonts w:ascii="Times New Roman" w:hAnsi="Times New Roman"/>
          <w:sz w:val="28"/>
          <w:szCs w:val="28"/>
        </w:rPr>
        <w:t xml:space="preserve">изд. </w:t>
      </w:r>
      <w:r w:rsidR="007D599D">
        <w:rPr>
          <w:rFonts w:ascii="Times New Roman" w:hAnsi="Times New Roman"/>
          <w:sz w:val="28"/>
          <w:szCs w:val="28"/>
          <w:lang w:val="en-US"/>
        </w:rPr>
        <w:t>II</w:t>
      </w:r>
      <w:r w:rsidR="007D59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2012. </w:t>
      </w:r>
    </w:p>
    <w:p w:rsidR="002D7CAC" w:rsidRDefault="00FB60C1" w:rsidP="00A4211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A3794">
        <w:rPr>
          <w:rFonts w:ascii="Times New Roman" w:hAnsi="Times New Roman"/>
          <w:sz w:val="28"/>
          <w:szCs w:val="28"/>
        </w:rPr>
        <w:t xml:space="preserve">Государственная Фармакопея Республики Беларусь. (ГФ РБ </w:t>
      </w:r>
      <w:r w:rsidRPr="002A3794">
        <w:rPr>
          <w:rFonts w:ascii="Times New Roman" w:hAnsi="Times New Roman"/>
          <w:sz w:val="28"/>
          <w:szCs w:val="28"/>
          <w:lang w:val="en-US"/>
        </w:rPr>
        <w:t>II</w:t>
      </w:r>
      <w:r w:rsidRPr="002A3794">
        <w:rPr>
          <w:rFonts w:ascii="Times New Roman" w:hAnsi="Times New Roman"/>
          <w:sz w:val="28"/>
          <w:szCs w:val="28"/>
        </w:rPr>
        <w:t xml:space="preserve">): Разработана на основе Европейской фармакопеи. В 2 т. Т. 1. Общие методы контроля качества лекарственных средств / Министерство здравоохранения Республики Беларусь, УП «Центр экспертиз и испытаний в здравоохранении»; под общ. ред. А. А. </w:t>
      </w:r>
      <w:proofErr w:type="spellStart"/>
      <w:r w:rsidRPr="002A3794">
        <w:rPr>
          <w:rFonts w:ascii="Times New Roman" w:hAnsi="Times New Roman"/>
          <w:sz w:val="28"/>
          <w:szCs w:val="28"/>
        </w:rPr>
        <w:t>Шерякова</w:t>
      </w:r>
      <w:proofErr w:type="spellEnd"/>
      <w:r w:rsidRPr="002A3794">
        <w:rPr>
          <w:rFonts w:ascii="Times New Roman" w:hAnsi="Times New Roman"/>
          <w:sz w:val="28"/>
          <w:szCs w:val="28"/>
        </w:rPr>
        <w:t>. – Молодеч</w:t>
      </w:r>
      <w:r w:rsidR="000930D4">
        <w:rPr>
          <w:rFonts w:ascii="Times New Roman" w:hAnsi="Times New Roman"/>
          <w:sz w:val="28"/>
          <w:szCs w:val="28"/>
        </w:rPr>
        <w:t>но: Тип. «Победа», 2012. – 1220</w:t>
      </w:r>
      <w:r w:rsidRPr="002A379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07D2" w:rsidRPr="00C12D89" w:rsidRDefault="003E07D2" w:rsidP="003E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проведения испытаний представлен в учебном пособии: Хишова, О.М. Руководство для выполнения лабораторных работ по промышленной технологии лекарственных средств: учебно-методическое пособие / О.М. Хишова. – Витебск, ВГМУ, 2020. – с.169-182.</w:t>
      </w:r>
    </w:p>
    <w:p w:rsidR="003E07D2" w:rsidRDefault="003E07D2" w:rsidP="003E0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FB6" w:rsidRPr="00C12D89" w:rsidRDefault="00CF5FB6" w:rsidP="00CF5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 w:rsidR="00575BAC">
        <w:rPr>
          <w:rFonts w:ascii="Times New Roman" w:hAnsi="Times New Roman"/>
          <w:b/>
          <w:sz w:val="28"/>
          <w:szCs w:val="28"/>
        </w:rPr>
        <w:t xml:space="preserve"> таблеток способом прессования</w:t>
      </w:r>
    </w:p>
    <w:p w:rsidR="00CF5FB6" w:rsidRPr="00C12D89" w:rsidRDefault="00CF5FB6" w:rsidP="00CF5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4B70D4" w:rsidRDefault="004B70D4" w:rsidP="004B70D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</w:t>
      </w:r>
      <w:r w:rsidR="00A9385B">
        <w:rPr>
          <w:rFonts w:ascii="Times New Roman" w:hAnsi="Times New Roman"/>
          <w:sz w:val="28"/>
          <w:szCs w:val="28"/>
        </w:rPr>
        <w:t xml:space="preserve"> с тремя видами контроля (контроль технологический, контроль химический, контроль микробиологический)</w:t>
      </w:r>
      <w:r w:rsidRPr="00C12D89">
        <w:rPr>
          <w:rFonts w:ascii="Times New Roman" w:hAnsi="Times New Roman"/>
          <w:sz w:val="28"/>
          <w:szCs w:val="28"/>
        </w:rPr>
        <w:t xml:space="preserve">: </w:t>
      </w:r>
    </w:p>
    <w:p w:rsidR="00CF5FB6" w:rsidRPr="00C12D89" w:rsidRDefault="00CF5FB6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 w:rsidR="007D30CC"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 w:rsidR="004B70D4"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</w:t>
      </w:r>
      <w:r w:rsidR="00AC7B32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>видов контроля</w:t>
      </w:r>
      <w:r w:rsidR="00A9385B">
        <w:rPr>
          <w:rFonts w:ascii="Times New Roman" w:hAnsi="Times New Roman"/>
          <w:sz w:val="28"/>
          <w:szCs w:val="28"/>
        </w:rPr>
        <w:t xml:space="preserve"> (контроль технологический, контроль химический, контроль микробиологический)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CF5FB6" w:rsidRDefault="00CF5FB6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 xml:space="preserve">субстанций и вспомогательных веществ. Данная стадия будет различаться в зависимости от </w:t>
      </w:r>
      <w:r w:rsidR="004B70D4">
        <w:rPr>
          <w:rFonts w:ascii="Times New Roman" w:hAnsi="Times New Roman"/>
          <w:sz w:val="28"/>
          <w:szCs w:val="28"/>
        </w:rPr>
        <w:t>способа получения</w:t>
      </w:r>
      <w:r w:rsidR="00177C4A">
        <w:rPr>
          <w:rFonts w:ascii="Times New Roman" w:hAnsi="Times New Roman"/>
          <w:sz w:val="28"/>
          <w:szCs w:val="28"/>
        </w:rPr>
        <w:t xml:space="preserve"> таблеточной массы – прямое прессование, влажное гранулирование, гранулирование прессованием или прокаткой</w:t>
      </w:r>
      <w:r w:rsidRPr="00C12D89">
        <w:rPr>
          <w:rFonts w:ascii="Times New Roman" w:hAnsi="Times New Roman"/>
          <w:sz w:val="28"/>
          <w:szCs w:val="28"/>
        </w:rPr>
        <w:t xml:space="preserve">. </w:t>
      </w:r>
    </w:p>
    <w:p w:rsidR="00CF5FB6" w:rsidRDefault="00CF5FB6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стадии осуществляются следующие операции: отвешивание фармацевтических субстанций и вспомогательных веществ, измельчение фармацевтических субстанций, просеивание фармацевтических субстанций и вспомогательных веществ, приготовление растворов связ</w:t>
      </w:r>
      <w:r w:rsidR="006727EF">
        <w:rPr>
          <w:rFonts w:ascii="Times New Roman" w:hAnsi="Times New Roman"/>
          <w:sz w:val="28"/>
          <w:szCs w:val="28"/>
        </w:rPr>
        <w:t>ываю</w:t>
      </w:r>
      <w:r>
        <w:rPr>
          <w:rFonts w:ascii="Times New Roman" w:hAnsi="Times New Roman"/>
          <w:sz w:val="28"/>
          <w:szCs w:val="28"/>
        </w:rPr>
        <w:t>щих веществ</w:t>
      </w:r>
      <w:r w:rsidR="00C72C46">
        <w:rPr>
          <w:rFonts w:ascii="Times New Roman" w:hAnsi="Times New Roman"/>
          <w:sz w:val="28"/>
          <w:szCs w:val="28"/>
        </w:rPr>
        <w:t xml:space="preserve"> (при предварительной влажной грануляции) </w:t>
      </w:r>
      <w:r w:rsidR="00433988">
        <w:rPr>
          <w:rFonts w:ascii="Times New Roman" w:hAnsi="Times New Roman"/>
          <w:sz w:val="28"/>
          <w:szCs w:val="28"/>
        </w:rPr>
        <w:t xml:space="preserve">и т. </w:t>
      </w:r>
      <w:r w:rsidR="00A9385B">
        <w:rPr>
          <w:rFonts w:ascii="Times New Roman" w:hAnsi="Times New Roman"/>
          <w:sz w:val="28"/>
          <w:szCs w:val="28"/>
        </w:rPr>
        <w:t>д (контроль технологический, контроль химический, контроль микробиологический)</w:t>
      </w:r>
      <w:r w:rsidR="00433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D30CC" w:rsidRDefault="00CF5FB6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</w:t>
      </w:r>
      <w:r w:rsidR="00177C4A">
        <w:rPr>
          <w:rFonts w:ascii="Times New Roman" w:hAnsi="Times New Roman"/>
          <w:sz w:val="28"/>
          <w:szCs w:val="28"/>
        </w:rPr>
        <w:t xml:space="preserve">Каждая технологическая стадия имеет название и включает определенное количество технологических операций. Первая технологическая стадия </w:t>
      </w:r>
      <w:r w:rsidR="007D30CC">
        <w:rPr>
          <w:rFonts w:ascii="Times New Roman" w:hAnsi="Times New Roman"/>
          <w:sz w:val="28"/>
          <w:szCs w:val="28"/>
        </w:rPr>
        <w:t xml:space="preserve">ТП 1 </w:t>
      </w:r>
      <w:r w:rsidR="00177C4A">
        <w:rPr>
          <w:rFonts w:ascii="Times New Roman" w:hAnsi="Times New Roman"/>
          <w:sz w:val="28"/>
          <w:szCs w:val="28"/>
        </w:rPr>
        <w:t>– Получение таблеточной массы. Количество операций на данной стадии зависит от ее способа получения - прямое прессование, влажное гранулирование, гранулирование прессованием или прокаткой</w:t>
      </w:r>
      <w:r w:rsidR="00177C4A" w:rsidRPr="00C12D89">
        <w:rPr>
          <w:rFonts w:ascii="Times New Roman" w:hAnsi="Times New Roman"/>
          <w:sz w:val="28"/>
          <w:szCs w:val="28"/>
        </w:rPr>
        <w:t xml:space="preserve">. </w:t>
      </w:r>
    </w:p>
    <w:p w:rsidR="007D30CC" w:rsidRDefault="00177C4A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технологическая стадия – </w:t>
      </w:r>
      <w:r w:rsidR="00333E5B">
        <w:rPr>
          <w:rFonts w:ascii="Times New Roman" w:hAnsi="Times New Roman"/>
          <w:sz w:val="28"/>
          <w:szCs w:val="28"/>
        </w:rPr>
        <w:t xml:space="preserve">ТП.2 </w:t>
      </w:r>
      <w:r>
        <w:rPr>
          <w:rFonts w:ascii="Times New Roman" w:hAnsi="Times New Roman"/>
          <w:sz w:val="28"/>
          <w:szCs w:val="28"/>
        </w:rPr>
        <w:t xml:space="preserve">Таблетирование и обеспыливание. Содержит две последовательные технологические операции </w:t>
      </w:r>
      <w:r w:rsidR="007D30CC">
        <w:rPr>
          <w:rFonts w:ascii="Times New Roman" w:hAnsi="Times New Roman"/>
          <w:sz w:val="28"/>
          <w:szCs w:val="28"/>
        </w:rPr>
        <w:t>для всех способов получения таблеточной массы:</w:t>
      </w:r>
    </w:p>
    <w:p w:rsidR="007D30CC" w:rsidRDefault="007D30CC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ТП 2.1 Таблетирование</w:t>
      </w:r>
    </w:p>
    <w:p w:rsidR="00C72C46" w:rsidRDefault="007D30CC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 2.2 Обеспыливание </w:t>
      </w:r>
    </w:p>
    <w:p w:rsidR="00CF5FB6" w:rsidRDefault="00CF5FB6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CF5FB6" w:rsidRDefault="00CF5FB6" w:rsidP="00CF5FB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01474C">
        <w:rPr>
          <w:rFonts w:ascii="Times New Roman" w:hAnsi="Times New Roman"/>
          <w:sz w:val="28"/>
          <w:szCs w:val="28"/>
        </w:rPr>
        <w:t>ТП.3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68625B" w:rsidRDefault="00CF5FB6" w:rsidP="006862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</w:t>
      </w:r>
      <w:r w:rsidR="00333E5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474C">
        <w:rPr>
          <w:rFonts w:ascii="Times New Roman" w:hAnsi="Times New Roman"/>
          <w:sz w:val="28"/>
          <w:szCs w:val="28"/>
        </w:rPr>
        <w:t>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01474C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01474C">
        <w:rPr>
          <w:rFonts w:ascii="Times New Roman" w:hAnsi="Times New Roman"/>
          <w:sz w:val="28"/>
          <w:szCs w:val="28"/>
        </w:rPr>
        <w:t>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01474C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01474C">
        <w:rPr>
          <w:rFonts w:ascii="Times New Roman" w:hAnsi="Times New Roman"/>
          <w:sz w:val="28"/>
          <w:szCs w:val="28"/>
        </w:rPr>
        <w:t>УМО.1.3 У</w:t>
      </w:r>
      <w:r>
        <w:rPr>
          <w:rFonts w:ascii="Times New Roman" w:hAnsi="Times New Roman"/>
          <w:sz w:val="28"/>
          <w:szCs w:val="28"/>
        </w:rPr>
        <w:t>паковк</w:t>
      </w:r>
      <w:r w:rsidR="000A7452">
        <w:rPr>
          <w:rFonts w:ascii="Times New Roman" w:hAnsi="Times New Roman"/>
          <w:sz w:val="28"/>
          <w:szCs w:val="28"/>
        </w:rPr>
        <w:t>а</w:t>
      </w:r>
      <w:r w:rsidR="007D30CC">
        <w:rPr>
          <w:rFonts w:ascii="Times New Roman" w:hAnsi="Times New Roman"/>
          <w:sz w:val="28"/>
          <w:szCs w:val="28"/>
        </w:rPr>
        <w:t xml:space="preserve"> в групповой контейнер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 w:rsidR="0001474C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 w:rsidR="00AE6568"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</w:t>
      </w:r>
      <w:r w:rsidR="0068625B">
        <w:rPr>
          <w:rFonts w:ascii="Times New Roman" w:hAnsi="Times New Roman"/>
          <w:sz w:val="28"/>
          <w:szCs w:val="28"/>
        </w:rPr>
        <w:t xml:space="preserve"> Упаковка осуществляется в промаркированный контейнер.</w:t>
      </w:r>
    </w:p>
    <w:p w:rsidR="0068625B" w:rsidRPr="00811F9E" w:rsidRDefault="00811F9E" w:rsidP="006862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F9E">
        <w:rPr>
          <w:rFonts w:ascii="Times New Roman" w:hAnsi="Times New Roman"/>
          <w:b/>
          <w:sz w:val="28"/>
          <w:szCs w:val="28"/>
        </w:rPr>
        <w:t>Примеры: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Прямое прессование.</w:t>
      </w:r>
    </w:p>
    <w:p w:rsidR="00D02870" w:rsidRPr="0090135E" w:rsidRDefault="00632A0B" w:rsidP="00D0287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ТП.1 Получение таблеточной массы</w:t>
      </w:r>
      <w:r w:rsidR="00D028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02870">
        <w:rPr>
          <w:rFonts w:ascii="Times New Roman" w:hAnsi="Times New Roman"/>
          <w:b/>
          <w:bCs/>
          <w:sz w:val="28"/>
          <w:szCs w:val="28"/>
        </w:rPr>
        <w:t>К</w:t>
      </w:r>
      <w:r w:rsidR="00D02870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D02870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ТП.1.1. Смешивание компонентов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ТП.1.2. Опудривание</w:t>
      </w:r>
    </w:p>
    <w:p w:rsidR="00632A0B" w:rsidRPr="0090135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ТП.2 Таблетирование и обеспыливание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ТП.2.1. Таблетирование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ТП.2.2. Обеспыливание</w:t>
      </w:r>
    </w:p>
    <w:p w:rsidR="0090135E" w:rsidRPr="0090135E" w:rsidRDefault="00811F9E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sz w:val="28"/>
          <w:szCs w:val="28"/>
        </w:rPr>
        <w:t>ТП.3 Стандартизация</w:t>
      </w:r>
      <w:r w:rsidR="00901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мк</w:t>
      </w:r>
      <w:proofErr w:type="spellEnd"/>
    </w:p>
    <w:p w:rsidR="0090135E" w:rsidRPr="0090135E" w:rsidRDefault="00632A0B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УМО.1 Упаковка, маркировка, отгрузка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мк</w:t>
      </w:r>
      <w:proofErr w:type="spellEnd"/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Гранулирование прокаткой</w:t>
      </w:r>
    </w:p>
    <w:p w:rsidR="00D02870" w:rsidRPr="0090135E" w:rsidRDefault="00632A0B" w:rsidP="00D0287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ТП.1 Получение таблеточной массы</w:t>
      </w:r>
      <w:r w:rsidR="00D028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02870">
        <w:rPr>
          <w:rFonts w:ascii="Times New Roman" w:hAnsi="Times New Roman"/>
          <w:b/>
          <w:bCs/>
          <w:sz w:val="28"/>
          <w:szCs w:val="28"/>
        </w:rPr>
        <w:t>К</w:t>
      </w:r>
      <w:r w:rsidR="00D02870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D02870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D02870">
        <w:rPr>
          <w:rFonts w:ascii="Times New Roman" w:hAnsi="Times New Roman"/>
          <w:b/>
          <w:bCs/>
          <w:sz w:val="28"/>
          <w:szCs w:val="28"/>
        </w:rPr>
        <w:t>К</w:t>
      </w:r>
      <w:r w:rsidR="00D02870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D028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ТП.1.1. Смешивание компонентов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ТП.1.2. Компактирование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ТП.1.3. Измельчение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ТП.1.4. Калибровка (просеивание)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ТП.1.5. Опудривание</w:t>
      </w:r>
    </w:p>
    <w:p w:rsidR="0090135E" w:rsidRPr="0090135E" w:rsidRDefault="00632A0B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ТП.2 Таблетирование и обеспыливание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ТП.2.1. Таблетирование</w:t>
      </w:r>
    </w:p>
    <w:p w:rsidR="00632A0B" w:rsidRPr="00811F9E" w:rsidRDefault="00632A0B" w:rsidP="00811F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ТП.2.2. Обеспыливание</w:t>
      </w:r>
    </w:p>
    <w:p w:rsidR="0090135E" w:rsidRPr="0090135E" w:rsidRDefault="00811F9E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sz w:val="28"/>
          <w:szCs w:val="28"/>
        </w:rPr>
        <w:t>ТП. 3 Стандартизация</w:t>
      </w:r>
      <w:r w:rsidR="00901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мк</w:t>
      </w:r>
      <w:proofErr w:type="spellEnd"/>
    </w:p>
    <w:p w:rsidR="0090135E" w:rsidRPr="0090135E" w:rsidRDefault="00632A0B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УМО.1 Упаковка, маркировка, отгрузка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мк</w:t>
      </w:r>
      <w:proofErr w:type="spellEnd"/>
    </w:p>
    <w:p w:rsidR="00811F9E" w:rsidRDefault="00811F9E" w:rsidP="0068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Влажное гранулирование продавливанием</w:t>
      </w:r>
    </w:p>
    <w:p w:rsidR="0090135E" w:rsidRPr="0090135E" w:rsidRDefault="00632A0B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ТП.1 Получение таблеточной массы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ТП.1.1. Смешивание и увлажнение компонентов</w:t>
      </w: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ТП.1.2. Влажное гранулирование</w:t>
      </w: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ТП.1.3. Сушка гранул</w:t>
      </w: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ТП.1.4. Калибровка (сухое гранулирование)</w:t>
      </w: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ТП.1.5. Опудривание</w:t>
      </w:r>
    </w:p>
    <w:p w:rsidR="0090135E" w:rsidRPr="0090135E" w:rsidRDefault="00632A0B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t>ТП.2 Таблетирование и обеспыливание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ТП.2.1. Таблетирование</w:t>
      </w:r>
    </w:p>
    <w:p w:rsidR="00632A0B" w:rsidRPr="00811F9E" w:rsidRDefault="00632A0B" w:rsidP="00A429D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11F9E">
        <w:rPr>
          <w:rFonts w:ascii="Times New Roman" w:hAnsi="Times New Roman"/>
          <w:sz w:val="28"/>
          <w:szCs w:val="28"/>
        </w:rPr>
        <w:t>ТП.2.2. Обеспыливание</w:t>
      </w:r>
    </w:p>
    <w:p w:rsidR="0090135E" w:rsidRPr="0090135E" w:rsidRDefault="00A429D0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429D0">
        <w:rPr>
          <w:rFonts w:ascii="Times New Roman" w:hAnsi="Times New Roman"/>
          <w:b/>
          <w:sz w:val="28"/>
          <w:szCs w:val="28"/>
        </w:rPr>
        <w:t>ТП. 3 Стандартизация</w:t>
      </w:r>
      <w:r w:rsidR="00901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мк</w:t>
      </w:r>
      <w:proofErr w:type="spellEnd"/>
    </w:p>
    <w:p w:rsidR="0090135E" w:rsidRPr="0090135E" w:rsidRDefault="00632A0B" w:rsidP="009013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11F9E">
        <w:rPr>
          <w:rFonts w:ascii="Times New Roman" w:hAnsi="Times New Roman"/>
          <w:b/>
          <w:bCs/>
          <w:sz w:val="28"/>
          <w:szCs w:val="28"/>
        </w:rPr>
        <w:lastRenderedPageBreak/>
        <w:t>УМО.1 Упаковка, маркировка, отгрузка</w:t>
      </w:r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т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х</w:t>
      </w:r>
      <w:proofErr w:type="spellEnd"/>
      <w:r w:rsidR="009013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135E">
        <w:rPr>
          <w:rFonts w:ascii="Times New Roman" w:hAnsi="Times New Roman"/>
          <w:b/>
          <w:bCs/>
          <w:sz w:val="28"/>
          <w:szCs w:val="28"/>
        </w:rPr>
        <w:t>К</w:t>
      </w:r>
      <w:r w:rsidR="0090135E">
        <w:rPr>
          <w:rFonts w:ascii="Times New Roman" w:hAnsi="Times New Roman"/>
          <w:b/>
          <w:bCs/>
          <w:sz w:val="28"/>
          <w:szCs w:val="28"/>
          <w:vertAlign w:val="subscript"/>
        </w:rPr>
        <w:t>мк</w:t>
      </w:r>
      <w:proofErr w:type="spellEnd"/>
    </w:p>
    <w:p w:rsidR="00811F9E" w:rsidRPr="00C12D89" w:rsidRDefault="00811F9E" w:rsidP="0068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B01" w:rsidRPr="00C12D89" w:rsidRDefault="00CE16E5" w:rsidP="00D06B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технологической</w:t>
      </w:r>
      <w:r w:rsidR="00D06B01" w:rsidRPr="00C12D89">
        <w:rPr>
          <w:rFonts w:ascii="Times New Roman" w:hAnsi="Times New Roman"/>
          <w:b/>
          <w:sz w:val="28"/>
          <w:szCs w:val="28"/>
        </w:rPr>
        <w:t xml:space="preserve"> схем</w:t>
      </w:r>
      <w:r>
        <w:rPr>
          <w:rFonts w:ascii="Times New Roman" w:hAnsi="Times New Roman"/>
          <w:b/>
          <w:sz w:val="28"/>
          <w:szCs w:val="28"/>
        </w:rPr>
        <w:t>ы</w:t>
      </w:r>
      <w:r w:rsidR="00D06B01" w:rsidRPr="00C12D89">
        <w:rPr>
          <w:rFonts w:ascii="Times New Roman" w:hAnsi="Times New Roman"/>
          <w:b/>
          <w:sz w:val="28"/>
          <w:szCs w:val="28"/>
        </w:rPr>
        <w:t xml:space="preserve"> производства</w:t>
      </w:r>
      <w:r>
        <w:rPr>
          <w:rFonts w:ascii="Times New Roman" w:hAnsi="Times New Roman"/>
          <w:b/>
          <w:sz w:val="28"/>
          <w:szCs w:val="28"/>
        </w:rPr>
        <w:t xml:space="preserve"> таблеток путем формования</w:t>
      </w:r>
    </w:p>
    <w:p w:rsidR="00D06B01" w:rsidRPr="00C12D89" w:rsidRDefault="00D06B01" w:rsidP="00D06B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7112C8" w:rsidRDefault="007112C8" w:rsidP="007112C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</w:t>
      </w:r>
      <w:r w:rsidRPr="00C12D89">
        <w:rPr>
          <w:rFonts w:ascii="Times New Roman" w:hAnsi="Times New Roman"/>
          <w:sz w:val="28"/>
          <w:szCs w:val="28"/>
        </w:rPr>
        <w:t xml:space="preserve">: </w:t>
      </w:r>
    </w:p>
    <w:p w:rsidR="00D06B01" w:rsidRPr="00C12D89" w:rsidRDefault="00D06B01" w:rsidP="00D06B0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 w:rsidR="007112C8"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>т в себя 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видов контроля</w:t>
      </w:r>
      <w:r w:rsidR="00A9385B">
        <w:rPr>
          <w:rFonts w:ascii="Times New Roman" w:hAnsi="Times New Roman"/>
          <w:sz w:val="28"/>
          <w:szCs w:val="28"/>
        </w:rPr>
        <w:t xml:space="preserve"> (контроль технологический, контроль химический, контроль микробиологический)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D06B01" w:rsidRDefault="00D06B01" w:rsidP="00D06B0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 xml:space="preserve">субстанций и вспомогательных веществ.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33988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>стадии осуществляются следующие операции: отвешивание фармацевтических субстанций и вспомогательных веществ, измельчение фармацевтических субстанций (</w:t>
      </w:r>
      <w:r w:rsidR="00433988">
        <w:rPr>
          <w:rFonts w:ascii="Times New Roman" w:hAnsi="Times New Roman"/>
          <w:sz w:val="28"/>
          <w:szCs w:val="28"/>
        </w:rPr>
        <w:t>если необходимо</w:t>
      </w:r>
      <w:r>
        <w:rPr>
          <w:rFonts w:ascii="Times New Roman" w:hAnsi="Times New Roman"/>
          <w:sz w:val="28"/>
          <w:szCs w:val="28"/>
        </w:rPr>
        <w:t xml:space="preserve">), просеивание фармацевтических субстанций и вспомогательных веществ, приготовление растворов </w:t>
      </w:r>
      <w:r w:rsidR="007F23B5">
        <w:rPr>
          <w:rFonts w:ascii="Times New Roman" w:hAnsi="Times New Roman"/>
          <w:sz w:val="28"/>
          <w:szCs w:val="28"/>
        </w:rPr>
        <w:t>увлажнителя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0067A">
        <w:rPr>
          <w:rFonts w:ascii="Times New Roman" w:hAnsi="Times New Roman"/>
          <w:sz w:val="28"/>
          <w:szCs w:val="28"/>
        </w:rPr>
        <w:t>мойка и сушка контейнеров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0067A">
        <w:rPr>
          <w:rFonts w:ascii="Times New Roman" w:hAnsi="Times New Roman"/>
          <w:sz w:val="28"/>
          <w:szCs w:val="28"/>
        </w:rPr>
        <w:t>(если необходимо)</w:t>
      </w:r>
      <w:r w:rsidR="0091705E">
        <w:rPr>
          <w:rFonts w:ascii="Times New Roman" w:hAnsi="Times New Roman"/>
          <w:sz w:val="28"/>
          <w:szCs w:val="28"/>
        </w:rPr>
        <w:t xml:space="preserve"> (контроль технологический, контроль химический, контроль микробиологический)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011C7" w:rsidRDefault="00D06B01" w:rsidP="00D06B0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</w:t>
      </w:r>
      <w:r w:rsidR="001738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950F5">
        <w:rPr>
          <w:rFonts w:ascii="Times New Roman" w:hAnsi="Times New Roman"/>
          <w:sz w:val="28"/>
          <w:szCs w:val="28"/>
        </w:rPr>
        <w:t>Первая технологическая стадия ТП.1 Получение массы для формования. Включает последовательные технологические операции: ТП</w:t>
      </w:r>
      <w:r w:rsidR="00E72A3C">
        <w:rPr>
          <w:rFonts w:ascii="Times New Roman" w:hAnsi="Times New Roman"/>
          <w:sz w:val="28"/>
          <w:szCs w:val="28"/>
        </w:rPr>
        <w:t>.</w:t>
      </w:r>
      <w:r w:rsidR="001950F5">
        <w:rPr>
          <w:rFonts w:ascii="Times New Roman" w:hAnsi="Times New Roman"/>
          <w:sz w:val="28"/>
          <w:szCs w:val="28"/>
        </w:rPr>
        <w:t>1.1 Смешивание фармацевтических субстанций и вспомогательных веществ (например, наполнитель лактоза безводная); ТП</w:t>
      </w:r>
      <w:r w:rsidR="00E72A3C">
        <w:rPr>
          <w:rFonts w:ascii="Times New Roman" w:hAnsi="Times New Roman"/>
          <w:sz w:val="28"/>
          <w:szCs w:val="28"/>
        </w:rPr>
        <w:t>.</w:t>
      </w:r>
      <w:r w:rsidR="001950F5">
        <w:rPr>
          <w:rFonts w:ascii="Times New Roman" w:hAnsi="Times New Roman"/>
          <w:sz w:val="28"/>
          <w:szCs w:val="28"/>
        </w:rPr>
        <w:t xml:space="preserve">1.2 Просеивание полученной смеси; ТП1.3 Увлажнение спиртом этиловым (или связывающим раствором). </w:t>
      </w:r>
    </w:p>
    <w:p w:rsidR="002011C7" w:rsidRDefault="00E72A3C" w:rsidP="00D06B0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технологическая стадия ТП.2 Формование таблеток. Далее представляется технологическая стадия ТП.3 Сушка полученных таблеток. </w:t>
      </w:r>
    </w:p>
    <w:p w:rsidR="00D06B01" w:rsidRDefault="00E72A3C" w:rsidP="00D06B0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получаемые формованные таблетки предназначены для получения растворов глазных капель, далее следует технологическая стадия ТП.4 Стерилизация и далее ТП.5 Стандартизация. </w:t>
      </w:r>
      <w:r w:rsidR="00D06B01"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D06B01" w:rsidRDefault="00E72A3C" w:rsidP="00D06B0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06B01" w:rsidRPr="00C12D89">
        <w:rPr>
          <w:rFonts w:ascii="Times New Roman" w:hAnsi="Times New Roman"/>
          <w:sz w:val="28"/>
          <w:szCs w:val="28"/>
        </w:rPr>
        <w:t>тадия стандартизаци</w:t>
      </w:r>
      <w:r>
        <w:rPr>
          <w:rFonts w:ascii="Times New Roman" w:hAnsi="Times New Roman"/>
          <w:sz w:val="28"/>
          <w:szCs w:val="28"/>
        </w:rPr>
        <w:t>и</w:t>
      </w:r>
      <w:r w:rsidR="00D06B01" w:rsidRPr="00C12D89">
        <w:rPr>
          <w:rFonts w:ascii="Times New Roman" w:hAnsi="Times New Roman"/>
          <w:sz w:val="28"/>
          <w:szCs w:val="28"/>
        </w:rPr>
        <w:t xml:space="preserve"> основывается на </w:t>
      </w:r>
      <w:r w:rsidR="00D06B01">
        <w:rPr>
          <w:rFonts w:ascii="Times New Roman" w:hAnsi="Times New Roman"/>
          <w:sz w:val="28"/>
          <w:szCs w:val="28"/>
        </w:rPr>
        <w:t>испытаниях</w:t>
      </w:r>
      <w:r w:rsidR="00D06B01" w:rsidRPr="00C12D89">
        <w:rPr>
          <w:rFonts w:ascii="Times New Roman" w:hAnsi="Times New Roman"/>
          <w:sz w:val="28"/>
          <w:szCs w:val="28"/>
        </w:rPr>
        <w:t xml:space="preserve"> по ГФ РБ.</w:t>
      </w:r>
      <w:r w:rsidR="00D06B01"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="00D06B01" w:rsidRPr="00C12D89">
        <w:rPr>
          <w:rFonts w:ascii="Times New Roman" w:hAnsi="Times New Roman"/>
          <w:sz w:val="28"/>
          <w:szCs w:val="28"/>
        </w:rPr>
        <w:t xml:space="preserve"> </w:t>
      </w:r>
      <w:r w:rsidR="00D06B01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68625B" w:rsidRDefault="00D06B01" w:rsidP="006862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</w:t>
      </w:r>
      <w:r w:rsidR="00333E5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011C7">
        <w:rPr>
          <w:rFonts w:ascii="Times New Roman" w:hAnsi="Times New Roman"/>
          <w:sz w:val="28"/>
          <w:szCs w:val="28"/>
        </w:rPr>
        <w:t>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2011C7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2011C7">
        <w:rPr>
          <w:rFonts w:ascii="Times New Roman" w:hAnsi="Times New Roman"/>
          <w:sz w:val="28"/>
          <w:szCs w:val="28"/>
        </w:rPr>
        <w:t>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2011C7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2011C7">
        <w:rPr>
          <w:rFonts w:ascii="Times New Roman" w:hAnsi="Times New Roman"/>
          <w:sz w:val="28"/>
          <w:szCs w:val="28"/>
        </w:rPr>
        <w:t>УМО.1.3 У</w:t>
      </w:r>
      <w:r>
        <w:rPr>
          <w:rFonts w:ascii="Times New Roman" w:hAnsi="Times New Roman"/>
          <w:sz w:val="28"/>
          <w:szCs w:val="28"/>
        </w:rPr>
        <w:t>паковк</w:t>
      </w:r>
      <w:r w:rsidR="002011C7">
        <w:rPr>
          <w:rFonts w:ascii="Times New Roman" w:hAnsi="Times New Roman"/>
          <w:sz w:val="28"/>
          <w:szCs w:val="28"/>
        </w:rPr>
        <w:t>а</w:t>
      </w:r>
      <w:r w:rsidR="0068625B">
        <w:rPr>
          <w:rFonts w:ascii="Times New Roman" w:hAnsi="Times New Roman"/>
          <w:sz w:val="28"/>
          <w:szCs w:val="28"/>
        </w:rPr>
        <w:t xml:space="preserve">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 w:rsidR="002011C7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 w:rsidR="006541C4"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</w:t>
      </w:r>
      <w:r w:rsidR="0068625B">
        <w:rPr>
          <w:rFonts w:ascii="Times New Roman" w:hAnsi="Times New Roman"/>
          <w:sz w:val="28"/>
          <w:szCs w:val="28"/>
        </w:rPr>
        <w:t xml:space="preserve"> Упаковка осуществляется в промаркированный контейнер.</w:t>
      </w:r>
    </w:p>
    <w:p w:rsidR="0068625B" w:rsidRPr="00C12D89" w:rsidRDefault="0068625B" w:rsidP="00686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02E" w:rsidRPr="00C12D89" w:rsidRDefault="007F03AF" w:rsidP="00EE30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технологической</w:t>
      </w:r>
      <w:r w:rsidR="00EE302E" w:rsidRPr="00C12D89">
        <w:rPr>
          <w:rFonts w:ascii="Times New Roman" w:hAnsi="Times New Roman"/>
          <w:b/>
          <w:sz w:val="28"/>
          <w:szCs w:val="28"/>
        </w:rPr>
        <w:t xml:space="preserve"> схем</w:t>
      </w:r>
      <w:r>
        <w:rPr>
          <w:rFonts w:ascii="Times New Roman" w:hAnsi="Times New Roman"/>
          <w:b/>
          <w:sz w:val="28"/>
          <w:szCs w:val="28"/>
        </w:rPr>
        <w:t>ы</w:t>
      </w:r>
      <w:r w:rsidR="00EE302E" w:rsidRPr="00C12D89">
        <w:rPr>
          <w:rFonts w:ascii="Times New Roman" w:hAnsi="Times New Roman"/>
          <w:b/>
          <w:sz w:val="28"/>
          <w:szCs w:val="28"/>
        </w:rPr>
        <w:t xml:space="preserve">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705E">
        <w:rPr>
          <w:rFonts w:ascii="Times New Roman" w:hAnsi="Times New Roman"/>
          <w:b/>
          <w:sz w:val="28"/>
          <w:szCs w:val="28"/>
        </w:rPr>
        <w:t>растворов для инъекций</w:t>
      </w:r>
      <w:r>
        <w:rPr>
          <w:rFonts w:ascii="Times New Roman" w:hAnsi="Times New Roman"/>
          <w:b/>
          <w:sz w:val="28"/>
          <w:szCs w:val="28"/>
        </w:rPr>
        <w:t xml:space="preserve"> в ампулах</w:t>
      </w:r>
      <w:r w:rsidR="00EE302E"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EE302E" w:rsidRPr="00C12D89" w:rsidRDefault="00EE302E" w:rsidP="00EE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5D9" w:rsidRDefault="009325D9" w:rsidP="009325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</w:t>
      </w:r>
      <w:r w:rsidRPr="00C12D89">
        <w:rPr>
          <w:rFonts w:ascii="Times New Roman" w:hAnsi="Times New Roman"/>
          <w:sz w:val="28"/>
          <w:szCs w:val="28"/>
        </w:rPr>
        <w:t xml:space="preserve">: </w:t>
      </w:r>
    </w:p>
    <w:p w:rsidR="00EE302E" w:rsidRPr="00C12D89" w:rsidRDefault="00EE302E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lastRenderedPageBreak/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включают в себя </w:t>
      </w:r>
      <w:r w:rsidR="004A119C">
        <w:rPr>
          <w:rFonts w:ascii="Times New Roman" w:hAnsi="Times New Roman"/>
          <w:sz w:val="28"/>
          <w:szCs w:val="28"/>
        </w:rPr>
        <w:t>подготовку производства стерильной продукции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видов контроля</w:t>
      </w:r>
      <w:r w:rsidR="0091705E">
        <w:rPr>
          <w:rFonts w:ascii="Times New Roman" w:hAnsi="Times New Roman"/>
          <w:sz w:val="28"/>
          <w:szCs w:val="28"/>
        </w:rPr>
        <w:t xml:space="preserve"> (контроль технологический, контроль химический, контроль микробиологический)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4A119C" w:rsidRDefault="00EE302E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 xml:space="preserve">субстанций и вспомогательных веществ.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фармацевтических субстанций и вспомогательных веществ, </w:t>
      </w:r>
      <w:r w:rsidR="004A119C">
        <w:rPr>
          <w:rFonts w:ascii="Times New Roman" w:hAnsi="Times New Roman"/>
          <w:sz w:val="28"/>
          <w:szCs w:val="28"/>
        </w:rPr>
        <w:t>получение растворов стабилизирующих веществ (если необходимо), подготовка фильтров и фильтрующих материалов</w:t>
      </w:r>
      <w:r w:rsidR="0091705E">
        <w:rPr>
          <w:rFonts w:ascii="Times New Roman" w:hAnsi="Times New Roman"/>
          <w:sz w:val="28"/>
          <w:szCs w:val="28"/>
        </w:rPr>
        <w:t xml:space="preserve"> (контроль технологический, контроль химический, контроль микробиологический)</w:t>
      </w:r>
      <w:r w:rsidR="004A119C">
        <w:rPr>
          <w:rFonts w:ascii="Times New Roman" w:hAnsi="Times New Roman"/>
          <w:sz w:val="28"/>
          <w:szCs w:val="28"/>
        </w:rPr>
        <w:t>.</w:t>
      </w:r>
    </w:p>
    <w:p w:rsidR="00DD63E9" w:rsidRDefault="00EE302E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  <w:r w:rsidR="004A119C">
        <w:rPr>
          <w:rFonts w:ascii="Times New Roman" w:hAnsi="Times New Roman"/>
          <w:sz w:val="28"/>
          <w:szCs w:val="28"/>
        </w:rPr>
        <w:t xml:space="preserve">Первая технологическая стадия ТП.1 </w:t>
      </w:r>
      <w:r w:rsidR="008A5C2E">
        <w:rPr>
          <w:rFonts w:ascii="Times New Roman" w:hAnsi="Times New Roman"/>
          <w:sz w:val="28"/>
          <w:szCs w:val="28"/>
        </w:rPr>
        <w:t>Получение раствора</w:t>
      </w:r>
      <w:r w:rsidR="004A119C">
        <w:rPr>
          <w:rFonts w:ascii="Times New Roman" w:hAnsi="Times New Roman"/>
          <w:sz w:val="28"/>
          <w:szCs w:val="28"/>
        </w:rPr>
        <w:t xml:space="preserve">, включает последовательные технологические операции </w:t>
      </w:r>
      <w:r w:rsidR="00DD63E9">
        <w:rPr>
          <w:rFonts w:ascii="Times New Roman" w:hAnsi="Times New Roman"/>
          <w:sz w:val="28"/>
          <w:szCs w:val="28"/>
        </w:rPr>
        <w:t>ТП.1.1</w:t>
      </w:r>
      <w:r w:rsidR="008A5C2E">
        <w:rPr>
          <w:rFonts w:ascii="Times New Roman" w:hAnsi="Times New Roman"/>
          <w:sz w:val="28"/>
          <w:szCs w:val="28"/>
        </w:rPr>
        <w:t xml:space="preserve"> </w:t>
      </w:r>
      <w:r w:rsidR="00DD63E9">
        <w:rPr>
          <w:rFonts w:ascii="Times New Roman" w:hAnsi="Times New Roman"/>
          <w:sz w:val="28"/>
          <w:szCs w:val="28"/>
        </w:rPr>
        <w:t>Р</w:t>
      </w:r>
      <w:r w:rsidR="008A5C2E">
        <w:rPr>
          <w:rFonts w:ascii="Times New Roman" w:hAnsi="Times New Roman"/>
          <w:sz w:val="28"/>
          <w:szCs w:val="28"/>
        </w:rPr>
        <w:t>астворение фармацевтических субстанций</w:t>
      </w:r>
      <w:r w:rsidR="0091705E">
        <w:rPr>
          <w:rFonts w:ascii="Times New Roman" w:hAnsi="Times New Roman"/>
          <w:sz w:val="28"/>
          <w:szCs w:val="28"/>
        </w:rPr>
        <w:t xml:space="preserve"> в воде для инъекций</w:t>
      </w:r>
      <w:r w:rsidR="00DD63E9">
        <w:rPr>
          <w:rFonts w:ascii="Times New Roman" w:hAnsi="Times New Roman"/>
          <w:sz w:val="28"/>
          <w:szCs w:val="28"/>
        </w:rPr>
        <w:t>, добавление стабилизаторов, консервантов, изотонирующих вспомогательных веществ и технологическая операция ТП.1.2 Ф</w:t>
      </w:r>
      <w:r w:rsidR="008A5C2E">
        <w:rPr>
          <w:rFonts w:ascii="Times New Roman" w:hAnsi="Times New Roman"/>
          <w:sz w:val="28"/>
          <w:szCs w:val="28"/>
        </w:rPr>
        <w:t>ильтрование раствора</w:t>
      </w:r>
      <w:r w:rsidR="00DD63E9">
        <w:rPr>
          <w:rFonts w:ascii="Times New Roman" w:hAnsi="Times New Roman"/>
          <w:sz w:val="28"/>
          <w:szCs w:val="28"/>
        </w:rPr>
        <w:t>.</w:t>
      </w:r>
    </w:p>
    <w:p w:rsidR="00333E5B" w:rsidRDefault="00D02870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технологическая стадия ТП.2 А</w:t>
      </w:r>
      <w:r w:rsidR="008A5C2E">
        <w:rPr>
          <w:rFonts w:ascii="Times New Roman" w:hAnsi="Times New Roman"/>
          <w:sz w:val="28"/>
          <w:szCs w:val="28"/>
        </w:rPr>
        <w:t>мпулирование</w:t>
      </w:r>
      <w:r>
        <w:rPr>
          <w:rFonts w:ascii="Times New Roman" w:hAnsi="Times New Roman"/>
          <w:sz w:val="28"/>
          <w:szCs w:val="28"/>
        </w:rPr>
        <w:t>, включает ряд последовательных технологических операций ТП.2.1 Резка ампул; ТП2.2 М</w:t>
      </w:r>
      <w:r w:rsidR="00696DB9">
        <w:rPr>
          <w:rFonts w:ascii="Times New Roman" w:hAnsi="Times New Roman"/>
          <w:sz w:val="28"/>
          <w:szCs w:val="28"/>
        </w:rPr>
        <w:t>ойка и сушка ампул</w:t>
      </w:r>
      <w:r>
        <w:rPr>
          <w:rFonts w:ascii="Times New Roman" w:hAnsi="Times New Roman"/>
          <w:sz w:val="28"/>
          <w:szCs w:val="28"/>
        </w:rPr>
        <w:t>; ТП2.3 Н</w:t>
      </w:r>
      <w:r w:rsidR="008A5C2E">
        <w:rPr>
          <w:rFonts w:ascii="Times New Roman" w:hAnsi="Times New Roman"/>
          <w:sz w:val="28"/>
          <w:szCs w:val="28"/>
        </w:rPr>
        <w:t>аполнение</w:t>
      </w:r>
      <w:r>
        <w:rPr>
          <w:rFonts w:ascii="Times New Roman" w:hAnsi="Times New Roman"/>
          <w:sz w:val="28"/>
          <w:szCs w:val="28"/>
        </w:rPr>
        <w:t xml:space="preserve"> ампул раствором;</w:t>
      </w:r>
      <w:r w:rsidR="008A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</w:t>
      </w:r>
      <w:r w:rsidR="00F37F4C">
        <w:rPr>
          <w:rFonts w:ascii="Times New Roman" w:hAnsi="Times New Roman"/>
          <w:sz w:val="28"/>
          <w:szCs w:val="28"/>
        </w:rPr>
        <w:t>.2.4 З</w:t>
      </w:r>
      <w:r w:rsidR="008A5C2E">
        <w:rPr>
          <w:rFonts w:ascii="Times New Roman" w:hAnsi="Times New Roman"/>
          <w:sz w:val="28"/>
          <w:szCs w:val="28"/>
        </w:rPr>
        <w:t>апайка ампул</w:t>
      </w:r>
      <w:r w:rsidR="00F37F4C">
        <w:rPr>
          <w:rFonts w:ascii="Times New Roman" w:hAnsi="Times New Roman"/>
          <w:sz w:val="28"/>
          <w:szCs w:val="28"/>
        </w:rPr>
        <w:t>.</w:t>
      </w:r>
    </w:p>
    <w:p w:rsidR="008A5C2E" w:rsidRDefault="00F37F4C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идет технологическая стадия ТП.3 С</w:t>
      </w:r>
      <w:r w:rsidR="008A5C2E">
        <w:rPr>
          <w:rFonts w:ascii="Times New Roman" w:hAnsi="Times New Roman"/>
          <w:sz w:val="28"/>
          <w:szCs w:val="28"/>
        </w:rPr>
        <w:t xml:space="preserve">терилизация </w:t>
      </w:r>
      <w:r>
        <w:rPr>
          <w:rFonts w:ascii="Times New Roman" w:hAnsi="Times New Roman"/>
          <w:sz w:val="28"/>
          <w:szCs w:val="28"/>
        </w:rPr>
        <w:t>и</w:t>
      </w:r>
      <w:r w:rsidR="008A5C2E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 xml:space="preserve">а на </w:t>
      </w:r>
      <w:r w:rsidR="008A5C2E">
        <w:rPr>
          <w:rFonts w:ascii="Times New Roman" w:hAnsi="Times New Roman"/>
          <w:sz w:val="28"/>
          <w:szCs w:val="28"/>
        </w:rPr>
        <w:t>герметичност</w:t>
      </w:r>
      <w:r>
        <w:rPr>
          <w:rFonts w:ascii="Times New Roman" w:hAnsi="Times New Roman"/>
          <w:sz w:val="28"/>
          <w:szCs w:val="28"/>
        </w:rPr>
        <w:t xml:space="preserve">ь (если растворы </w:t>
      </w:r>
      <w:r w:rsidR="00F73006">
        <w:rPr>
          <w:rFonts w:ascii="Times New Roman" w:hAnsi="Times New Roman"/>
          <w:sz w:val="28"/>
          <w:szCs w:val="28"/>
        </w:rPr>
        <w:t xml:space="preserve">для инъекций в ампулах </w:t>
      </w:r>
      <w:r>
        <w:rPr>
          <w:rFonts w:ascii="Times New Roman" w:hAnsi="Times New Roman"/>
          <w:sz w:val="28"/>
          <w:szCs w:val="28"/>
        </w:rPr>
        <w:t>подвергаются финишной термической стерилизации), включает последовательные технологические операции: ТП.3.1 Стерилизация; ТП.3.2 Проверка ампул на герметичность</w:t>
      </w:r>
      <w:r w:rsidR="008A5C2E">
        <w:rPr>
          <w:rFonts w:ascii="Times New Roman" w:hAnsi="Times New Roman"/>
          <w:sz w:val="28"/>
          <w:szCs w:val="28"/>
        </w:rPr>
        <w:t>.</w:t>
      </w:r>
    </w:p>
    <w:p w:rsidR="00EE302E" w:rsidRDefault="00EE302E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</w:t>
      </w:r>
      <w:r w:rsidR="00F37F4C">
        <w:rPr>
          <w:rFonts w:ascii="Times New Roman" w:hAnsi="Times New Roman"/>
          <w:sz w:val="28"/>
          <w:szCs w:val="28"/>
        </w:rPr>
        <w:t>ий, контроль микробиологический, а также указывается класс чистой зоны, где проводится данная технологическая стадия.</w:t>
      </w:r>
    </w:p>
    <w:p w:rsidR="00EE302E" w:rsidRDefault="00EE302E" w:rsidP="00EE302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333E5B">
        <w:rPr>
          <w:rFonts w:ascii="Times New Roman" w:hAnsi="Times New Roman"/>
          <w:sz w:val="28"/>
          <w:szCs w:val="28"/>
        </w:rPr>
        <w:t>ТП.4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EE302E" w:rsidRPr="00C12D89" w:rsidRDefault="00EE302E" w:rsidP="00EE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 это УМО</w:t>
      </w:r>
      <w:r w:rsidR="00333E5B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="00632A0B">
        <w:rPr>
          <w:rFonts w:ascii="Times New Roman" w:hAnsi="Times New Roman"/>
          <w:sz w:val="28"/>
          <w:szCs w:val="28"/>
        </w:rPr>
        <w:t xml:space="preserve"> последовательные операции: УМО.1.1 Маркировка ампул; УМО,1.2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920CC1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632A0B">
        <w:rPr>
          <w:rFonts w:ascii="Times New Roman" w:hAnsi="Times New Roman"/>
          <w:sz w:val="28"/>
          <w:szCs w:val="28"/>
        </w:rPr>
        <w:t>УМО.1.3 У</w:t>
      </w:r>
      <w:r>
        <w:rPr>
          <w:rFonts w:ascii="Times New Roman" w:hAnsi="Times New Roman"/>
          <w:sz w:val="28"/>
          <w:szCs w:val="28"/>
        </w:rPr>
        <w:t>паковк</w:t>
      </w:r>
      <w:r w:rsidR="00920CC1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групповой контейнер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12D89">
        <w:rPr>
          <w:rFonts w:ascii="Times New Roman" w:hAnsi="Times New Roman"/>
          <w:sz w:val="28"/>
          <w:szCs w:val="28"/>
        </w:rPr>
        <w:t xml:space="preserve"> отгрузк</w:t>
      </w:r>
      <w:r w:rsidR="00632A0B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 w:rsidR="00F22426"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</w:t>
      </w:r>
    </w:p>
    <w:p w:rsidR="00EE302E" w:rsidRDefault="00EE302E" w:rsidP="00DE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0D9" w:rsidRPr="00C12D89" w:rsidRDefault="004350D9" w:rsidP="004350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 w:rsidR="003C0717">
        <w:rPr>
          <w:rFonts w:ascii="Times New Roman" w:hAnsi="Times New Roman"/>
          <w:b/>
          <w:sz w:val="28"/>
          <w:szCs w:val="28"/>
        </w:rPr>
        <w:t xml:space="preserve"> пластырей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CF09A2" w:rsidRDefault="00CF09A2" w:rsidP="00CF09A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</w:t>
      </w:r>
      <w:r w:rsidRPr="00C12D89">
        <w:rPr>
          <w:rFonts w:ascii="Times New Roman" w:hAnsi="Times New Roman"/>
          <w:sz w:val="28"/>
          <w:szCs w:val="28"/>
        </w:rPr>
        <w:t xml:space="preserve">: </w:t>
      </w:r>
    </w:p>
    <w:p w:rsidR="004350D9" w:rsidRPr="00C12D89" w:rsidRDefault="004350D9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 w:rsidR="00F73006"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 w:rsidR="00D5093F"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видов контроля</w:t>
      </w:r>
      <w:r w:rsidR="00D5093F">
        <w:rPr>
          <w:rFonts w:ascii="Times New Roman" w:hAnsi="Times New Roman"/>
          <w:sz w:val="28"/>
          <w:szCs w:val="28"/>
        </w:rPr>
        <w:t xml:space="preserve"> (контроль технологический, контроль химический, контроль микробиологический)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4350D9" w:rsidRDefault="004350D9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</w:t>
      </w:r>
      <w:r w:rsidR="00E34CCB">
        <w:rPr>
          <w:rFonts w:ascii="Times New Roman" w:hAnsi="Times New Roman"/>
          <w:sz w:val="28"/>
          <w:szCs w:val="28"/>
        </w:rPr>
        <w:t>анций и вспомогательных веществ, контейнеров.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 w:rsidR="00CF09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</w:t>
      </w:r>
      <w:r w:rsidR="00CF09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F09A2">
        <w:rPr>
          <w:rFonts w:ascii="Times New Roman" w:hAnsi="Times New Roman"/>
          <w:sz w:val="28"/>
          <w:szCs w:val="28"/>
        </w:rPr>
        <w:t>ряд послед</w:t>
      </w:r>
      <w:r w:rsidR="00E34CCB">
        <w:rPr>
          <w:rFonts w:ascii="Times New Roman" w:hAnsi="Times New Roman"/>
          <w:sz w:val="28"/>
          <w:szCs w:val="28"/>
        </w:rPr>
        <w:t>овательных</w:t>
      </w:r>
      <w:r w:rsidR="00CF09A2">
        <w:rPr>
          <w:rFonts w:ascii="Times New Roman" w:hAnsi="Times New Roman"/>
          <w:sz w:val="28"/>
          <w:szCs w:val="28"/>
        </w:rPr>
        <w:t xml:space="preserve"> операций</w:t>
      </w:r>
      <w:r>
        <w:rPr>
          <w:rFonts w:ascii="Times New Roman" w:hAnsi="Times New Roman"/>
          <w:sz w:val="28"/>
          <w:szCs w:val="28"/>
        </w:rPr>
        <w:t>: отвешивание фармацевтических субст</w:t>
      </w:r>
      <w:r w:rsidR="004565FF">
        <w:rPr>
          <w:rFonts w:ascii="Times New Roman" w:hAnsi="Times New Roman"/>
          <w:sz w:val="28"/>
          <w:szCs w:val="28"/>
        </w:rPr>
        <w:t>анций и вспомогательных веществ</w:t>
      </w:r>
      <w:r w:rsidR="00E34CCB">
        <w:rPr>
          <w:rFonts w:ascii="Times New Roman" w:hAnsi="Times New Roman"/>
          <w:sz w:val="28"/>
          <w:szCs w:val="28"/>
        </w:rPr>
        <w:t xml:space="preserve">, измельчение фармацевтических субстанций и вспомогательных веществ, </w:t>
      </w:r>
      <w:r w:rsidR="00E34CCB">
        <w:rPr>
          <w:rFonts w:ascii="Times New Roman" w:hAnsi="Times New Roman"/>
          <w:sz w:val="28"/>
          <w:szCs w:val="28"/>
        </w:rPr>
        <w:lastRenderedPageBreak/>
        <w:t>просеивание измельченных фармацевтических субстанций и вспомогательных веществ</w:t>
      </w:r>
      <w:r w:rsidR="000C6A46">
        <w:rPr>
          <w:rFonts w:ascii="Times New Roman" w:hAnsi="Times New Roman"/>
          <w:sz w:val="28"/>
          <w:szCs w:val="28"/>
        </w:rPr>
        <w:t>, мойка и сушка контейнеров (если необходимо, определяется видом получаемого пластыря)</w:t>
      </w:r>
      <w:r w:rsidR="00D5093F">
        <w:rPr>
          <w:rFonts w:ascii="Times New Roman" w:hAnsi="Times New Roman"/>
          <w:sz w:val="28"/>
          <w:szCs w:val="28"/>
        </w:rPr>
        <w:t xml:space="preserve"> с указанием видов контроля (контроль технологический, контроль химический, контроль микробиологический)</w:t>
      </w:r>
      <w:r w:rsidR="000C6A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17377" w:rsidRDefault="004350D9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7B0804" w:rsidRDefault="007B0804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технологических стадий и технологических операций зависит от состава и вида пластыря.</w:t>
      </w:r>
    </w:p>
    <w:p w:rsidR="00333E5B" w:rsidRDefault="00311439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в производстве каучуковых пластырей (например, лейкопластырь) ТП.1 Получение пластырной массы. Включает ряд последовательных технологических операций: ТП.1.1 Получение каучукового клея (растворение каучука и канифоли в бензине); ТП.1.2 Получение пасты антистарителя (гомогенизированная смесь ланолина безводного с антистарителем); ТП.1.3 Получение цинковой основы (гомогенизированная смесь ланолина безводного, парафина жидкого с цинка оксидом); ТП.1.4 Смешивание всех полученных компонентов пластырной массы</w:t>
      </w:r>
      <w:r w:rsidR="000C1273">
        <w:rPr>
          <w:rFonts w:ascii="Times New Roman" w:hAnsi="Times New Roman"/>
          <w:sz w:val="28"/>
          <w:szCs w:val="28"/>
        </w:rPr>
        <w:t>.</w:t>
      </w:r>
      <w:r w:rsidR="006A38C7">
        <w:rPr>
          <w:rFonts w:ascii="Times New Roman" w:hAnsi="Times New Roman"/>
          <w:sz w:val="28"/>
          <w:szCs w:val="28"/>
        </w:rPr>
        <w:t xml:space="preserve"> </w:t>
      </w:r>
    </w:p>
    <w:p w:rsidR="00311439" w:rsidRDefault="006A38C7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технологическая стадия – ТП.2 Получение пластыря. Включает технологические операции – ТП.2.1 Нанесение пластырной массы на подложку; ТП.2.2 Сушка пластыря (с последующей ПО Рекуперация бензина); ТП.2.3 Нарезка пластыря. </w:t>
      </w:r>
    </w:p>
    <w:p w:rsidR="004350D9" w:rsidRDefault="004350D9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4350D9" w:rsidRDefault="004350D9" w:rsidP="004350D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</w:t>
      </w:r>
      <w:r w:rsidR="006A38C7">
        <w:rPr>
          <w:rFonts w:ascii="Times New Roman" w:hAnsi="Times New Roman"/>
          <w:sz w:val="28"/>
          <w:szCs w:val="28"/>
        </w:rPr>
        <w:t xml:space="preserve">технологическая </w:t>
      </w:r>
      <w:r w:rsidRPr="00C12D89">
        <w:rPr>
          <w:rFonts w:ascii="Times New Roman" w:hAnsi="Times New Roman"/>
          <w:sz w:val="28"/>
          <w:szCs w:val="28"/>
        </w:rPr>
        <w:t xml:space="preserve">стадия – </w:t>
      </w:r>
      <w:r w:rsidR="006A38C7">
        <w:rPr>
          <w:rFonts w:ascii="Times New Roman" w:hAnsi="Times New Roman"/>
          <w:sz w:val="28"/>
          <w:szCs w:val="28"/>
        </w:rPr>
        <w:t>ТП.3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4350D9" w:rsidRPr="00C12D89" w:rsidRDefault="004350D9" w:rsidP="00435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 это УМО</w:t>
      </w:r>
      <w:r w:rsidR="00333E5B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E3DF4">
        <w:rPr>
          <w:rFonts w:ascii="Times New Roman" w:hAnsi="Times New Roman"/>
          <w:sz w:val="28"/>
          <w:szCs w:val="28"/>
        </w:rPr>
        <w:t>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BE3DF4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BE3DF4">
        <w:rPr>
          <w:rFonts w:ascii="Times New Roman" w:hAnsi="Times New Roman"/>
          <w:sz w:val="28"/>
          <w:szCs w:val="28"/>
        </w:rPr>
        <w:t>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BE3DF4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BE3DF4">
        <w:rPr>
          <w:rFonts w:ascii="Times New Roman" w:hAnsi="Times New Roman"/>
          <w:sz w:val="28"/>
          <w:szCs w:val="28"/>
        </w:rPr>
        <w:t>УМО.1.3 У</w:t>
      </w:r>
      <w:r>
        <w:rPr>
          <w:rFonts w:ascii="Times New Roman" w:hAnsi="Times New Roman"/>
          <w:sz w:val="28"/>
          <w:szCs w:val="28"/>
        </w:rPr>
        <w:t>паковк</w:t>
      </w:r>
      <w:r w:rsidR="00BE3DF4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групповой контейнер</w:t>
      </w:r>
      <w:r w:rsidR="006A3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 w:rsidR="00BE3DF4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 w:rsidR="000C6B6B"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</w:t>
      </w:r>
    </w:p>
    <w:p w:rsidR="004350D9" w:rsidRDefault="004350D9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6FAC" w:rsidRPr="00C12D89" w:rsidRDefault="00646FAC" w:rsidP="00646F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порошков и сборов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</w:t>
      </w:r>
      <w:r w:rsidRPr="00C12D89">
        <w:rPr>
          <w:rFonts w:ascii="Times New Roman" w:hAnsi="Times New Roman"/>
          <w:sz w:val="28"/>
          <w:szCs w:val="28"/>
        </w:rPr>
        <w:t xml:space="preserve">: </w:t>
      </w:r>
    </w:p>
    <w:p w:rsidR="00646FAC" w:rsidRPr="00C12D89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D5093F">
        <w:rPr>
          <w:rFonts w:ascii="Times New Roman" w:hAnsi="Times New Roman"/>
          <w:sz w:val="28"/>
          <w:szCs w:val="28"/>
        </w:rPr>
        <w:t xml:space="preserve"> с указанием видов контроля (контроль технологический, контроль химический, контроль микробиологический)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стадии осуществляются следующие операции: отвешивание фармацевтических субстанций и вспомогательных веществ, мойка и сушка контейнеров</w:t>
      </w:r>
      <w:r w:rsidR="002324BD">
        <w:rPr>
          <w:rFonts w:ascii="Times New Roman" w:hAnsi="Times New Roman"/>
          <w:sz w:val="28"/>
          <w:szCs w:val="28"/>
        </w:rPr>
        <w:t xml:space="preserve"> с указанием видов контроля (</w:t>
      </w:r>
      <w:r w:rsidR="002324BD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2324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Первая технологическая стадия ТП 1 – Измельчение компонентов порошка или сбора (лекарственное растительное сырье). 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технологическая стадия – ТП.2 Просеивание измельченных компонентов. 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следует технологическая стадия ТП.3 Смешивание компонентов порошка или сбора.</w:t>
      </w:r>
    </w:p>
    <w:p w:rsidR="000149B4" w:rsidRDefault="000149B4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проводится технологическая стадия</w:t>
      </w:r>
      <w:r w:rsidR="00775172">
        <w:rPr>
          <w:rFonts w:ascii="Times New Roman" w:hAnsi="Times New Roman"/>
          <w:sz w:val="28"/>
          <w:szCs w:val="28"/>
        </w:rPr>
        <w:t xml:space="preserve"> ТП.4 Просеивание (чаще всего для удаления пыли, образующейся при смешивании компонентов).</w:t>
      </w:r>
    </w:p>
    <w:p w:rsidR="00775172" w:rsidRDefault="00775172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состав сбора необходимо добавить соль или эфирные масла, то на ВР.2 добавляется операция получения</w:t>
      </w:r>
      <w:r w:rsidR="000536A3">
        <w:rPr>
          <w:rFonts w:ascii="Times New Roman" w:hAnsi="Times New Roman"/>
          <w:sz w:val="28"/>
          <w:szCs w:val="28"/>
        </w:rPr>
        <w:t xml:space="preserve"> раствора соли (водный) или раствора эфирного масла (спиртовой). Технологический процесс также дополнительно будет содержать технологическую стадию ТП. – Увлажнения раствором соли или эфирного масла, которая в технологической схеме следует после технологической стадии – Смешивание компонентов. После добавления раствора соли или эфирного масла необходимо в технологической схеме производства сборов указать технологическую стадию ТП. – Сушка (обязательно проводится при соблюдении температурного режима до удаления влаги</w:t>
      </w:r>
      <w:r w:rsidR="009930D3">
        <w:rPr>
          <w:rFonts w:ascii="Times New Roman" w:hAnsi="Times New Roman"/>
          <w:sz w:val="28"/>
          <w:szCs w:val="28"/>
        </w:rPr>
        <w:t>).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C74832">
        <w:rPr>
          <w:rFonts w:ascii="Times New Roman" w:hAnsi="Times New Roman"/>
          <w:sz w:val="28"/>
          <w:szCs w:val="28"/>
        </w:rPr>
        <w:t>ТП.5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646FAC" w:rsidRDefault="00646FAC" w:rsidP="00646FA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32">
        <w:rPr>
          <w:rFonts w:ascii="Times New Roman" w:hAnsi="Times New Roman"/>
          <w:sz w:val="28"/>
          <w:szCs w:val="28"/>
        </w:rPr>
        <w:t>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C74832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32">
        <w:rPr>
          <w:rFonts w:ascii="Times New Roman" w:hAnsi="Times New Roman"/>
          <w:sz w:val="28"/>
          <w:szCs w:val="28"/>
        </w:rPr>
        <w:t>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 w:rsidR="00C74832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32">
        <w:rPr>
          <w:rFonts w:ascii="Times New Roman" w:hAnsi="Times New Roman"/>
          <w:sz w:val="28"/>
          <w:szCs w:val="28"/>
        </w:rPr>
        <w:t>УМО.1.3 У</w:t>
      </w:r>
      <w:r>
        <w:rPr>
          <w:rFonts w:ascii="Times New Roman" w:hAnsi="Times New Roman"/>
          <w:sz w:val="28"/>
          <w:szCs w:val="28"/>
        </w:rPr>
        <w:t>паковк</w:t>
      </w:r>
      <w:r w:rsidR="00C748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 w:rsidR="00C74832"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F73006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Весенний семестр</w:t>
      </w: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19C" w:rsidRDefault="004A119C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6704" w:rsidRPr="00C12D89" w:rsidRDefault="001D6704" w:rsidP="001D67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суспензий и эмульсий, мазей и паст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1D6704" w:rsidRPr="00C12D89" w:rsidRDefault="001D6704" w:rsidP="001D6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288" w:rsidRDefault="00790288" w:rsidP="001D670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790288" w:rsidRPr="00C12D89" w:rsidRDefault="00790288" w:rsidP="0079028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2324BD">
        <w:rPr>
          <w:rFonts w:ascii="Times New Roman" w:hAnsi="Times New Roman"/>
          <w:sz w:val="28"/>
          <w:szCs w:val="28"/>
        </w:rPr>
        <w:t xml:space="preserve"> (</w:t>
      </w:r>
      <w:r w:rsidR="002324BD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2324BD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1D6704" w:rsidRDefault="00790288" w:rsidP="001D670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фармацевтических субстанций и вспомогательных веществ, мойка и сушка контейнеров. </w:t>
      </w:r>
      <w:r w:rsidR="001D6704" w:rsidRPr="00C12D89">
        <w:rPr>
          <w:rFonts w:ascii="Times New Roman" w:hAnsi="Times New Roman"/>
          <w:sz w:val="28"/>
          <w:szCs w:val="28"/>
        </w:rPr>
        <w:t xml:space="preserve">Данная стадия будет различаться в зависимости от </w:t>
      </w:r>
      <w:r>
        <w:rPr>
          <w:rFonts w:ascii="Times New Roman" w:hAnsi="Times New Roman"/>
          <w:sz w:val="28"/>
          <w:szCs w:val="28"/>
        </w:rPr>
        <w:t>способа введения действующих веществ в основу</w:t>
      </w:r>
      <w:r w:rsidR="001D6704" w:rsidRPr="00C12D89">
        <w:rPr>
          <w:rFonts w:ascii="Times New Roman" w:hAnsi="Times New Roman"/>
          <w:sz w:val="28"/>
          <w:szCs w:val="28"/>
        </w:rPr>
        <w:t xml:space="preserve">. </w:t>
      </w:r>
      <w:r w:rsidR="0082789C">
        <w:rPr>
          <w:rFonts w:ascii="Times New Roman" w:hAnsi="Times New Roman"/>
          <w:sz w:val="28"/>
          <w:szCs w:val="28"/>
        </w:rPr>
        <w:t>Например, е</w:t>
      </w:r>
      <w:r>
        <w:rPr>
          <w:rFonts w:ascii="Times New Roman" w:hAnsi="Times New Roman"/>
          <w:sz w:val="28"/>
          <w:szCs w:val="28"/>
        </w:rPr>
        <w:t xml:space="preserve">сли действующие вещества вводятся в основу </w:t>
      </w:r>
      <w:r w:rsidR="0082789C">
        <w:rPr>
          <w:rFonts w:ascii="Times New Roman" w:hAnsi="Times New Roman"/>
          <w:sz w:val="28"/>
          <w:szCs w:val="28"/>
        </w:rPr>
        <w:t>по типу суспензий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2789C">
        <w:rPr>
          <w:rFonts w:ascii="Times New Roman" w:hAnsi="Times New Roman"/>
          <w:sz w:val="28"/>
          <w:szCs w:val="28"/>
        </w:rPr>
        <w:t>то требуется их предварительное измельчение и просеивание.</w:t>
      </w:r>
      <w:r w:rsidR="002324BD">
        <w:rPr>
          <w:rFonts w:ascii="Times New Roman" w:hAnsi="Times New Roman"/>
          <w:sz w:val="28"/>
          <w:szCs w:val="28"/>
        </w:rPr>
        <w:t xml:space="preserve"> Указываются виды контроля (</w:t>
      </w:r>
      <w:r w:rsidR="002324BD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2324BD">
        <w:rPr>
          <w:rFonts w:ascii="Times New Roman" w:hAnsi="Times New Roman"/>
          <w:sz w:val="28"/>
          <w:szCs w:val="28"/>
        </w:rPr>
        <w:t>).</w:t>
      </w:r>
    </w:p>
    <w:p w:rsidR="00145275" w:rsidRDefault="001D6704" w:rsidP="001D670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CB7711" w:rsidRDefault="00FA063D" w:rsidP="00CB771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– ТП.1. Введение действующих веществ в основу</w:t>
      </w:r>
      <w:r w:rsidR="00CB7711">
        <w:rPr>
          <w:rFonts w:ascii="Times New Roman" w:hAnsi="Times New Roman"/>
          <w:sz w:val="28"/>
          <w:szCs w:val="28"/>
        </w:rPr>
        <w:t xml:space="preserve">. Действующие вещества вводятся в состав основы в зависимости от физико-химических свойств, а, именно, их растворимости в основе и воде. Растворимые в основе </w:t>
      </w:r>
      <w:r w:rsidR="002714B0">
        <w:rPr>
          <w:rFonts w:ascii="Times New Roman" w:hAnsi="Times New Roman"/>
          <w:sz w:val="28"/>
          <w:szCs w:val="28"/>
        </w:rPr>
        <w:t>вещества растворяют в предварительно подготовленной основе (расплавленной и профильтрованной) с обязательным соблюдением температурного режима. Вещества растворимые в воде предварительно растворяют в небольшом объеме воды, полученный водный раствор далее эмульгируют с предварительно подготовленной основой. Вещества нерастворимые в основе и воде тщательно диспергируют с предварительно подготовленной основой.</w:t>
      </w:r>
    </w:p>
    <w:p w:rsidR="003D2DE6" w:rsidRDefault="003D2DE6" w:rsidP="001D670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2714B0">
        <w:rPr>
          <w:rFonts w:ascii="Times New Roman" w:hAnsi="Times New Roman"/>
          <w:sz w:val="28"/>
          <w:szCs w:val="28"/>
        </w:rPr>
        <w:t>суспензионных</w:t>
      </w:r>
      <w:r>
        <w:rPr>
          <w:rFonts w:ascii="Times New Roman" w:hAnsi="Times New Roman"/>
          <w:sz w:val="28"/>
          <w:szCs w:val="28"/>
        </w:rPr>
        <w:t xml:space="preserve"> систем обязательно представляется </w:t>
      </w:r>
      <w:r w:rsidR="0060259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ехнологическая стадия </w:t>
      </w:r>
      <w:r w:rsidR="00CB7711">
        <w:rPr>
          <w:rFonts w:ascii="Times New Roman" w:hAnsi="Times New Roman"/>
          <w:sz w:val="28"/>
          <w:szCs w:val="28"/>
        </w:rPr>
        <w:t>ТП.2. Г</w:t>
      </w:r>
      <w:r>
        <w:rPr>
          <w:rFonts w:ascii="Times New Roman" w:hAnsi="Times New Roman"/>
          <w:sz w:val="28"/>
          <w:szCs w:val="28"/>
        </w:rPr>
        <w:t>омогенизация.</w:t>
      </w:r>
    </w:p>
    <w:p w:rsidR="001D6704" w:rsidRDefault="001D6704" w:rsidP="001D670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1D6704" w:rsidRDefault="001D6704" w:rsidP="001D670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</w:t>
      </w:r>
      <w:r w:rsidR="0035441B">
        <w:rPr>
          <w:rFonts w:ascii="Times New Roman" w:hAnsi="Times New Roman"/>
          <w:sz w:val="28"/>
          <w:szCs w:val="28"/>
        </w:rPr>
        <w:t xml:space="preserve">технологическая </w:t>
      </w:r>
      <w:r w:rsidRPr="00C12D89">
        <w:rPr>
          <w:rFonts w:ascii="Times New Roman" w:hAnsi="Times New Roman"/>
          <w:sz w:val="28"/>
          <w:szCs w:val="28"/>
        </w:rPr>
        <w:t xml:space="preserve">стадия – </w:t>
      </w:r>
      <w:r w:rsidR="0035441B">
        <w:rPr>
          <w:rFonts w:ascii="Times New Roman" w:hAnsi="Times New Roman"/>
          <w:sz w:val="28"/>
          <w:szCs w:val="28"/>
        </w:rPr>
        <w:t>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82789C" w:rsidRDefault="0082789C" w:rsidP="0082789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1D6704" w:rsidRDefault="001D6704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24BD" w:rsidRDefault="002324BD" w:rsidP="001A0F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0FE8" w:rsidRPr="00C12D89" w:rsidRDefault="001A0FE8" w:rsidP="001A0F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lastRenderedPageBreak/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6F8F">
        <w:rPr>
          <w:rFonts w:ascii="Times New Roman" w:hAnsi="Times New Roman"/>
          <w:b/>
          <w:sz w:val="28"/>
          <w:szCs w:val="28"/>
        </w:rPr>
        <w:t>суппозиториев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1A0FE8" w:rsidRPr="00C12D89" w:rsidRDefault="001A0FE8" w:rsidP="001A0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89C" w:rsidRDefault="0082789C" w:rsidP="0082789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82789C" w:rsidRPr="00C12D89" w:rsidRDefault="0082789C" w:rsidP="0082789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2324BD">
        <w:rPr>
          <w:rFonts w:ascii="Times New Roman" w:hAnsi="Times New Roman"/>
          <w:sz w:val="28"/>
          <w:szCs w:val="28"/>
        </w:rPr>
        <w:t xml:space="preserve"> (</w:t>
      </w:r>
      <w:r w:rsidR="002324BD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2324BD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82789C" w:rsidRDefault="0082789C" w:rsidP="0082789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фармацевтических субстанций и вспомогательных веществ, мойка и сушка контейнеров. </w:t>
      </w:r>
      <w:r w:rsidRPr="00C12D89">
        <w:rPr>
          <w:rFonts w:ascii="Times New Roman" w:hAnsi="Times New Roman"/>
          <w:sz w:val="28"/>
          <w:szCs w:val="28"/>
        </w:rPr>
        <w:t xml:space="preserve">Данная стадия будет различаться в зависимости от </w:t>
      </w:r>
      <w:r>
        <w:rPr>
          <w:rFonts w:ascii="Times New Roman" w:hAnsi="Times New Roman"/>
          <w:sz w:val="28"/>
          <w:szCs w:val="28"/>
        </w:rPr>
        <w:t>способа введения действующих веществ в основу</w:t>
      </w:r>
      <w:r w:rsidRPr="00C12D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Например, если действующие вещества вводятся в основу по типу суспензий, то требуется их предварительное измельчение и просеивание.</w:t>
      </w:r>
    </w:p>
    <w:p w:rsidR="002324BD" w:rsidRDefault="001A0FE8" w:rsidP="00BC0FB5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</w:t>
      </w:r>
      <w:r w:rsidR="002324BD">
        <w:rPr>
          <w:rFonts w:ascii="Times New Roman" w:hAnsi="Times New Roman"/>
          <w:sz w:val="28"/>
          <w:szCs w:val="28"/>
        </w:rPr>
        <w:t>.</w:t>
      </w:r>
    </w:p>
    <w:p w:rsidR="00CB7711" w:rsidRDefault="003D767F" w:rsidP="00BC0FB5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5B83">
        <w:rPr>
          <w:rFonts w:ascii="Times New Roman" w:hAnsi="Times New Roman"/>
          <w:sz w:val="28"/>
          <w:szCs w:val="28"/>
        </w:rPr>
        <w:t xml:space="preserve">редставление технологических стадий и технологических операций зависит от способа получения суппозиториев: выливанием расплавленной массы или прессованием. </w:t>
      </w:r>
    </w:p>
    <w:p w:rsidR="00CB7711" w:rsidRDefault="00CB7711" w:rsidP="00BC0FB5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ТП.1. Введение действующих веществ в основу. Действующие вещества вводятся в состав основы в зависимости от физико-химических свойств, а, именно, их растворимости в основе и воде.</w:t>
      </w:r>
    </w:p>
    <w:p w:rsidR="0035441B" w:rsidRDefault="0035441B" w:rsidP="0035441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Растворимые в основе вещества растворяют в предварительно подготовленной основе (расплавленной и профильтрованной) с обязательным соблюдением температурного режима. Вещества растворимые в воде предварительно растворяют в небольшом объеме воды, полученный водный раствор далее эмульгируют с предварительно подготовленной основой. Вещества нерастворимые в основе и воде тщательно диспергируют с предварительно подготовленной основой.</w:t>
      </w:r>
    </w:p>
    <w:p w:rsidR="0035441B" w:rsidRDefault="0035441B" w:rsidP="0035441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суспензионных систем обязательно представляется технологическая стадия ТП.2. Гомогенизация.</w:t>
      </w:r>
    </w:p>
    <w:p w:rsidR="001A0FE8" w:rsidRDefault="001A0FE8" w:rsidP="001A0FE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1A0FE8" w:rsidRDefault="001A0FE8" w:rsidP="001A0FE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</w:t>
      </w:r>
      <w:r w:rsidR="0035441B">
        <w:rPr>
          <w:rFonts w:ascii="Times New Roman" w:hAnsi="Times New Roman"/>
          <w:sz w:val="28"/>
          <w:szCs w:val="28"/>
        </w:rPr>
        <w:t xml:space="preserve">технологическая </w:t>
      </w:r>
      <w:r w:rsidRPr="00C12D89">
        <w:rPr>
          <w:rFonts w:ascii="Times New Roman" w:hAnsi="Times New Roman"/>
          <w:sz w:val="28"/>
          <w:szCs w:val="28"/>
        </w:rPr>
        <w:t>стадия</w:t>
      </w:r>
      <w:r w:rsidR="0035441B">
        <w:rPr>
          <w:rFonts w:ascii="Times New Roman" w:hAnsi="Times New Roman"/>
          <w:sz w:val="28"/>
          <w:szCs w:val="28"/>
        </w:rPr>
        <w:t xml:space="preserve"> </w:t>
      </w:r>
      <w:r w:rsidRPr="00C12D89">
        <w:rPr>
          <w:rFonts w:ascii="Times New Roman" w:hAnsi="Times New Roman"/>
          <w:sz w:val="28"/>
          <w:szCs w:val="28"/>
        </w:rPr>
        <w:t xml:space="preserve">– </w:t>
      </w:r>
      <w:r w:rsidR="0035441B">
        <w:rPr>
          <w:rFonts w:ascii="Times New Roman" w:hAnsi="Times New Roman"/>
          <w:sz w:val="28"/>
          <w:szCs w:val="28"/>
        </w:rPr>
        <w:t>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572CA7" w:rsidRDefault="00572CA7" w:rsidP="0057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7AB8" w:rsidRDefault="009F7AB8" w:rsidP="0057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7AB8" w:rsidRDefault="009F7AB8" w:rsidP="0057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7AB8" w:rsidRDefault="009F7AB8" w:rsidP="0057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7AB8" w:rsidRDefault="009F7AB8" w:rsidP="0057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2CA7" w:rsidRPr="00C12D89" w:rsidRDefault="00572CA7" w:rsidP="0057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lastRenderedPageBreak/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2053">
        <w:rPr>
          <w:rFonts w:ascii="Times New Roman" w:hAnsi="Times New Roman"/>
          <w:b/>
          <w:sz w:val="28"/>
          <w:szCs w:val="28"/>
        </w:rPr>
        <w:t>медицинских капсул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572CA7" w:rsidRPr="00C12D89" w:rsidRDefault="00572CA7" w:rsidP="00572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CF4FAD" w:rsidRPr="00C12D89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9F7AB8">
        <w:rPr>
          <w:rFonts w:ascii="Times New Roman" w:hAnsi="Times New Roman"/>
          <w:sz w:val="28"/>
          <w:szCs w:val="28"/>
        </w:rPr>
        <w:t xml:space="preserve"> (</w:t>
      </w:r>
      <w:r w:rsidR="009F7AB8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9F7AB8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фармацевтических субстанций и вспомогательных веществ, мойка и сушка контейнеров. </w:t>
      </w:r>
    </w:p>
    <w:p w:rsidR="00306CE4" w:rsidRDefault="00572CA7" w:rsidP="00572C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306CE4" w:rsidRDefault="008515F6" w:rsidP="00572C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получения, технологические стадии и технологические операции описываются в зависимости от вида капсул: твердые, мягкие.</w:t>
      </w:r>
    </w:p>
    <w:p w:rsidR="009F7AB8" w:rsidRDefault="0035441B" w:rsidP="00572C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технологическая стадия </w:t>
      </w:r>
      <w:r w:rsidR="009F7AB8">
        <w:rPr>
          <w:rFonts w:ascii="Times New Roman" w:hAnsi="Times New Roman"/>
          <w:sz w:val="28"/>
          <w:szCs w:val="28"/>
        </w:rPr>
        <w:t xml:space="preserve">для твердых и мягких капсул </w:t>
      </w:r>
      <w:r>
        <w:rPr>
          <w:rFonts w:ascii="Times New Roman" w:hAnsi="Times New Roman"/>
          <w:sz w:val="28"/>
          <w:szCs w:val="28"/>
        </w:rPr>
        <w:t>ТП.1 – Получение желатиновой массы</w:t>
      </w:r>
      <w:r w:rsidR="006824D8">
        <w:rPr>
          <w:rFonts w:ascii="Times New Roman" w:hAnsi="Times New Roman"/>
          <w:sz w:val="28"/>
          <w:szCs w:val="28"/>
        </w:rPr>
        <w:t>. Желатин в воде можно растворять с предварительным набуханием и путем интенсивного механического перемешивания с соблюдением температурного режима. Также на данной стадии проводятся операции вакуумирования и стабилизации желатиновой массы</w:t>
      </w:r>
      <w:r w:rsidR="009F7AB8">
        <w:rPr>
          <w:rFonts w:ascii="Times New Roman" w:hAnsi="Times New Roman"/>
          <w:sz w:val="28"/>
          <w:szCs w:val="28"/>
        </w:rPr>
        <w:t>.</w:t>
      </w:r>
    </w:p>
    <w:p w:rsidR="006824D8" w:rsidRDefault="006824D8" w:rsidP="00572C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следует стадия ТП.2. – Формирования капсул и наполнения. Наполнение капсул </w:t>
      </w:r>
      <w:r w:rsidR="00F63992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от их вида – твердые или мяг</w:t>
      </w:r>
      <w:r w:rsidR="00F63992">
        <w:rPr>
          <w:rFonts w:ascii="Times New Roman" w:hAnsi="Times New Roman"/>
          <w:sz w:val="28"/>
          <w:szCs w:val="28"/>
        </w:rPr>
        <w:t>кие. Для мягких капсул формирование оболочки и наполнения происходит одновременно, а твердых капсул вначале формируется оболочка, затем осуществляется ее наполнение.</w:t>
      </w:r>
    </w:p>
    <w:p w:rsidR="00572CA7" w:rsidRDefault="00572CA7" w:rsidP="00572C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572CA7" w:rsidRDefault="00572CA7" w:rsidP="00572C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</w:t>
      </w:r>
      <w:r w:rsidR="0035441B">
        <w:rPr>
          <w:rFonts w:ascii="Times New Roman" w:hAnsi="Times New Roman"/>
          <w:sz w:val="28"/>
          <w:szCs w:val="28"/>
        </w:rPr>
        <w:t xml:space="preserve">технологическая </w:t>
      </w:r>
      <w:r w:rsidRPr="00C12D89">
        <w:rPr>
          <w:rFonts w:ascii="Times New Roman" w:hAnsi="Times New Roman"/>
          <w:sz w:val="28"/>
          <w:szCs w:val="28"/>
        </w:rPr>
        <w:t xml:space="preserve">стадия – </w:t>
      </w:r>
      <w:r w:rsidR="0035441B">
        <w:rPr>
          <w:rFonts w:ascii="Times New Roman" w:hAnsi="Times New Roman"/>
          <w:sz w:val="28"/>
          <w:szCs w:val="28"/>
        </w:rPr>
        <w:t>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0F38B8" w:rsidRDefault="000F38B8" w:rsidP="006E20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2053" w:rsidRPr="00C12D89" w:rsidRDefault="00F909B6" w:rsidP="006E20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технологической</w:t>
      </w:r>
      <w:r w:rsidR="006E2053" w:rsidRPr="00C12D89">
        <w:rPr>
          <w:rFonts w:ascii="Times New Roman" w:hAnsi="Times New Roman"/>
          <w:b/>
          <w:sz w:val="28"/>
          <w:szCs w:val="28"/>
        </w:rPr>
        <w:t xml:space="preserve"> схем</w:t>
      </w:r>
      <w:r>
        <w:rPr>
          <w:rFonts w:ascii="Times New Roman" w:hAnsi="Times New Roman"/>
          <w:b/>
          <w:sz w:val="28"/>
          <w:szCs w:val="28"/>
        </w:rPr>
        <w:t>ы</w:t>
      </w:r>
      <w:r w:rsidR="006E2053" w:rsidRPr="00C12D89">
        <w:rPr>
          <w:rFonts w:ascii="Times New Roman" w:hAnsi="Times New Roman"/>
          <w:b/>
          <w:sz w:val="28"/>
          <w:szCs w:val="28"/>
        </w:rPr>
        <w:t xml:space="preserve"> производства</w:t>
      </w:r>
      <w:r w:rsidR="006E2053">
        <w:rPr>
          <w:rFonts w:ascii="Times New Roman" w:hAnsi="Times New Roman"/>
          <w:b/>
          <w:sz w:val="28"/>
          <w:szCs w:val="28"/>
        </w:rPr>
        <w:t xml:space="preserve"> </w:t>
      </w:r>
      <w:r w:rsidR="00BA1A7C">
        <w:rPr>
          <w:rFonts w:ascii="Times New Roman" w:hAnsi="Times New Roman"/>
          <w:b/>
          <w:sz w:val="28"/>
          <w:szCs w:val="28"/>
        </w:rPr>
        <w:t>ароматных вод</w:t>
      </w:r>
      <w:r w:rsidR="006E2053"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6E2053" w:rsidRPr="00C12D89" w:rsidRDefault="006E2053" w:rsidP="006E2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CF4FAD" w:rsidRPr="00C12D89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9F7AB8">
        <w:rPr>
          <w:rFonts w:ascii="Times New Roman" w:hAnsi="Times New Roman"/>
          <w:sz w:val="28"/>
          <w:szCs w:val="28"/>
        </w:rPr>
        <w:t xml:space="preserve"> (</w:t>
      </w:r>
      <w:r w:rsidR="009F7AB8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9F7AB8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</w:t>
      </w:r>
      <w:r w:rsidR="00A43D04">
        <w:rPr>
          <w:rFonts w:ascii="Times New Roman" w:hAnsi="Times New Roman"/>
          <w:sz w:val="28"/>
          <w:szCs w:val="28"/>
        </w:rPr>
        <w:t>лекарственного растительного сырья</w:t>
      </w:r>
      <w:r w:rsidR="00F51B92">
        <w:rPr>
          <w:rFonts w:ascii="Times New Roman" w:hAnsi="Times New Roman"/>
          <w:sz w:val="28"/>
          <w:szCs w:val="28"/>
        </w:rPr>
        <w:t xml:space="preserve"> (для ароматных вод, получаемых перегонкой с водяным паром)</w:t>
      </w:r>
      <w:r w:rsidR="00A43D04">
        <w:rPr>
          <w:rFonts w:ascii="Times New Roman" w:hAnsi="Times New Roman"/>
          <w:sz w:val="28"/>
          <w:szCs w:val="28"/>
        </w:rPr>
        <w:t xml:space="preserve">, </w:t>
      </w:r>
      <w:r w:rsidRPr="00C12D89">
        <w:rPr>
          <w:rFonts w:ascii="Times New Roman" w:hAnsi="Times New Roman"/>
          <w:sz w:val="28"/>
          <w:szCs w:val="28"/>
        </w:rPr>
        <w:t>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</w:t>
      </w:r>
      <w:r w:rsidR="00F51B92">
        <w:rPr>
          <w:rFonts w:ascii="Times New Roman" w:hAnsi="Times New Roman"/>
          <w:sz w:val="28"/>
          <w:szCs w:val="28"/>
        </w:rPr>
        <w:t xml:space="preserve"> (для </w:t>
      </w:r>
      <w:r w:rsidR="00F51B92">
        <w:rPr>
          <w:rFonts w:ascii="Times New Roman" w:hAnsi="Times New Roman"/>
          <w:sz w:val="28"/>
          <w:szCs w:val="28"/>
        </w:rPr>
        <w:lastRenderedPageBreak/>
        <w:t>ароматных вод, получаемых путем растворения эфирных масел)</w:t>
      </w:r>
      <w:r w:rsidRPr="00C12D89">
        <w:rPr>
          <w:rFonts w:ascii="Times New Roman" w:hAnsi="Times New Roman"/>
          <w:sz w:val="28"/>
          <w:szCs w:val="28"/>
        </w:rPr>
        <w:t xml:space="preserve">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</w:t>
      </w:r>
      <w:r w:rsidR="00A43D04">
        <w:rPr>
          <w:rFonts w:ascii="Times New Roman" w:hAnsi="Times New Roman"/>
          <w:sz w:val="28"/>
          <w:szCs w:val="28"/>
        </w:rPr>
        <w:t xml:space="preserve">лекарственного растительного сырья, </w:t>
      </w:r>
      <w:r>
        <w:rPr>
          <w:rFonts w:ascii="Times New Roman" w:hAnsi="Times New Roman"/>
          <w:sz w:val="28"/>
          <w:szCs w:val="28"/>
        </w:rPr>
        <w:t xml:space="preserve">фармацевтических субстанций и вспомогательных веществ, </w:t>
      </w:r>
      <w:r w:rsidR="00A43D04">
        <w:rPr>
          <w:rFonts w:ascii="Times New Roman" w:hAnsi="Times New Roman"/>
          <w:sz w:val="28"/>
          <w:szCs w:val="28"/>
        </w:rPr>
        <w:t>измельчение и просеивание лекарственного растительного сырья</w:t>
      </w:r>
      <w:r w:rsidR="00F51B92">
        <w:rPr>
          <w:rFonts w:ascii="Times New Roman" w:hAnsi="Times New Roman"/>
          <w:sz w:val="28"/>
          <w:szCs w:val="28"/>
        </w:rPr>
        <w:t xml:space="preserve"> (для ароматных вод, получаемых перегонкой с водяным паром)</w:t>
      </w:r>
      <w:r w:rsidR="00A43D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мойка и сушка контейнеров. </w:t>
      </w:r>
    </w:p>
    <w:p w:rsidR="00104CE3" w:rsidRDefault="006E2053" w:rsidP="006E205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3D767F" w:rsidRDefault="003D767F" w:rsidP="006E205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технологических стадий и технологических операций зависит от способа получения ароматной воды: перегонка с водяным паром, растворением.</w:t>
      </w:r>
    </w:p>
    <w:p w:rsidR="00AA1911" w:rsidRDefault="00AA1911" w:rsidP="006E205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– ТП.1 – Получение ароматной воды (перегонкой с водяным паром или растворением эфирных масел, указываются соответствующие операции (предварительное настаивание лекарственного растительного сырья или интенсивное перемешивание для растворения и фильтрация полученной ароматной воды).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6E2053" w:rsidRDefault="006E2053" w:rsidP="006E205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CA6FE6">
        <w:rPr>
          <w:rFonts w:ascii="Times New Roman" w:hAnsi="Times New Roman"/>
          <w:sz w:val="28"/>
          <w:szCs w:val="28"/>
        </w:rPr>
        <w:t>ТП.2 -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C04BE3" w:rsidRDefault="00C04BE3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8B8" w:rsidRPr="00C12D89" w:rsidRDefault="003C14D4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технологической</w:t>
      </w:r>
      <w:r w:rsidR="000F38B8" w:rsidRPr="00C12D89">
        <w:rPr>
          <w:rFonts w:ascii="Times New Roman" w:hAnsi="Times New Roman"/>
          <w:b/>
          <w:sz w:val="28"/>
          <w:szCs w:val="28"/>
        </w:rPr>
        <w:t xml:space="preserve"> схем</w:t>
      </w:r>
      <w:r>
        <w:rPr>
          <w:rFonts w:ascii="Times New Roman" w:hAnsi="Times New Roman"/>
          <w:b/>
          <w:sz w:val="28"/>
          <w:szCs w:val="28"/>
        </w:rPr>
        <w:t>ы</w:t>
      </w:r>
      <w:r w:rsidR="000F38B8" w:rsidRPr="00C12D89">
        <w:rPr>
          <w:rFonts w:ascii="Times New Roman" w:hAnsi="Times New Roman"/>
          <w:b/>
          <w:sz w:val="28"/>
          <w:szCs w:val="28"/>
        </w:rPr>
        <w:t xml:space="preserve"> производства</w:t>
      </w:r>
      <w:r w:rsidR="000F38B8">
        <w:rPr>
          <w:rFonts w:ascii="Times New Roman" w:hAnsi="Times New Roman"/>
          <w:b/>
          <w:sz w:val="28"/>
          <w:szCs w:val="28"/>
        </w:rPr>
        <w:t xml:space="preserve"> </w:t>
      </w:r>
      <w:r w:rsidR="00671E54">
        <w:rPr>
          <w:rFonts w:ascii="Times New Roman" w:hAnsi="Times New Roman"/>
          <w:b/>
          <w:sz w:val="28"/>
          <w:szCs w:val="28"/>
        </w:rPr>
        <w:t xml:space="preserve">сахарного сиропа </w:t>
      </w:r>
    </w:p>
    <w:p w:rsidR="000F38B8" w:rsidRPr="00C12D89" w:rsidRDefault="000F38B8" w:rsidP="000F3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CF4FAD" w:rsidRPr="00C12D89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0365FA">
        <w:rPr>
          <w:rFonts w:ascii="Times New Roman" w:hAnsi="Times New Roman"/>
          <w:sz w:val="28"/>
          <w:szCs w:val="28"/>
        </w:rPr>
        <w:t xml:space="preserve"> (</w:t>
      </w:r>
      <w:r w:rsidR="000365FA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0365FA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фарм</w:t>
      </w:r>
      <w:r>
        <w:rPr>
          <w:rFonts w:ascii="Times New Roman" w:hAnsi="Times New Roman"/>
          <w:sz w:val="28"/>
          <w:szCs w:val="28"/>
        </w:rPr>
        <w:t xml:space="preserve">ацевтических </w:t>
      </w:r>
      <w:r w:rsidRPr="00C12D89">
        <w:rPr>
          <w:rFonts w:ascii="Times New Roman" w:hAnsi="Times New Roman"/>
          <w:sz w:val="28"/>
          <w:szCs w:val="28"/>
        </w:rPr>
        <w:t>субстанций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фармацевтических субстанций и вспомогательных веществ, </w:t>
      </w:r>
      <w:r w:rsidR="00671E54">
        <w:rPr>
          <w:rFonts w:ascii="Times New Roman" w:hAnsi="Times New Roman"/>
          <w:sz w:val="28"/>
          <w:szCs w:val="28"/>
        </w:rPr>
        <w:t xml:space="preserve">подготовка фильтров и фильтрующих материалов, </w:t>
      </w:r>
      <w:r>
        <w:rPr>
          <w:rFonts w:ascii="Times New Roman" w:hAnsi="Times New Roman"/>
          <w:sz w:val="28"/>
          <w:szCs w:val="28"/>
        </w:rPr>
        <w:t xml:space="preserve">мойка и сушка контейнеров. </w:t>
      </w:r>
    </w:p>
    <w:p w:rsidR="00EB2DCD" w:rsidRDefault="000F38B8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671E54" w:rsidRDefault="00671E54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 – Получение сахарного сиропа, включает следующие технологические операции: увлажнение сахара водой очищенной; растворение сахара в в</w:t>
      </w:r>
      <w:r w:rsidR="00354AC6">
        <w:rPr>
          <w:rFonts w:ascii="Times New Roman" w:hAnsi="Times New Roman"/>
          <w:sz w:val="28"/>
          <w:szCs w:val="28"/>
        </w:rPr>
        <w:t>оде очищенной (при температуре 60-70</w:t>
      </w:r>
      <w:r w:rsidR="00354AC6">
        <w:rPr>
          <w:rFonts w:ascii="Times New Roman" w:hAnsi="Times New Roman"/>
          <w:sz w:val="28"/>
          <w:szCs w:val="28"/>
          <w:vertAlign w:val="superscript"/>
        </w:rPr>
        <w:t>0</w:t>
      </w:r>
      <w:r w:rsidR="00354AC6">
        <w:rPr>
          <w:rFonts w:ascii="Times New Roman" w:hAnsi="Times New Roman"/>
          <w:sz w:val="28"/>
          <w:szCs w:val="28"/>
        </w:rPr>
        <w:t>С); варка сиропа; фильтрация в горячем состоянии.</w:t>
      </w:r>
    </w:p>
    <w:p w:rsidR="000F38B8" w:rsidRDefault="000F38B8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каждой технологической стадии </w:t>
      </w:r>
      <w:r w:rsidR="0060259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казываются проводимые виды контроля: контроль технологический, контроль химический, контроль микробиологический.</w:t>
      </w:r>
    </w:p>
    <w:p w:rsidR="000F38B8" w:rsidRDefault="000F38B8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354AC6">
        <w:rPr>
          <w:rFonts w:ascii="Times New Roman" w:hAnsi="Times New Roman"/>
          <w:sz w:val="28"/>
          <w:szCs w:val="28"/>
        </w:rPr>
        <w:t>ТП.2 -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0F38B8" w:rsidRDefault="000F38B8" w:rsidP="000F38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38B8" w:rsidRPr="00C12D89" w:rsidRDefault="00995858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технологической</w:t>
      </w:r>
      <w:r w:rsidR="000F38B8" w:rsidRPr="00C12D89">
        <w:rPr>
          <w:rFonts w:ascii="Times New Roman" w:hAnsi="Times New Roman"/>
          <w:b/>
          <w:sz w:val="28"/>
          <w:szCs w:val="28"/>
        </w:rPr>
        <w:t xml:space="preserve"> схем</w:t>
      </w:r>
      <w:r>
        <w:rPr>
          <w:rFonts w:ascii="Times New Roman" w:hAnsi="Times New Roman"/>
          <w:b/>
          <w:sz w:val="28"/>
          <w:szCs w:val="28"/>
        </w:rPr>
        <w:t>ы</w:t>
      </w:r>
      <w:r w:rsidR="000F38B8" w:rsidRPr="00C12D89">
        <w:rPr>
          <w:rFonts w:ascii="Times New Roman" w:hAnsi="Times New Roman"/>
          <w:b/>
          <w:sz w:val="28"/>
          <w:szCs w:val="28"/>
        </w:rPr>
        <w:t xml:space="preserve"> производства</w:t>
      </w:r>
      <w:r w:rsidR="000F38B8">
        <w:rPr>
          <w:rFonts w:ascii="Times New Roman" w:hAnsi="Times New Roman"/>
          <w:b/>
          <w:sz w:val="28"/>
          <w:szCs w:val="28"/>
        </w:rPr>
        <w:t xml:space="preserve"> </w:t>
      </w:r>
      <w:r w:rsidR="00092EAD">
        <w:rPr>
          <w:rFonts w:ascii="Times New Roman" w:hAnsi="Times New Roman"/>
          <w:b/>
          <w:sz w:val="28"/>
          <w:szCs w:val="28"/>
        </w:rPr>
        <w:t>настоек</w:t>
      </w:r>
      <w:r w:rsidR="000F38B8"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0F38B8" w:rsidRPr="00C12D89" w:rsidRDefault="000F38B8" w:rsidP="000F3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CF4FAD" w:rsidRPr="00C12D89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0365FA">
        <w:rPr>
          <w:rFonts w:ascii="Times New Roman" w:hAnsi="Times New Roman"/>
          <w:sz w:val="28"/>
          <w:szCs w:val="28"/>
        </w:rPr>
        <w:t xml:space="preserve"> (</w:t>
      </w:r>
      <w:r w:rsidR="00D52357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0365FA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CF4FAD" w:rsidRDefault="00CF4FAD" w:rsidP="00CF4FA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</w:t>
      </w:r>
      <w:r>
        <w:rPr>
          <w:rFonts w:ascii="Times New Roman" w:hAnsi="Times New Roman"/>
          <w:sz w:val="28"/>
          <w:szCs w:val="28"/>
        </w:rPr>
        <w:t xml:space="preserve">лекарственного растительного сырья </w:t>
      </w:r>
      <w:r w:rsidRPr="00C12D89">
        <w:rPr>
          <w:rFonts w:ascii="Times New Roman" w:hAnsi="Times New Roman"/>
          <w:sz w:val="28"/>
          <w:szCs w:val="28"/>
        </w:rPr>
        <w:t>и вспомогательных веществ</w:t>
      </w:r>
      <w:r>
        <w:rPr>
          <w:rFonts w:ascii="Times New Roman" w:hAnsi="Times New Roman"/>
          <w:sz w:val="28"/>
          <w:szCs w:val="28"/>
        </w:rPr>
        <w:t xml:space="preserve">, </w:t>
      </w:r>
      <w:r w:rsidR="00E17B3A">
        <w:rPr>
          <w:rFonts w:ascii="Times New Roman" w:hAnsi="Times New Roman"/>
          <w:sz w:val="28"/>
          <w:szCs w:val="28"/>
        </w:rPr>
        <w:t>фильтров и фильтрующих материалов,</w:t>
      </w:r>
      <w:r>
        <w:rPr>
          <w:rFonts w:ascii="Times New Roman" w:hAnsi="Times New Roman"/>
          <w:sz w:val="28"/>
          <w:szCs w:val="28"/>
        </w:rPr>
        <w:t xml:space="preserve"> контейнеров.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</w:t>
      </w:r>
      <w:r w:rsidR="00A10121">
        <w:rPr>
          <w:rFonts w:ascii="Times New Roman" w:hAnsi="Times New Roman"/>
          <w:sz w:val="28"/>
          <w:szCs w:val="28"/>
        </w:rPr>
        <w:t>лекарственного растительного сырья, измельчение лекарственного растительного сырья и его просеивание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A10121">
        <w:rPr>
          <w:rFonts w:ascii="Times New Roman" w:hAnsi="Times New Roman"/>
          <w:sz w:val="28"/>
          <w:szCs w:val="28"/>
        </w:rPr>
        <w:t xml:space="preserve">получение экстрагента (спирт этиловый различной концентрации), подготовка фильтров и фильтрующих материалов, </w:t>
      </w:r>
      <w:r>
        <w:rPr>
          <w:rFonts w:ascii="Times New Roman" w:hAnsi="Times New Roman"/>
          <w:sz w:val="28"/>
          <w:szCs w:val="28"/>
        </w:rPr>
        <w:t xml:space="preserve">мойка и сушка контейнеров. </w:t>
      </w:r>
    </w:p>
    <w:p w:rsidR="00FB52D5" w:rsidRDefault="000F38B8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6F6A7E" w:rsidRDefault="006F6A7E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 – Получение извлечения, далее к стадии представляются технологические операции, которые описываются в соответствии со способом получения извлечения при производстве настоек. Например, для способа перколяции</w:t>
      </w:r>
      <w:r w:rsidR="00EB40D6">
        <w:rPr>
          <w:rFonts w:ascii="Times New Roman" w:hAnsi="Times New Roman"/>
          <w:sz w:val="28"/>
          <w:szCs w:val="28"/>
        </w:rPr>
        <w:t xml:space="preserve"> указываются технологические операции: намачивание сырья (4-5 часов с половинным или равным количеством экстрагента массе сырья); настаивание (в течение 24 или 48 часов); собственно перколяция (со скоростью 1/24 или 1/48 часть вытяжки в час в зависимости от объема до получения 5 или 10 объемов извлечения).</w:t>
      </w:r>
    </w:p>
    <w:p w:rsidR="004B07A0" w:rsidRDefault="004B07A0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следует технологическая стадия ТП.2 – Очистка полученного извлечения, включает технологические операции: отстаивание извлечения (при температуре 8 –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  <w:r w:rsidR="00E17B3A">
        <w:rPr>
          <w:rFonts w:ascii="Times New Roman" w:hAnsi="Times New Roman"/>
          <w:sz w:val="28"/>
          <w:szCs w:val="28"/>
        </w:rPr>
        <w:t xml:space="preserve"> в течение</w:t>
      </w:r>
      <w:r>
        <w:rPr>
          <w:rFonts w:ascii="Times New Roman" w:hAnsi="Times New Roman"/>
          <w:sz w:val="28"/>
          <w:szCs w:val="28"/>
        </w:rPr>
        <w:t xml:space="preserve"> 2-х суток); фильтрация.</w:t>
      </w:r>
    </w:p>
    <w:p w:rsidR="000F38B8" w:rsidRDefault="000F38B8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0F38B8" w:rsidRDefault="000F38B8" w:rsidP="000F38B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E17B3A">
        <w:rPr>
          <w:rFonts w:ascii="Times New Roman" w:hAnsi="Times New Roman"/>
          <w:sz w:val="28"/>
          <w:szCs w:val="28"/>
        </w:rPr>
        <w:t>ТП.3 -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</w:t>
      </w:r>
      <w:r>
        <w:rPr>
          <w:rFonts w:ascii="Times New Roman" w:hAnsi="Times New Roman"/>
          <w:sz w:val="28"/>
          <w:szCs w:val="28"/>
        </w:rPr>
        <w:lastRenderedPageBreak/>
        <w:t>химический, контроль микробиологический. Упаковка осуществляется в промаркированный контейнер.</w:t>
      </w:r>
    </w:p>
    <w:p w:rsidR="000F38B8" w:rsidRDefault="000F38B8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0777" w:rsidRPr="00C12D89" w:rsidRDefault="00FF0777" w:rsidP="00FF0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A44">
        <w:rPr>
          <w:rFonts w:ascii="Times New Roman" w:hAnsi="Times New Roman"/>
          <w:b/>
          <w:sz w:val="28"/>
          <w:szCs w:val="28"/>
        </w:rPr>
        <w:t>ж</w:t>
      </w:r>
      <w:r w:rsidR="00DB1822">
        <w:rPr>
          <w:rFonts w:ascii="Times New Roman" w:hAnsi="Times New Roman"/>
          <w:b/>
          <w:sz w:val="28"/>
          <w:szCs w:val="28"/>
        </w:rPr>
        <w:t>идких, густых и сухих экстрактов</w:t>
      </w:r>
    </w:p>
    <w:p w:rsidR="00FF0777" w:rsidRPr="00C12D89" w:rsidRDefault="00FF0777" w:rsidP="00FF0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F40238" w:rsidRPr="00C12D89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D52357">
        <w:rPr>
          <w:rFonts w:ascii="Times New Roman" w:hAnsi="Times New Roman"/>
          <w:sz w:val="28"/>
          <w:szCs w:val="28"/>
        </w:rPr>
        <w:t xml:space="preserve"> (</w:t>
      </w:r>
      <w:r w:rsidR="00D52357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D52357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</w:t>
      </w:r>
      <w:r w:rsidR="00E17B3A">
        <w:rPr>
          <w:rFonts w:ascii="Times New Roman" w:hAnsi="Times New Roman"/>
          <w:sz w:val="28"/>
          <w:szCs w:val="28"/>
        </w:rPr>
        <w:t>лекарственного растительного сырья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17B3A">
        <w:rPr>
          <w:rFonts w:ascii="Times New Roman" w:hAnsi="Times New Roman"/>
          <w:sz w:val="28"/>
          <w:szCs w:val="28"/>
        </w:rPr>
        <w:t>вспомогательных веществ, фильтров и фильтрующих материалов,</w:t>
      </w:r>
      <w:r>
        <w:rPr>
          <w:rFonts w:ascii="Times New Roman" w:hAnsi="Times New Roman"/>
          <w:sz w:val="28"/>
          <w:szCs w:val="28"/>
        </w:rPr>
        <w:t xml:space="preserve"> контейнеров.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</w:p>
    <w:p w:rsidR="00FF0777" w:rsidRDefault="00FF0777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</w:t>
      </w:r>
      <w:r w:rsidR="00E17B3A">
        <w:rPr>
          <w:rFonts w:ascii="Times New Roman" w:hAnsi="Times New Roman"/>
          <w:sz w:val="28"/>
          <w:szCs w:val="28"/>
        </w:rPr>
        <w:t>лекарственного растительного сырья</w:t>
      </w:r>
      <w:r w:rsidR="0051507E">
        <w:rPr>
          <w:rFonts w:ascii="Times New Roman" w:hAnsi="Times New Roman"/>
          <w:sz w:val="28"/>
          <w:szCs w:val="28"/>
        </w:rPr>
        <w:t xml:space="preserve">, </w:t>
      </w:r>
      <w:r w:rsidR="00E17B3A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измельчение </w:t>
      </w:r>
      <w:r w:rsidR="00E17B3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просеивание, </w:t>
      </w:r>
      <w:r w:rsidR="00681053">
        <w:rPr>
          <w:rFonts w:ascii="Times New Roman" w:hAnsi="Times New Roman"/>
          <w:sz w:val="28"/>
          <w:szCs w:val="28"/>
        </w:rPr>
        <w:t>получение</w:t>
      </w:r>
      <w:r w:rsidR="0051507E">
        <w:rPr>
          <w:rFonts w:ascii="Times New Roman" w:hAnsi="Times New Roman"/>
          <w:sz w:val="28"/>
          <w:szCs w:val="28"/>
        </w:rPr>
        <w:t xml:space="preserve"> экстрагента, </w:t>
      </w:r>
      <w:r w:rsidR="00E17B3A">
        <w:rPr>
          <w:rFonts w:ascii="Times New Roman" w:hAnsi="Times New Roman"/>
          <w:sz w:val="28"/>
          <w:szCs w:val="28"/>
        </w:rPr>
        <w:t xml:space="preserve">мойка и сушка </w:t>
      </w:r>
      <w:r>
        <w:rPr>
          <w:rFonts w:ascii="Times New Roman" w:hAnsi="Times New Roman"/>
          <w:sz w:val="28"/>
          <w:szCs w:val="28"/>
        </w:rPr>
        <w:t xml:space="preserve">контейнеров.  </w:t>
      </w:r>
    </w:p>
    <w:p w:rsidR="00C406FC" w:rsidRDefault="00FF0777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5F24A0" w:rsidRDefault="005F24A0" w:rsidP="005F24A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 – Получение извлечения, далее к стадии представляются технологические операции, которые описываются в соответствии с</w:t>
      </w:r>
      <w:r w:rsidR="005A71B5">
        <w:rPr>
          <w:rFonts w:ascii="Times New Roman" w:hAnsi="Times New Roman"/>
          <w:sz w:val="28"/>
          <w:szCs w:val="28"/>
        </w:rPr>
        <w:t>о способом получения извлечения</w:t>
      </w:r>
      <w:r>
        <w:rPr>
          <w:rFonts w:ascii="Times New Roman" w:hAnsi="Times New Roman"/>
          <w:sz w:val="28"/>
          <w:szCs w:val="28"/>
        </w:rPr>
        <w:t xml:space="preserve">. Например, для способа перколяции </w:t>
      </w:r>
      <w:r w:rsidR="005A71B5">
        <w:rPr>
          <w:rFonts w:ascii="Times New Roman" w:hAnsi="Times New Roman"/>
          <w:sz w:val="28"/>
          <w:szCs w:val="28"/>
        </w:rPr>
        <w:t xml:space="preserve">при получении жидкого экстракта </w:t>
      </w:r>
      <w:r>
        <w:rPr>
          <w:rFonts w:ascii="Times New Roman" w:hAnsi="Times New Roman"/>
          <w:sz w:val="28"/>
          <w:szCs w:val="28"/>
        </w:rPr>
        <w:t xml:space="preserve">указываются технологические операции: намачивание сырья (4-5 часов с половинным или равным количеством экстрагента массе сырья); настаивание (в течение 24 или 48 часов); </w:t>
      </w:r>
      <w:proofErr w:type="gramStart"/>
      <w:r>
        <w:rPr>
          <w:rFonts w:ascii="Times New Roman" w:hAnsi="Times New Roman"/>
          <w:sz w:val="28"/>
          <w:szCs w:val="28"/>
        </w:rPr>
        <w:t>собственно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перколяция (со скоростью 1/24 или 1/48 часть вытяжки в час в зависимости от объема</w:t>
      </w:r>
      <w:r w:rsidR="008A7B9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8A7B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жидких экстрактов сбор извлечения проходит в два этапа – первая порция извлечения составляет 85% от массы сырья, загруженного в перколятор, далее продолжают сбор извлечения до полного истощения сырья, таким образом</w:t>
      </w:r>
      <w:r w:rsidR="008A7B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получают менее насыщенное извлечение, которое затем упаривают до недостающих 15% и получают извлечение в соотношении 1:1).</w:t>
      </w:r>
      <w:r w:rsidR="008A7B9C">
        <w:rPr>
          <w:rFonts w:ascii="Times New Roman" w:hAnsi="Times New Roman"/>
          <w:sz w:val="28"/>
          <w:szCs w:val="28"/>
        </w:rPr>
        <w:t xml:space="preserve"> При получении извлечений в производстве густых и сухих экстрактов способом перколяции, операцию собственно перколяции проводят до полного истощения сырья.</w:t>
      </w:r>
    </w:p>
    <w:p w:rsidR="005F24A0" w:rsidRDefault="005F24A0" w:rsidP="005F24A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следует технологическая стадия ТП.2 – Очистка полученного извлечения, включает технологические операции: отстаивание извлечения (при температуре 8 –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в течение</w:t>
      </w:r>
      <w:r w:rsidR="0079317D">
        <w:rPr>
          <w:rFonts w:ascii="Times New Roman" w:hAnsi="Times New Roman"/>
          <w:sz w:val="28"/>
          <w:szCs w:val="28"/>
        </w:rPr>
        <w:t xml:space="preserve"> 2-х суток) и</w:t>
      </w:r>
      <w:r>
        <w:rPr>
          <w:rFonts w:ascii="Times New Roman" w:hAnsi="Times New Roman"/>
          <w:sz w:val="28"/>
          <w:szCs w:val="28"/>
        </w:rPr>
        <w:t xml:space="preserve"> фильтрация</w:t>
      </w:r>
      <w:r w:rsidR="008A7B9C">
        <w:rPr>
          <w:rFonts w:ascii="Times New Roman" w:hAnsi="Times New Roman"/>
          <w:sz w:val="28"/>
          <w:szCs w:val="28"/>
        </w:rPr>
        <w:t xml:space="preserve"> при производстве жидких экстрактов</w:t>
      </w:r>
      <w:r>
        <w:rPr>
          <w:rFonts w:ascii="Times New Roman" w:hAnsi="Times New Roman"/>
          <w:sz w:val="28"/>
          <w:szCs w:val="28"/>
        </w:rPr>
        <w:t>.</w:t>
      </w:r>
      <w:r w:rsidR="008A7B9C">
        <w:rPr>
          <w:rFonts w:ascii="Times New Roman" w:hAnsi="Times New Roman"/>
          <w:sz w:val="28"/>
          <w:szCs w:val="28"/>
        </w:rPr>
        <w:t xml:space="preserve"> При получении густых и сухих экстрактов операции на данной стадии будут зависеть от применяемого экстрагента (спирт, вода, хлороформ).</w:t>
      </w:r>
    </w:p>
    <w:p w:rsidR="0079317D" w:rsidRDefault="0079317D" w:rsidP="005F24A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густых и сухих экстрактов в технологической схеме присутствуют технологические стадии ТП.3 –Выпаривание (густые и сухие экстракты) и ТП.4 – Сушка (сухие экстракты).</w:t>
      </w:r>
    </w:p>
    <w:p w:rsidR="00FF0777" w:rsidRDefault="00FF0777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FF0777" w:rsidRDefault="00FF0777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BD7F81">
        <w:rPr>
          <w:rFonts w:ascii="Times New Roman" w:hAnsi="Times New Roman"/>
          <w:sz w:val="28"/>
          <w:szCs w:val="28"/>
        </w:rPr>
        <w:t>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FF0777" w:rsidRDefault="00FF0777" w:rsidP="00FF0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0777" w:rsidRPr="00C12D89" w:rsidRDefault="00FF0777" w:rsidP="00FF0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8F2">
        <w:rPr>
          <w:rFonts w:ascii="Times New Roman" w:hAnsi="Times New Roman"/>
          <w:b/>
          <w:sz w:val="28"/>
          <w:szCs w:val="28"/>
        </w:rPr>
        <w:t>медицинских масел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FF0777" w:rsidRPr="00C12D89" w:rsidRDefault="00FF0777" w:rsidP="00FF0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F40238" w:rsidRPr="00C12D89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D52357">
        <w:rPr>
          <w:rFonts w:ascii="Times New Roman" w:hAnsi="Times New Roman"/>
          <w:sz w:val="28"/>
          <w:szCs w:val="28"/>
        </w:rPr>
        <w:t xml:space="preserve"> (</w:t>
      </w:r>
      <w:r w:rsidR="00D52357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D52357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</w:t>
      </w:r>
      <w:r w:rsidR="005A71B5">
        <w:rPr>
          <w:rFonts w:ascii="Times New Roman" w:hAnsi="Times New Roman"/>
          <w:sz w:val="28"/>
          <w:szCs w:val="28"/>
        </w:rPr>
        <w:t>лекарственного растительного сырья</w:t>
      </w:r>
      <w:r w:rsidRPr="00C12D89">
        <w:rPr>
          <w:rFonts w:ascii="Times New Roman" w:hAnsi="Times New Roman"/>
          <w:sz w:val="28"/>
          <w:szCs w:val="28"/>
        </w:rPr>
        <w:t xml:space="preserve">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</w:t>
      </w:r>
      <w:r w:rsidR="00323B83">
        <w:rPr>
          <w:rFonts w:ascii="Times New Roman" w:hAnsi="Times New Roman"/>
          <w:sz w:val="28"/>
          <w:szCs w:val="28"/>
        </w:rPr>
        <w:t>лекарственного растительного сырья, его измельчение и просеивание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E908A8">
        <w:rPr>
          <w:rFonts w:ascii="Times New Roman" w:hAnsi="Times New Roman"/>
          <w:sz w:val="28"/>
          <w:szCs w:val="28"/>
        </w:rPr>
        <w:t xml:space="preserve">получение экстрагента, </w:t>
      </w:r>
      <w:r>
        <w:rPr>
          <w:rFonts w:ascii="Times New Roman" w:hAnsi="Times New Roman"/>
          <w:sz w:val="28"/>
          <w:szCs w:val="28"/>
        </w:rPr>
        <w:t xml:space="preserve">мойка и сушка контейнеров. </w:t>
      </w:r>
    </w:p>
    <w:p w:rsidR="000876E0" w:rsidRDefault="00FF0777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E908A8" w:rsidRDefault="00E908A8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 – Получение извлечения</w:t>
      </w:r>
      <w:r w:rsidR="004F6BF5">
        <w:rPr>
          <w:rFonts w:ascii="Times New Roman" w:hAnsi="Times New Roman"/>
          <w:sz w:val="28"/>
          <w:szCs w:val="28"/>
        </w:rPr>
        <w:t>, далее к стадии представляются технологические операции, которые описываются в соответствии со способом получения извлечения (мацерация, реперколяция, циркуляционное экстрагирование).</w:t>
      </w:r>
    </w:p>
    <w:p w:rsidR="000A558D" w:rsidRDefault="000A558D" w:rsidP="000A558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>
        <w:rPr>
          <w:rFonts w:ascii="Times New Roman" w:hAnsi="Times New Roman"/>
          <w:sz w:val="28"/>
          <w:szCs w:val="28"/>
        </w:rPr>
        <w:t>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FF0777" w:rsidRDefault="00FF0777" w:rsidP="00FF077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263A61" w:rsidRDefault="00263A61" w:rsidP="00FF0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24CA" w:rsidRPr="00C12D89" w:rsidRDefault="001124CA" w:rsidP="001124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C00">
        <w:rPr>
          <w:rFonts w:ascii="Times New Roman" w:hAnsi="Times New Roman"/>
          <w:b/>
          <w:sz w:val="28"/>
          <w:szCs w:val="28"/>
        </w:rPr>
        <w:t>максимально очищенных лекарственных средств из лекарственного растительного сырья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1124CA" w:rsidRPr="00C12D89" w:rsidRDefault="001124CA" w:rsidP="00112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F40238" w:rsidRPr="00C12D89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нестерильной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D52357">
        <w:rPr>
          <w:rFonts w:ascii="Times New Roman" w:hAnsi="Times New Roman"/>
          <w:sz w:val="28"/>
          <w:szCs w:val="28"/>
        </w:rPr>
        <w:t xml:space="preserve"> (</w:t>
      </w:r>
      <w:r w:rsidR="00D52357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D52357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lastRenderedPageBreak/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</w:t>
      </w:r>
      <w:r w:rsidR="004F6BF5">
        <w:rPr>
          <w:rFonts w:ascii="Times New Roman" w:hAnsi="Times New Roman"/>
          <w:sz w:val="28"/>
          <w:szCs w:val="28"/>
        </w:rPr>
        <w:t>лекарственного растительного сырья</w:t>
      </w:r>
      <w:r w:rsidRPr="00C12D89">
        <w:rPr>
          <w:rFonts w:ascii="Times New Roman" w:hAnsi="Times New Roman"/>
          <w:sz w:val="28"/>
          <w:szCs w:val="28"/>
        </w:rPr>
        <w:t xml:space="preserve"> и вспомогательных веществ</w:t>
      </w:r>
      <w:r>
        <w:rPr>
          <w:rFonts w:ascii="Times New Roman" w:hAnsi="Times New Roman"/>
          <w:sz w:val="28"/>
          <w:szCs w:val="28"/>
        </w:rPr>
        <w:t xml:space="preserve">, подготовка </w:t>
      </w:r>
      <w:r w:rsidR="004F6BF5">
        <w:rPr>
          <w:rFonts w:ascii="Times New Roman" w:hAnsi="Times New Roman"/>
          <w:sz w:val="28"/>
          <w:szCs w:val="28"/>
        </w:rPr>
        <w:t xml:space="preserve">экстрагента, фильтров и фильтрующих материалов, </w:t>
      </w:r>
      <w:r>
        <w:rPr>
          <w:rFonts w:ascii="Times New Roman" w:hAnsi="Times New Roman"/>
          <w:sz w:val="28"/>
          <w:szCs w:val="28"/>
        </w:rPr>
        <w:t>контейнеров.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</w:p>
    <w:p w:rsidR="001124CA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отвешивание </w:t>
      </w:r>
      <w:r w:rsidR="004F6BF5">
        <w:rPr>
          <w:rFonts w:ascii="Times New Roman" w:hAnsi="Times New Roman"/>
          <w:sz w:val="28"/>
          <w:szCs w:val="28"/>
        </w:rPr>
        <w:t>лекарственного растительного сырья, его</w:t>
      </w:r>
      <w:r>
        <w:rPr>
          <w:rFonts w:ascii="Times New Roman" w:hAnsi="Times New Roman"/>
          <w:sz w:val="28"/>
          <w:szCs w:val="28"/>
        </w:rPr>
        <w:t xml:space="preserve"> измельчение </w:t>
      </w:r>
      <w:r w:rsidR="004F6BF5">
        <w:rPr>
          <w:rFonts w:ascii="Times New Roman" w:hAnsi="Times New Roman"/>
          <w:sz w:val="28"/>
          <w:szCs w:val="28"/>
        </w:rPr>
        <w:t>и просеивание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E250F4">
        <w:rPr>
          <w:rFonts w:ascii="Times New Roman" w:hAnsi="Times New Roman"/>
          <w:sz w:val="28"/>
          <w:szCs w:val="28"/>
        </w:rPr>
        <w:t>получение экстрагента</w:t>
      </w:r>
      <w:r w:rsidR="004F6BF5">
        <w:rPr>
          <w:rFonts w:ascii="Times New Roman" w:hAnsi="Times New Roman"/>
          <w:sz w:val="28"/>
          <w:szCs w:val="28"/>
        </w:rPr>
        <w:t xml:space="preserve"> (или смеси экстрагентов)</w:t>
      </w:r>
      <w:r w:rsidR="00E250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подготовка </w:t>
      </w:r>
      <w:r w:rsidR="004F6BF5">
        <w:rPr>
          <w:rFonts w:ascii="Times New Roman" w:hAnsi="Times New Roman"/>
          <w:sz w:val="28"/>
          <w:szCs w:val="28"/>
        </w:rPr>
        <w:t>фильтров и фильтрующих материалов, мойка и сушка контейнеров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250F4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E250F4" w:rsidRDefault="00620256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технологических стадий и технологических операций зависит от способа получения и очистки извлечения.</w:t>
      </w:r>
    </w:p>
    <w:p w:rsidR="00722B56" w:rsidRDefault="00722B56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 – Получение извлечения,</w:t>
      </w:r>
      <w:r w:rsidRPr="0072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к стадии представляются технологические операции, которые описываются в соответствии со способом получения извлечения. Например, при получении адонизида извлечение получают способом циркуляционного экстрагирования в аппарате «Сокслета», циркуляцию осуществляют 5-6 раз до полного извлечения сердечных гликозидов.</w:t>
      </w:r>
    </w:p>
    <w:p w:rsidR="00722B56" w:rsidRDefault="00722B56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технологическая стадия ТП.2 – Очистка полученного извлечения, которая включает ряд последовательных операций</w:t>
      </w:r>
      <w:r w:rsidR="00C2297F" w:rsidRPr="00C2297F">
        <w:rPr>
          <w:rFonts w:ascii="Times New Roman" w:hAnsi="Times New Roman"/>
          <w:sz w:val="28"/>
          <w:szCs w:val="28"/>
        </w:rPr>
        <w:t xml:space="preserve"> </w:t>
      </w:r>
      <w:r w:rsidR="00C2297F">
        <w:rPr>
          <w:rFonts w:ascii="Times New Roman" w:hAnsi="Times New Roman"/>
          <w:sz w:val="28"/>
          <w:szCs w:val="28"/>
        </w:rPr>
        <w:t>для адонизида</w:t>
      </w:r>
      <w:r>
        <w:rPr>
          <w:rFonts w:ascii="Times New Roman" w:hAnsi="Times New Roman"/>
          <w:sz w:val="28"/>
          <w:szCs w:val="28"/>
        </w:rPr>
        <w:t xml:space="preserve">: фильтрация извлечения; концентрирование извлечения; </w:t>
      </w:r>
      <w:r w:rsidR="000A558D">
        <w:rPr>
          <w:rFonts w:ascii="Times New Roman" w:hAnsi="Times New Roman"/>
          <w:sz w:val="28"/>
          <w:szCs w:val="28"/>
        </w:rPr>
        <w:t>добавление воды очищенной (замена экстрагента); упаривание до удаления хлороформа, отстаивание водного раствора и его фильтрация; хроматографическая очистка (фильтрация через бумажный фильтр с алюминия оксидом).</w:t>
      </w:r>
    </w:p>
    <w:p w:rsidR="001124CA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0A30F4">
        <w:rPr>
          <w:rFonts w:ascii="Times New Roman" w:hAnsi="Times New Roman"/>
          <w:sz w:val="28"/>
          <w:szCs w:val="28"/>
        </w:rPr>
        <w:t>ТП.3 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0A30F4" w:rsidRDefault="000A30F4" w:rsidP="000A30F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стадии стандартизаци</w:t>
      </w:r>
      <w:r w:rsidR="00660B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 получении адонизида присутствует еще технологическая стадия – ТП.4 – Добавление спирта этилового 96% до 20% концентрации в готовом продукте и 0,5% хлорбутанола. </w:t>
      </w:r>
      <w:r w:rsidR="00836A55">
        <w:rPr>
          <w:rFonts w:ascii="Times New Roman" w:hAnsi="Times New Roman"/>
          <w:sz w:val="28"/>
          <w:szCs w:val="28"/>
        </w:rPr>
        <w:t>Затем представляется технологическая стадия ТП.5 – Стандартизация (для контроля добавленных консервантов).</w:t>
      </w:r>
    </w:p>
    <w:p w:rsidR="000A30F4" w:rsidRDefault="000A30F4" w:rsidP="000A30F4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CA6FE6" w:rsidRDefault="00CA6FE6" w:rsidP="001124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24CA" w:rsidRPr="00C12D89" w:rsidRDefault="001124CA" w:rsidP="001124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D89">
        <w:rPr>
          <w:rFonts w:ascii="Times New Roman" w:hAnsi="Times New Roman"/>
          <w:b/>
          <w:sz w:val="28"/>
          <w:szCs w:val="28"/>
        </w:rPr>
        <w:t>Составление технологических схем производства</w:t>
      </w:r>
      <w:r w:rsidR="007C3EE7">
        <w:rPr>
          <w:rFonts w:ascii="Times New Roman" w:hAnsi="Times New Roman"/>
          <w:b/>
          <w:sz w:val="28"/>
          <w:szCs w:val="28"/>
        </w:rPr>
        <w:t xml:space="preserve"> </w:t>
      </w:r>
      <w:r w:rsidR="007A4C00">
        <w:rPr>
          <w:rFonts w:ascii="Times New Roman" w:hAnsi="Times New Roman"/>
          <w:b/>
          <w:sz w:val="28"/>
          <w:szCs w:val="28"/>
        </w:rPr>
        <w:t>лекарственных средств из животного сырья</w:t>
      </w:r>
      <w:r w:rsidRPr="00C12D89">
        <w:rPr>
          <w:rFonts w:ascii="Times New Roman" w:hAnsi="Times New Roman"/>
          <w:b/>
          <w:sz w:val="28"/>
          <w:szCs w:val="28"/>
        </w:rPr>
        <w:t xml:space="preserve"> </w:t>
      </w:r>
    </w:p>
    <w:p w:rsidR="001124CA" w:rsidRPr="00C12D89" w:rsidRDefault="001124CA" w:rsidP="00112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Все технологические схемы производства начинаются </w:t>
      </w:r>
      <w:r>
        <w:rPr>
          <w:rFonts w:ascii="Times New Roman" w:hAnsi="Times New Roman"/>
          <w:sz w:val="28"/>
          <w:szCs w:val="28"/>
        </w:rPr>
        <w:t>с водоподготовки и двух видов</w:t>
      </w:r>
      <w:r w:rsidRPr="00C12D89">
        <w:rPr>
          <w:rFonts w:ascii="Times New Roman" w:hAnsi="Times New Roman"/>
          <w:sz w:val="28"/>
          <w:szCs w:val="28"/>
        </w:rPr>
        <w:t xml:space="preserve"> вспомогательных работ</w:t>
      </w:r>
      <w:r>
        <w:rPr>
          <w:rFonts w:ascii="Times New Roman" w:hAnsi="Times New Roman"/>
          <w:sz w:val="28"/>
          <w:szCs w:val="28"/>
        </w:rPr>
        <w:t xml:space="preserve"> (ВР):</w:t>
      </w:r>
    </w:p>
    <w:p w:rsidR="00F40238" w:rsidRPr="00C12D89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е</w:t>
      </w:r>
      <w:r w:rsidRPr="00C12D89">
        <w:rPr>
          <w:rFonts w:ascii="Times New Roman" w:hAnsi="Times New Roman"/>
          <w:sz w:val="28"/>
          <w:szCs w:val="28"/>
        </w:rPr>
        <w:t xml:space="preserve">т в себя </w:t>
      </w:r>
      <w:r>
        <w:rPr>
          <w:rFonts w:ascii="Times New Roman" w:hAnsi="Times New Roman"/>
          <w:sz w:val="28"/>
          <w:szCs w:val="28"/>
        </w:rPr>
        <w:t xml:space="preserve">подготовку производства продукции </w:t>
      </w:r>
      <w:r w:rsidRPr="00C12D89">
        <w:rPr>
          <w:rFonts w:ascii="Times New Roman" w:hAnsi="Times New Roman"/>
          <w:sz w:val="28"/>
          <w:szCs w:val="28"/>
        </w:rPr>
        <w:t>- подготовку помещений, оборудования, персонала, воздуха</w:t>
      </w:r>
      <w:r>
        <w:rPr>
          <w:rFonts w:ascii="Times New Roman" w:hAnsi="Times New Roman"/>
          <w:sz w:val="28"/>
          <w:szCs w:val="28"/>
        </w:rPr>
        <w:t xml:space="preserve"> с указанием трех видов контроля</w:t>
      </w:r>
      <w:r w:rsidR="00D52357">
        <w:rPr>
          <w:rFonts w:ascii="Times New Roman" w:hAnsi="Times New Roman"/>
          <w:sz w:val="28"/>
          <w:szCs w:val="28"/>
        </w:rPr>
        <w:t xml:space="preserve"> (</w:t>
      </w:r>
      <w:r w:rsidR="00D52357"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</w:t>
      </w:r>
      <w:r w:rsidR="00D52357">
        <w:rPr>
          <w:rFonts w:ascii="Times New Roman" w:hAnsi="Times New Roman"/>
          <w:sz w:val="28"/>
          <w:szCs w:val="28"/>
        </w:rPr>
        <w:t>)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F40238" w:rsidRDefault="00F40238" w:rsidP="00F40238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lastRenderedPageBreak/>
        <w:t>ВР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– подготовка </w:t>
      </w:r>
      <w:r w:rsidR="00836A55">
        <w:rPr>
          <w:rFonts w:ascii="Times New Roman" w:hAnsi="Times New Roman"/>
          <w:sz w:val="28"/>
          <w:szCs w:val="28"/>
        </w:rPr>
        <w:t>животного сырья</w:t>
      </w:r>
      <w:r w:rsidRPr="00C12D89">
        <w:rPr>
          <w:rFonts w:ascii="Times New Roman" w:hAnsi="Times New Roman"/>
          <w:sz w:val="28"/>
          <w:szCs w:val="28"/>
        </w:rPr>
        <w:t xml:space="preserve"> и вспомогательных веществ</w:t>
      </w:r>
      <w:r>
        <w:rPr>
          <w:rFonts w:ascii="Times New Roman" w:hAnsi="Times New Roman"/>
          <w:sz w:val="28"/>
          <w:szCs w:val="28"/>
        </w:rPr>
        <w:t>, подготовка</w:t>
      </w:r>
      <w:r w:rsidR="00836A55">
        <w:rPr>
          <w:rFonts w:ascii="Times New Roman" w:hAnsi="Times New Roman"/>
          <w:sz w:val="28"/>
          <w:szCs w:val="28"/>
        </w:rPr>
        <w:t xml:space="preserve"> экстрагентов, фильтров и фильтрующих материалов,</w:t>
      </w:r>
      <w:r>
        <w:rPr>
          <w:rFonts w:ascii="Times New Roman" w:hAnsi="Times New Roman"/>
          <w:sz w:val="28"/>
          <w:szCs w:val="28"/>
        </w:rPr>
        <w:t xml:space="preserve"> контейнеров (если необходимо).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</w:p>
    <w:p w:rsidR="001124CA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стадии осуществляются следующие операции: </w:t>
      </w:r>
      <w:r w:rsidR="00D9502D">
        <w:rPr>
          <w:rFonts w:ascii="Times New Roman" w:hAnsi="Times New Roman"/>
          <w:sz w:val="28"/>
          <w:szCs w:val="28"/>
        </w:rPr>
        <w:t>по</w:t>
      </w:r>
      <w:r w:rsidR="00660B06">
        <w:rPr>
          <w:rFonts w:ascii="Times New Roman" w:hAnsi="Times New Roman"/>
          <w:sz w:val="28"/>
          <w:szCs w:val="28"/>
        </w:rPr>
        <w:t>лучение</w:t>
      </w:r>
      <w:r w:rsidR="00D9502D">
        <w:rPr>
          <w:rFonts w:ascii="Times New Roman" w:hAnsi="Times New Roman"/>
          <w:sz w:val="28"/>
          <w:szCs w:val="28"/>
        </w:rPr>
        <w:t xml:space="preserve"> экстрагентов и сырья</w:t>
      </w:r>
      <w:r w:rsidR="006F2C1A">
        <w:rPr>
          <w:rFonts w:ascii="Times New Roman" w:hAnsi="Times New Roman"/>
          <w:sz w:val="28"/>
          <w:szCs w:val="28"/>
        </w:rPr>
        <w:t xml:space="preserve"> (заморозка, получение фарша)</w:t>
      </w:r>
      <w:r>
        <w:rPr>
          <w:rFonts w:ascii="Times New Roman" w:hAnsi="Times New Roman"/>
          <w:sz w:val="28"/>
          <w:szCs w:val="28"/>
        </w:rPr>
        <w:t xml:space="preserve">, подготовка </w:t>
      </w:r>
      <w:r w:rsidR="00836A55">
        <w:rPr>
          <w:rFonts w:ascii="Times New Roman" w:hAnsi="Times New Roman"/>
          <w:sz w:val="28"/>
          <w:szCs w:val="28"/>
        </w:rPr>
        <w:t>фильтров и фильтрующих материалов, мойка и сушка контейнеров (если необходимо)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949BA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ТП. Технологический процесс включает технологические стадии и технологические операции. Каждая технологическая стадия имеет название и включает определенное количество технологических операций. </w:t>
      </w:r>
    </w:p>
    <w:p w:rsidR="002A1E7B" w:rsidRDefault="002A1E7B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технологических стадий и технологических операций зависит от вида животного сырья, содержания биологически активных веществ и способов получения и очистки извлечений.</w:t>
      </w:r>
    </w:p>
    <w:p w:rsidR="006456A9" w:rsidRDefault="006456A9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технологическая стадия ТП.1 – Получение извлечения,</w:t>
      </w:r>
      <w:r w:rsidRPr="0064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к стадии представляются технологические операции, которые описываются в соответствии со способом получения извлечения. Например, при получении инсулина используется бисмацерация (1-я мацерация проводится спиртом этиловым 85%, 2-я мацерация проводится спиртом этиловым 57%, подкисленным кислотой хлористоводородной).</w:t>
      </w:r>
    </w:p>
    <w:p w:rsidR="00142D46" w:rsidRDefault="00142D46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технологическая стадия ТП.2 – Очистка полученного извлечения, которая включает ряд последовательных операций</w:t>
      </w:r>
      <w:r w:rsidR="00C2297F">
        <w:rPr>
          <w:rFonts w:ascii="Times New Roman" w:hAnsi="Times New Roman"/>
          <w:sz w:val="28"/>
          <w:szCs w:val="28"/>
        </w:rPr>
        <w:t xml:space="preserve"> для инсулина</w:t>
      </w:r>
      <w:r>
        <w:rPr>
          <w:rFonts w:ascii="Times New Roman" w:hAnsi="Times New Roman"/>
          <w:sz w:val="28"/>
          <w:szCs w:val="28"/>
        </w:rPr>
        <w:t xml:space="preserve">: сначала проводится очистка </w:t>
      </w:r>
      <w:r w:rsidR="00C2297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получения технического продукта</w:t>
      </w:r>
      <w:r w:rsidR="00046305">
        <w:rPr>
          <w:rFonts w:ascii="Times New Roman" w:hAnsi="Times New Roman"/>
          <w:sz w:val="28"/>
          <w:szCs w:val="28"/>
        </w:rPr>
        <w:t xml:space="preserve"> (отстаивание на холоде для освобождения от нежелательных белков, </w:t>
      </w:r>
      <w:r w:rsidR="00B63708">
        <w:rPr>
          <w:rFonts w:ascii="Times New Roman" w:hAnsi="Times New Roman"/>
          <w:sz w:val="28"/>
          <w:szCs w:val="28"/>
        </w:rPr>
        <w:t>центрифугирование для удаления образовавшегося осадка, пропускание через сульфокатионит при значении рН 3,0-3,5 в режиме псевдоожижения, удаления жира путем промывки катионита спиртом 65-67%, дальнейшее удаление белков путем промывания 0,3Ь раствором ацетатного буфера с рН 5,3, десорбция инсулина с помощью 0,01-0,05 Ь раствора аммонийного буфера и подкисление кислотой хлористоводородной до рН 4,5, добавление ацетона для удаления оставшихся балластных ве</w:t>
      </w:r>
      <w:r w:rsidR="006E3D33">
        <w:rPr>
          <w:rFonts w:ascii="Times New Roman" w:hAnsi="Times New Roman"/>
          <w:sz w:val="28"/>
          <w:szCs w:val="28"/>
        </w:rPr>
        <w:t>ществ и осаждение инсулина ацетатом цинка)</w:t>
      </w:r>
      <w:r>
        <w:rPr>
          <w:rFonts w:ascii="Times New Roman" w:hAnsi="Times New Roman"/>
          <w:sz w:val="28"/>
          <w:szCs w:val="28"/>
        </w:rPr>
        <w:t>, а затем очистка полученного технического продукта (используют операции растворения цинк-инсулина в подкисленной воде очищенной</w:t>
      </w:r>
      <w:r w:rsidR="00847CE0">
        <w:rPr>
          <w:rFonts w:ascii="Times New Roman" w:hAnsi="Times New Roman"/>
          <w:sz w:val="28"/>
          <w:szCs w:val="28"/>
        </w:rPr>
        <w:t>, отстаивание и фильтрация полученного раствора, осаждение цинк-инсулина путем добавления ацетона, цинка хлористого и фенола, центрифугирование и далее кристаллизация с последовательным изменением рН, промывание на воронке Бюхнера последовательно водой очищенной, ацетоном и эфиром и далее следует высушивание очищенной субстанции на воздухе, вытяжном шкафу и эксикаторе).</w:t>
      </w:r>
    </w:p>
    <w:p w:rsidR="001124CA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технологической стадии указываются проводимые виды контроля: контроль технологический, контроль химический, контроль микробиологический.</w:t>
      </w:r>
    </w:p>
    <w:p w:rsidR="001124CA" w:rsidRDefault="001124CA" w:rsidP="001124CA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Следующая стадия – </w:t>
      </w:r>
      <w:r w:rsidR="00C2297F">
        <w:rPr>
          <w:rFonts w:ascii="Times New Roman" w:hAnsi="Times New Roman"/>
          <w:sz w:val="28"/>
          <w:szCs w:val="28"/>
        </w:rPr>
        <w:t>С</w:t>
      </w:r>
      <w:r w:rsidRPr="00C12D89">
        <w:rPr>
          <w:rFonts w:ascii="Times New Roman" w:hAnsi="Times New Roman"/>
          <w:sz w:val="28"/>
          <w:szCs w:val="28"/>
        </w:rPr>
        <w:t xml:space="preserve">тандартизация. Она основывается на </w:t>
      </w:r>
      <w:r>
        <w:rPr>
          <w:rFonts w:ascii="Times New Roman" w:hAnsi="Times New Roman"/>
          <w:sz w:val="28"/>
          <w:szCs w:val="28"/>
        </w:rPr>
        <w:t>испытаниях</w:t>
      </w:r>
      <w:r w:rsidRPr="00C12D89">
        <w:rPr>
          <w:rFonts w:ascii="Times New Roman" w:hAnsi="Times New Roman"/>
          <w:sz w:val="28"/>
          <w:szCs w:val="28"/>
        </w:rPr>
        <w:t xml:space="preserve"> по ГФ РБ.</w:t>
      </w:r>
      <w:r>
        <w:rPr>
          <w:rFonts w:ascii="Times New Roman" w:hAnsi="Times New Roman"/>
          <w:sz w:val="28"/>
          <w:szCs w:val="28"/>
        </w:rPr>
        <w:t xml:space="preserve"> Включает три вида контроля:</w:t>
      </w:r>
      <w:r w:rsidRPr="00C1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технологический, контроль химический, контроль микробиологический.</w:t>
      </w:r>
    </w:p>
    <w:p w:rsidR="00CA6FE6" w:rsidRDefault="00CA6FE6" w:rsidP="00CA6FE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2D89">
        <w:rPr>
          <w:rFonts w:ascii="Times New Roman" w:hAnsi="Times New Roman"/>
          <w:sz w:val="28"/>
          <w:szCs w:val="28"/>
        </w:rPr>
        <w:t>аклю</w:t>
      </w:r>
      <w:r>
        <w:rPr>
          <w:rFonts w:ascii="Times New Roman" w:hAnsi="Times New Roman"/>
          <w:sz w:val="28"/>
          <w:szCs w:val="28"/>
        </w:rPr>
        <w:t>чительная стадия - это УМО.1 (уп</w:t>
      </w:r>
      <w:r w:rsidRPr="00C1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 w:rsidRPr="00C12D89">
        <w:rPr>
          <w:rFonts w:ascii="Times New Roman" w:hAnsi="Times New Roman"/>
          <w:sz w:val="28"/>
          <w:szCs w:val="28"/>
        </w:rPr>
        <w:t xml:space="preserve">овка, маркировка, отгрузка на склад). Она </w:t>
      </w:r>
      <w:r>
        <w:rPr>
          <w:rFonts w:ascii="Times New Roman" w:hAnsi="Times New Roman"/>
          <w:sz w:val="28"/>
          <w:szCs w:val="28"/>
        </w:rPr>
        <w:t>включает</w:t>
      </w:r>
      <w:r w:rsidRPr="00C12D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УМО.1.1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 первичный контейнер;</w:t>
      </w:r>
      <w:r>
        <w:rPr>
          <w:rFonts w:ascii="Times New Roman" w:hAnsi="Times New Roman"/>
          <w:sz w:val="28"/>
          <w:szCs w:val="28"/>
        </w:rPr>
        <w:t xml:space="preserve"> УМО.1.2 У</w:t>
      </w:r>
      <w:r w:rsidRPr="00C12D8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</w:t>
      </w:r>
      <w:r w:rsidRPr="00C12D89">
        <w:rPr>
          <w:rFonts w:ascii="Times New Roman" w:hAnsi="Times New Roman"/>
          <w:sz w:val="28"/>
          <w:szCs w:val="28"/>
        </w:rPr>
        <w:t>торичный контейнер;</w:t>
      </w:r>
      <w:r>
        <w:rPr>
          <w:rFonts w:ascii="Times New Roman" w:hAnsi="Times New Roman"/>
          <w:sz w:val="28"/>
          <w:szCs w:val="28"/>
        </w:rPr>
        <w:t xml:space="preserve"> УМО.1.3 Упаковка в групповой контейнер и </w:t>
      </w:r>
      <w:r w:rsidRPr="00C12D89">
        <w:rPr>
          <w:rFonts w:ascii="Times New Roman" w:hAnsi="Times New Roman"/>
          <w:sz w:val="28"/>
          <w:szCs w:val="28"/>
        </w:rPr>
        <w:t>отгрузк</w:t>
      </w:r>
      <w:r>
        <w:rPr>
          <w:rFonts w:ascii="Times New Roman" w:hAnsi="Times New Roman"/>
          <w:sz w:val="28"/>
          <w:szCs w:val="28"/>
        </w:rPr>
        <w:t>а</w:t>
      </w:r>
      <w:r w:rsidRPr="00C12D89">
        <w:rPr>
          <w:rFonts w:ascii="Times New Roman" w:hAnsi="Times New Roman"/>
          <w:sz w:val="28"/>
          <w:szCs w:val="28"/>
        </w:rPr>
        <w:t xml:space="preserve"> на склад.</w:t>
      </w:r>
      <w:r>
        <w:rPr>
          <w:rFonts w:ascii="Times New Roman" w:hAnsi="Times New Roman"/>
          <w:sz w:val="28"/>
          <w:szCs w:val="28"/>
        </w:rPr>
        <w:t xml:space="preserve"> Стадия включает три вида контроля: контроль технологический, контроль химический, контроль микробиологический. Упаковка осуществляется в промаркированный контейнер.</w:t>
      </w:r>
    </w:p>
    <w:p w:rsidR="00790288" w:rsidRDefault="00790288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72E" w:rsidRDefault="004D272E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72E" w:rsidRDefault="004D272E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72E" w:rsidRDefault="004D272E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78CF" w:rsidRDefault="00AF78CF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Интерпретирование результатов стандартизации лекарственных средств</w:t>
      </w:r>
    </w:p>
    <w:p w:rsidR="00AF78CF" w:rsidRDefault="00AF78CF" w:rsidP="000F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78CF" w:rsidRPr="00915812" w:rsidRDefault="00915812" w:rsidP="00915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812">
        <w:rPr>
          <w:rFonts w:ascii="Times New Roman" w:hAnsi="Times New Roman"/>
          <w:sz w:val="28"/>
          <w:szCs w:val="28"/>
        </w:rPr>
        <w:t xml:space="preserve">Результаты эксперимента сравнивают с требованиями </w:t>
      </w:r>
      <w:r w:rsidR="00F52876">
        <w:rPr>
          <w:rFonts w:ascii="Times New Roman" w:hAnsi="Times New Roman"/>
          <w:sz w:val="28"/>
          <w:szCs w:val="28"/>
        </w:rPr>
        <w:t xml:space="preserve">Государственной Фармакопеи Республики Беларусь, том 1, </w:t>
      </w:r>
      <w:r w:rsidR="00577A70">
        <w:rPr>
          <w:rFonts w:ascii="Times New Roman" w:hAnsi="Times New Roman"/>
          <w:sz w:val="28"/>
          <w:szCs w:val="28"/>
        </w:rPr>
        <w:t xml:space="preserve">изд. </w:t>
      </w:r>
      <w:r w:rsidR="00577A70">
        <w:rPr>
          <w:rFonts w:ascii="Times New Roman" w:hAnsi="Times New Roman"/>
          <w:sz w:val="28"/>
          <w:szCs w:val="28"/>
          <w:lang w:val="en-US"/>
        </w:rPr>
        <w:t>II</w:t>
      </w:r>
      <w:r w:rsidR="00577A70">
        <w:rPr>
          <w:rFonts w:ascii="Times New Roman" w:hAnsi="Times New Roman"/>
          <w:sz w:val="28"/>
          <w:szCs w:val="28"/>
        </w:rPr>
        <w:t xml:space="preserve">, </w:t>
      </w:r>
      <w:r w:rsidR="00F52876">
        <w:rPr>
          <w:rFonts w:ascii="Times New Roman" w:hAnsi="Times New Roman"/>
          <w:sz w:val="28"/>
          <w:szCs w:val="28"/>
        </w:rPr>
        <w:t>2012. Делают вывод о соответствии испытаний лекарственного средства нормативно – прав</w:t>
      </w:r>
      <w:r w:rsidR="00B31F9E">
        <w:rPr>
          <w:rFonts w:ascii="Times New Roman" w:hAnsi="Times New Roman"/>
          <w:sz w:val="28"/>
          <w:szCs w:val="28"/>
        </w:rPr>
        <w:t xml:space="preserve">овым актам и необходимости </w:t>
      </w:r>
      <w:proofErr w:type="spellStart"/>
      <w:r w:rsidR="00B31F9E">
        <w:rPr>
          <w:rFonts w:ascii="Times New Roman" w:hAnsi="Times New Roman"/>
          <w:sz w:val="28"/>
          <w:szCs w:val="28"/>
        </w:rPr>
        <w:t>пере</w:t>
      </w:r>
      <w:r w:rsidR="00F52876">
        <w:rPr>
          <w:rFonts w:ascii="Times New Roman" w:hAnsi="Times New Roman"/>
          <w:sz w:val="28"/>
          <w:szCs w:val="28"/>
        </w:rPr>
        <w:t>контроля</w:t>
      </w:r>
      <w:proofErr w:type="spellEnd"/>
      <w:r w:rsidR="00F52876">
        <w:rPr>
          <w:rFonts w:ascii="Times New Roman" w:hAnsi="Times New Roman"/>
          <w:sz w:val="28"/>
          <w:szCs w:val="28"/>
        </w:rPr>
        <w:t xml:space="preserve">. </w:t>
      </w:r>
    </w:p>
    <w:p w:rsidR="00AF78CF" w:rsidRPr="00915812" w:rsidRDefault="00AF78CF" w:rsidP="000F38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97F" w:rsidRDefault="00C229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C3FF5" w:rsidRPr="00EC3FF5" w:rsidRDefault="00EC3FF5" w:rsidP="00EC3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FF5">
        <w:rPr>
          <w:rFonts w:ascii="Times New Roman" w:hAnsi="Times New Roman"/>
          <w:b/>
          <w:sz w:val="28"/>
          <w:szCs w:val="28"/>
        </w:rPr>
        <w:lastRenderedPageBreak/>
        <w:t>Составление лабораторного регламента на производство лекарственных средств</w:t>
      </w:r>
    </w:p>
    <w:p w:rsidR="00EC3FF5" w:rsidRPr="00C12D89" w:rsidRDefault="00EC3FF5" w:rsidP="00EC3FF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1 лабораторного регламента «Характеристика конечной продукции производства», указав название и назначение лекарственного средства, область применения, описание лекарственной формы, состав лекарственного средства и соотношение ингредиентов в граммах и частях, упаковку первичную, вторичную, групповую, маркировку </w:t>
      </w:r>
      <w:r w:rsidR="000B1BB7">
        <w:rPr>
          <w:rFonts w:ascii="Times New Roman" w:hAnsi="Times New Roman"/>
          <w:sz w:val="28"/>
          <w:szCs w:val="28"/>
        </w:rPr>
        <w:t>лекарственного средства</w:t>
      </w:r>
      <w:r w:rsidRPr="00C12D89">
        <w:rPr>
          <w:rFonts w:ascii="Times New Roman" w:hAnsi="Times New Roman"/>
          <w:sz w:val="28"/>
          <w:szCs w:val="28"/>
        </w:rPr>
        <w:t>, транспортирование, хранение, срок годности.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2 лабораторного регламента «Химическая схема производства». В случае химических превращений в процессе производства </w:t>
      </w:r>
      <w:r w:rsidR="00225C44">
        <w:rPr>
          <w:rFonts w:ascii="Times New Roman" w:hAnsi="Times New Roman"/>
          <w:sz w:val="28"/>
          <w:szCs w:val="28"/>
        </w:rPr>
        <w:t>лекарственного средства</w:t>
      </w:r>
      <w:r w:rsidRPr="00C12D89">
        <w:rPr>
          <w:rFonts w:ascii="Times New Roman" w:hAnsi="Times New Roman"/>
          <w:sz w:val="28"/>
          <w:szCs w:val="28"/>
        </w:rPr>
        <w:t xml:space="preserve"> написать реакции химического превращения. Если химическая схема отсутствует отразить в данном разделе.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3 лабораторного регламента «Технологическая схема производства» в зависимости от вида лекарственной формы и состава с указанием критических точек производства и потерь. 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4 лабораторного регламента «Аппаратурная схема производства и спецификация оборудования». Аппаратурная схема составляется с учетом помещений вспомогательных работ, технологических помещений, помещений фасовки, упаковки, маркировки, отгрузки. </w:t>
      </w:r>
      <w:r w:rsidR="00BD5BA1">
        <w:rPr>
          <w:rFonts w:ascii="Times New Roman" w:hAnsi="Times New Roman"/>
          <w:sz w:val="28"/>
          <w:szCs w:val="28"/>
        </w:rPr>
        <w:t>Приводится в</w:t>
      </w:r>
      <w:r w:rsidRPr="00C12D89">
        <w:rPr>
          <w:rFonts w:ascii="Times New Roman" w:hAnsi="Times New Roman"/>
          <w:sz w:val="28"/>
          <w:szCs w:val="28"/>
        </w:rPr>
        <w:t>едомость спецификаций оборудования</w:t>
      </w:r>
      <w:r w:rsidR="00BD5BA1">
        <w:rPr>
          <w:rFonts w:ascii="Times New Roman" w:hAnsi="Times New Roman"/>
          <w:sz w:val="28"/>
          <w:szCs w:val="28"/>
        </w:rPr>
        <w:t>.</w:t>
      </w:r>
      <w:r w:rsidRPr="00C12D89">
        <w:rPr>
          <w:rFonts w:ascii="Times New Roman" w:hAnsi="Times New Roman"/>
          <w:sz w:val="28"/>
          <w:szCs w:val="28"/>
        </w:rPr>
        <w:t xml:space="preserve"> 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5 лабораторного регламента «Характеристика сырья, материалов и полупродуктов». Выделить две группы. Группа </w:t>
      </w:r>
      <w:r w:rsidRPr="00C12D89">
        <w:rPr>
          <w:rFonts w:ascii="Times New Roman" w:hAnsi="Times New Roman"/>
          <w:sz w:val="28"/>
          <w:szCs w:val="28"/>
          <w:lang w:val="en-US"/>
        </w:rPr>
        <w:t>A</w:t>
      </w:r>
      <w:r w:rsidRPr="00C12D89">
        <w:rPr>
          <w:rFonts w:ascii="Times New Roman" w:hAnsi="Times New Roman"/>
          <w:sz w:val="28"/>
          <w:szCs w:val="28"/>
        </w:rPr>
        <w:t xml:space="preserve"> (основное сырье)</w:t>
      </w:r>
      <w:r w:rsidR="00C40855">
        <w:rPr>
          <w:rFonts w:ascii="Times New Roman" w:hAnsi="Times New Roman"/>
          <w:sz w:val="28"/>
          <w:szCs w:val="28"/>
        </w:rPr>
        <w:t>, группа Б (полупродукты) и группа В</w:t>
      </w:r>
      <w:r w:rsidRPr="00C12D89">
        <w:rPr>
          <w:rFonts w:ascii="Times New Roman" w:hAnsi="Times New Roman"/>
          <w:sz w:val="28"/>
          <w:szCs w:val="28"/>
        </w:rPr>
        <w:t xml:space="preserve"> (вспомогательное сырье). Обозначить для сырьевых материалов нормативную документацию и показатели обязательные для проверки.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6 лабораторного регламента «Изложение технологического процесса». Привести описание процесса получения готового продукта с учетом стадий и операций вспомогательных работ, технологический процесс от начала переработки сырья до получения готового продукта с учетом фасовки, упаковки и маркировки готовой продукции. Обозначить используемое оборудование, а также возможные неполадки в работе, их причины, действие персонала и способы их ликвидации. Привести параметры режима и безопасности технологического процесса. 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7 лабораторного регламента «Материальный баланс» производства лекарственного средства. 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Составить раздел 8 лабораторного регламента «Переработка и обезвреживание отходов производства» с указанием характеристики отхода.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 xml:space="preserve">Составить раздел 9 лабораторного регламента «Контроль производства». Указать перечень документов, в которых регистрируются результаты контроля. </w:t>
      </w:r>
      <w:r w:rsidRPr="00C12D89">
        <w:rPr>
          <w:rFonts w:ascii="Times New Roman" w:hAnsi="Times New Roman"/>
          <w:sz w:val="28"/>
          <w:szCs w:val="28"/>
        </w:rPr>
        <w:lastRenderedPageBreak/>
        <w:t>Указать перечень важнейших контрольных точек производства, обеспечивающих соблюдение установленного технологического режима.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Составить раздел 10 лабораторного регламента «Техника безопасности, пожарная безопасность, производственная санитария». Перечислить оптимальные условия микроклимата помещений, опасные факторы производства, основные правила плановой остановки производства, аварийные состояния производства, способы их предупреждения и устранения, основные правила техники безопасности, первую помощь при термических ожогах, ушибах, переломах и поражениях электрическим током.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Составить раздел 11 лабораторного регламента «Охрана окружающей среды». Перечислить ингредиенты с возможным выбросом в атмосферу с нормативным требованием к выбросу, с удалением со сточными водами с допустимым количеством сбрасываемых вредных веществ, твердые и жидкие отходы (химический состав и физические показатели).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Составить раздел 12 лабораторного регламента «Перечень производственных инструкций». Перечисл</w:t>
      </w:r>
      <w:r w:rsidR="0087493D">
        <w:rPr>
          <w:rFonts w:ascii="Times New Roman" w:hAnsi="Times New Roman"/>
          <w:sz w:val="28"/>
          <w:szCs w:val="28"/>
        </w:rPr>
        <w:t>ить производственные инструкции, используемые при составлении регламента</w:t>
      </w:r>
      <w:r w:rsidRPr="00C12D89">
        <w:rPr>
          <w:rFonts w:ascii="Times New Roman" w:hAnsi="Times New Roman"/>
          <w:sz w:val="28"/>
          <w:szCs w:val="28"/>
        </w:rPr>
        <w:t>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Составить раздел 13 лабораторного регламента «Технико-экономические нормативы». Учитывая материальный баланс определить технологический выход по каждому ингредиенту и лекарственному средству.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Составить раздел 14 лабораторного регламента «Информационные материалы». Описать действующее вещество и краткую характеристику готового лекарственного средства по фармакотерапевтическому эффекту, привести литературу в порядке по требованиям к технологическим регламентам производства.</w:t>
      </w: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F5" w:rsidRPr="00C12D89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89">
        <w:rPr>
          <w:rFonts w:ascii="Times New Roman" w:hAnsi="Times New Roman"/>
          <w:sz w:val="28"/>
          <w:szCs w:val="28"/>
        </w:rPr>
        <w:t>Составление регламента закончить выводами по разработанному лекарственному средству: перспективам и предложениям по совершенствованию лекарственной формы.</w:t>
      </w:r>
    </w:p>
    <w:p w:rsidR="00EC3FF5" w:rsidRDefault="00EC3F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46F" w:rsidRPr="000250E6" w:rsidRDefault="0072346F" w:rsidP="00723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 xml:space="preserve">Зав. кафедрой промышленной </w:t>
      </w:r>
    </w:p>
    <w:p w:rsidR="0072346F" w:rsidRPr="000250E6" w:rsidRDefault="0072346F" w:rsidP="00723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лекарственных средств</w:t>
      </w:r>
      <w:r w:rsidRPr="000250E6">
        <w:rPr>
          <w:rFonts w:ascii="Times New Roman" w:hAnsi="Times New Roman"/>
          <w:sz w:val="24"/>
          <w:szCs w:val="24"/>
        </w:rPr>
        <w:t xml:space="preserve"> с курсом ФПК И ПК, </w:t>
      </w:r>
    </w:p>
    <w:p w:rsidR="0072346F" w:rsidRPr="00B74BB8" w:rsidRDefault="0072346F" w:rsidP="00723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>доктор фармацевтических наук</w:t>
      </w:r>
      <w:r>
        <w:rPr>
          <w:rFonts w:ascii="Times New Roman" w:hAnsi="Times New Roman"/>
          <w:sz w:val="24"/>
          <w:szCs w:val="24"/>
        </w:rPr>
        <w:t>,</w:t>
      </w:r>
    </w:p>
    <w:p w:rsidR="0072346F" w:rsidRDefault="0072346F" w:rsidP="00723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                                 </w:t>
      </w:r>
      <w:r w:rsidRPr="000250E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250E6">
        <w:rPr>
          <w:rFonts w:ascii="Times New Roman" w:hAnsi="Times New Roman"/>
          <w:sz w:val="24"/>
          <w:szCs w:val="24"/>
        </w:rPr>
        <w:t xml:space="preserve">                 О. М. Хишова</w:t>
      </w: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93" w:rsidRDefault="00004893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4F5" w:rsidRDefault="007A14F5" w:rsidP="00EC3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A14F5" w:rsidSect="00DE55E6">
      <w:pgSz w:w="11907" w:h="16840" w:code="9"/>
      <w:pgMar w:top="567" w:right="851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704"/>
    <w:multiLevelType w:val="hybridMultilevel"/>
    <w:tmpl w:val="BFC0BF32"/>
    <w:lvl w:ilvl="0" w:tplc="76F4D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204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214D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AE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65E4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30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4A7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5403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A66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39FD5AA6"/>
    <w:multiLevelType w:val="hybridMultilevel"/>
    <w:tmpl w:val="D8F4A01A"/>
    <w:lvl w:ilvl="0" w:tplc="7A047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BC3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CE6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FBE5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8E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0FA3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3A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4A2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3C9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D74401F"/>
    <w:multiLevelType w:val="hybridMultilevel"/>
    <w:tmpl w:val="356E1ACE"/>
    <w:lvl w:ilvl="0" w:tplc="B44EB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AC5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A2F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F65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08E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70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0A0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30C2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2E6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E6"/>
    <w:rsid w:val="00004893"/>
    <w:rsid w:val="00011FB6"/>
    <w:rsid w:val="00012B8C"/>
    <w:rsid w:val="00012DCA"/>
    <w:rsid w:val="0001474C"/>
    <w:rsid w:val="000149B4"/>
    <w:rsid w:val="00030CA0"/>
    <w:rsid w:val="00031698"/>
    <w:rsid w:val="000365FA"/>
    <w:rsid w:val="00046305"/>
    <w:rsid w:val="000503BE"/>
    <w:rsid w:val="000536A3"/>
    <w:rsid w:val="00053719"/>
    <w:rsid w:val="00054337"/>
    <w:rsid w:val="0005456A"/>
    <w:rsid w:val="00057466"/>
    <w:rsid w:val="00061CF2"/>
    <w:rsid w:val="00063730"/>
    <w:rsid w:val="000823C4"/>
    <w:rsid w:val="00083D5E"/>
    <w:rsid w:val="000863F6"/>
    <w:rsid w:val="000876E0"/>
    <w:rsid w:val="00092EAD"/>
    <w:rsid w:val="000930D4"/>
    <w:rsid w:val="000940D4"/>
    <w:rsid w:val="000A30F4"/>
    <w:rsid w:val="000A558D"/>
    <w:rsid w:val="000A7452"/>
    <w:rsid w:val="000B1BB7"/>
    <w:rsid w:val="000C1273"/>
    <w:rsid w:val="000C6A46"/>
    <w:rsid w:val="000C6B6B"/>
    <w:rsid w:val="000D5EC5"/>
    <w:rsid w:val="000E011D"/>
    <w:rsid w:val="000F13B5"/>
    <w:rsid w:val="000F38B8"/>
    <w:rsid w:val="00100142"/>
    <w:rsid w:val="00104CE3"/>
    <w:rsid w:val="001124CA"/>
    <w:rsid w:val="00142D46"/>
    <w:rsid w:val="00145275"/>
    <w:rsid w:val="001472AB"/>
    <w:rsid w:val="0016525D"/>
    <w:rsid w:val="00170F8D"/>
    <w:rsid w:val="00173838"/>
    <w:rsid w:val="00177C4A"/>
    <w:rsid w:val="00180FFB"/>
    <w:rsid w:val="001814CF"/>
    <w:rsid w:val="001950F5"/>
    <w:rsid w:val="001A0FE8"/>
    <w:rsid w:val="001C0574"/>
    <w:rsid w:val="001D6704"/>
    <w:rsid w:val="001F0639"/>
    <w:rsid w:val="002011C7"/>
    <w:rsid w:val="00204701"/>
    <w:rsid w:val="00223FEC"/>
    <w:rsid w:val="00225C44"/>
    <w:rsid w:val="002324BD"/>
    <w:rsid w:val="00263A61"/>
    <w:rsid w:val="002714B0"/>
    <w:rsid w:val="00272FAA"/>
    <w:rsid w:val="002917D2"/>
    <w:rsid w:val="00291B61"/>
    <w:rsid w:val="00293EBB"/>
    <w:rsid w:val="002A1E7B"/>
    <w:rsid w:val="002A225A"/>
    <w:rsid w:val="002A7C75"/>
    <w:rsid w:val="002D0268"/>
    <w:rsid w:val="002D7CAC"/>
    <w:rsid w:val="002F027B"/>
    <w:rsid w:val="002F0E6E"/>
    <w:rsid w:val="00306CE4"/>
    <w:rsid w:val="00311439"/>
    <w:rsid w:val="003151D9"/>
    <w:rsid w:val="00323B83"/>
    <w:rsid w:val="00325C03"/>
    <w:rsid w:val="00325F92"/>
    <w:rsid w:val="00333E5B"/>
    <w:rsid w:val="00347269"/>
    <w:rsid w:val="0035441B"/>
    <w:rsid w:val="00354AC6"/>
    <w:rsid w:val="0035785D"/>
    <w:rsid w:val="0036173C"/>
    <w:rsid w:val="00364BF3"/>
    <w:rsid w:val="00365E04"/>
    <w:rsid w:val="003A6C10"/>
    <w:rsid w:val="003B1D0E"/>
    <w:rsid w:val="003C0717"/>
    <w:rsid w:val="003C14D4"/>
    <w:rsid w:val="003D2DE6"/>
    <w:rsid w:val="003D767F"/>
    <w:rsid w:val="003E07D2"/>
    <w:rsid w:val="003E65F5"/>
    <w:rsid w:val="003F0E19"/>
    <w:rsid w:val="003F70D0"/>
    <w:rsid w:val="0040067A"/>
    <w:rsid w:val="00433988"/>
    <w:rsid w:val="004350D9"/>
    <w:rsid w:val="004565FF"/>
    <w:rsid w:val="004638FF"/>
    <w:rsid w:val="00467B72"/>
    <w:rsid w:val="00467E70"/>
    <w:rsid w:val="004741B2"/>
    <w:rsid w:val="004862BB"/>
    <w:rsid w:val="004A119C"/>
    <w:rsid w:val="004B07A0"/>
    <w:rsid w:val="004B70D4"/>
    <w:rsid w:val="004C3327"/>
    <w:rsid w:val="004D1512"/>
    <w:rsid w:val="004D272E"/>
    <w:rsid w:val="004F6BF5"/>
    <w:rsid w:val="00504E60"/>
    <w:rsid w:val="0051507E"/>
    <w:rsid w:val="00530143"/>
    <w:rsid w:val="00531DED"/>
    <w:rsid w:val="005339AB"/>
    <w:rsid w:val="005512F5"/>
    <w:rsid w:val="00572CA7"/>
    <w:rsid w:val="00575BAC"/>
    <w:rsid w:val="00577A70"/>
    <w:rsid w:val="0059600D"/>
    <w:rsid w:val="005A162D"/>
    <w:rsid w:val="005A71B5"/>
    <w:rsid w:val="005C4B5F"/>
    <w:rsid w:val="005D1FF0"/>
    <w:rsid w:val="005E0B7B"/>
    <w:rsid w:val="005F0566"/>
    <w:rsid w:val="005F24A0"/>
    <w:rsid w:val="00602593"/>
    <w:rsid w:val="00617377"/>
    <w:rsid w:val="00620256"/>
    <w:rsid w:val="00621CA3"/>
    <w:rsid w:val="00632A0B"/>
    <w:rsid w:val="00640003"/>
    <w:rsid w:val="00641E9C"/>
    <w:rsid w:val="006456A9"/>
    <w:rsid w:val="00646FAC"/>
    <w:rsid w:val="006541C4"/>
    <w:rsid w:val="00660B06"/>
    <w:rsid w:val="00671E54"/>
    <w:rsid w:val="006727EF"/>
    <w:rsid w:val="00681053"/>
    <w:rsid w:val="006824D8"/>
    <w:rsid w:val="00685236"/>
    <w:rsid w:val="0068625B"/>
    <w:rsid w:val="00687DB0"/>
    <w:rsid w:val="00696DB9"/>
    <w:rsid w:val="00697924"/>
    <w:rsid w:val="006A38C7"/>
    <w:rsid w:val="006B4B7E"/>
    <w:rsid w:val="006B7CED"/>
    <w:rsid w:val="006C4738"/>
    <w:rsid w:val="006C73E3"/>
    <w:rsid w:val="006E1A44"/>
    <w:rsid w:val="006E2053"/>
    <w:rsid w:val="006E3D33"/>
    <w:rsid w:val="006F2C1A"/>
    <w:rsid w:val="006F6A7E"/>
    <w:rsid w:val="007112C8"/>
    <w:rsid w:val="007214C0"/>
    <w:rsid w:val="00722B56"/>
    <w:rsid w:val="0072346F"/>
    <w:rsid w:val="00724596"/>
    <w:rsid w:val="00754F81"/>
    <w:rsid w:val="007606EB"/>
    <w:rsid w:val="00766B83"/>
    <w:rsid w:val="00771FB7"/>
    <w:rsid w:val="00775172"/>
    <w:rsid w:val="00790288"/>
    <w:rsid w:val="0079317D"/>
    <w:rsid w:val="007949BA"/>
    <w:rsid w:val="007A14F5"/>
    <w:rsid w:val="007A4C00"/>
    <w:rsid w:val="007B0804"/>
    <w:rsid w:val="007B23C0"/>
    <w:rsid w:val="007C1CD6"/>
    <w:rsid w:val="007C38D5"/>
    <w:rsid w:val="007C3EE7"/>
    <w:rsid w:val="007C7A22"/>
    <w:rsid w:val="007D30CC"/>
    <w:rsid w:val="007D599D"/>
    <w:rsid w:val="007F03AF"/>
    <w:rsid w:val="007F23B5"/>
    <w:rsid w:val="007F74D2"/>
    <w:rsid w:val="00806559"/>
    <w:rsid w:val="008115FB"/>
    <w:rsid w:val="00811F9E"/>
    <w:rsid w:val="0082789C"/>
    <w:rsid w:val="008322E7"/>
    <w:rsid w:val="00836A55"/>
    <w:rsid w:val="00847CE0"/>
    <w:rsid w:val="008515F6"/>
    <w:rsid w:val="0085431F"/>
    <w:rsid w:val="008562CB"/>
    <w:rsid w:val="00863A0D"/>
    <w:rsid w:val="008647CB"/>
    <w:rsid w:val="008735BE"/>
    <w:rsid w:val="0087493D"/>
    <w:rsid w:val="00896A86"/>
    <w:rsid w:val="008A5C2E"/>
    <w:rsid w:val="008A7B9C"/>
    <w:rsid w:val="008C38E4"/>
    <w:rsid w:val="008D53EA"/>
    <w:rsid w:val="008E5B69"/>
    <w:rsid w:val="008F02F8"/>
    <w:rsid w:val="008F3E10"/>
    <w:rsid w:val="00900299"/>
    <w:rsid w:val="0090135E"/>
    <w:rsid w:val="00915812"/>
    <w:rsid w:val="0091705E"/>
    <w:rsid w:val="00920CC1"/>
    <w:rsid w:val="009325D9"/>
    <w:rsid w:val="0093503C"/>
    <w:rsid w:val="009623FE"/>
    <w:rsid w:val="00962A7A"/>
    <w:rsid w:val="00967200"/>
    <w:rsid w:val="009748F2"/>
    <w:rsid w:val="00981239"/>
    <w:rsid w:val="009930D3"/>
    <w:rsid w:val="00995858"/>
    <w:rsid w:val="009967ED"/>
    <w:rsid w:val="00997492"/>
    <w:rsid w:val="009B091B"/>
    <w:rsid w:val="009B64C1"/>
    <w:rsid w:val="009F37AC"/>
    <w:rsid w:val="009F3A88"/>
    <w:rsid w:val="009F7AB8"/>
    <w:rsid w:val="00A10121"/>
    <w:rsid w:val="00A15F67"/>
    <w:rsid w:val="00A1631C"/>
    <w:rsid w:val="00A42119"/>
    <w:rsid w:val="00A429D0"/>
    <w:rsid w:val="00A43D04"/>
    <w:rsid w:val="00A43E36"/>
    <w:rsid w:val="00A467AA"/>
    <w:rsid w:val="00A468A0"/>
    <w:rsid w:val="00A47612"/>
    <w:rsid w:val="00A522DB"/>
    <w:rsid w:val="00A76F8F"/>
    <w:rsid w:val="00A85A92"/>
    <w:rsid w:val="00A8672F"/>
    <w:rsid w:val="00A935AC"/>
    <w:rsid w:val="00A9385B"/>
    <w:rsid w:val="00A9492B"/>
    <w:rsid w:val="00AA1911"/>
    <w:rsid w:val="00AB204B"/>
    <w:rsid w:val="00AB2C58"/>
    <w:rsid w:val="00AB5886"/>
    <w:rsid w:val="00AC7B32"/>
    <w:rsid w:val="00AD1C9E"/>
    <w:rsid w:val="00AE3CE7"/>
    <w:rsid w:val="00AE6271"/>
    <w:rsid w:val="00AE6568"/>
    <w:rsid w:val="00AE67E5"/>
    <w:rsid w:val="00AF2685"/>
    <w:rsid w:val="00AF78CF"/>
    <w:rsid w:val="00B131D7"/>
    <w:rsid w:val="00B13760"/>
    <w:rsid w:val="00B15E9F"/>
    <w:rsid w:val="00B23FEE"/>
    <w:rsid w:val="00B25D5D"/>
    <w:rsid w:val="00B31F9E"/>
    <w:rsid w:val="00B63708"/>
    <w:rsid w:val="00B87647"/>
    <w:rsid w:val="00B937EE"/>
    <w:rsid w:val="00B95800"/>
    <w:rsid w:val="00BA1A7C"/>
    <w:rsid w:val="00BB5B4C"/>
    <w:rsid w:val="00BC0FB5"/>
    <w:rsid w:val="00BC30CD"/>
    <w:rsid w:val="00BC54E3"/>
    <w:rsid w:val="00BC5B40"/>
    <w:rsid w:val="00BD06B9"/>
    <w:rsid w:val="00BD5BA1"/>
    <w:rsid w:val="00BD7F81"/>
    <w:rsid w:val="00BE3DF4"/>
    <w:rsid w:val="00BF2973"/>
    <w:rsid w:val="00BF2E89"/>
    <w:rsid w:val="00C0257C"/>
    <w:rsid w:val="00C04BE3"/>
    <w:rsid w:val="00C175A0"/>
    <w:rsid w:val="00C20057"/>
    <w:rsid w:val="00C2297F"/>
    <w:rsid w:val="00C406FC"/>
    <w:rsid w:val="00C40855"/>
    <w:rsid w:val="00C61D97"/>
    <w:rsid w:val="00C72C46"/>
    <w:rsid w:val="00C74832"/>
    <w:rsid w:val="00C81F54"/>
    <w:rsid w:val="00CA6FE6"/>
    <w:rsid w:val="00CB2E4B"/>
    <w:rsid w:val="00CB7711"/>
    <w:rsid w:val="00CD3A4E"/>
    <w:rsid w:val="00CE16E5"/>
    <w:rsid w:val="00CF09A2"/>
    <w:rsid w:val="00CF2058"/>
    <w:rsid w:val="00CF4FAD"/>
    <w:rsid w:val="00CF5FB6"/>
    <w:rsid w:val="00D02870"/>
    <w:rsid w:val="00D06B01"/>
    <w:rsid w:val="00D13141"/>
    <w:rsid w:val="00D370FC"/>
    <w:rsid w:val="00D4260D"/>
    <w:rsid w:val="00D5093F"/>
    <w:rsid w:val="00D52357"/>
    <w:rsid w:val="00D700F5"/>
    <w:rsid w:val="00D84727"/>
    <w:rsid w:val="00D9502D"/>
    <w:rsid w:val="00D97315"/>
    <w:rsid w:val="00DB1822"/>
    <w:rsid w:val="00DC7D4F"/>
    <w:rsid w:val="00DD63E9"/>
    <w:rsid w:val="00DE20C6"/>
    <w:rsid w:val="00DE2721"/>
    <w:rsid w:val="00DE27F8"/>
    <w:rsid w:val="00DE55E6"/>
    <w:rsid w:val="00E02AE3"/>
    <w:rsid w:val="00E14AB7"/>
    <w:rsid w:val="00E17214"/>
    <w:rsid w:val="00E17B3A"/>
    <w:rsid w:val="00E250F4"/>
    <w:rsid w:val="00E32636"/>
    <w:rsid w:val="00E34CCB"/>
    <w:rsid w:val="00E5019B"/>
    <w:rsid w:val="00E7101A"/>
    <w:rsid w:val="00E72A3C"/>
    <w:rsid w:val="00E82E19"/>
    <w:rsid w:val="00E8643F"/>
    <w:rsid w:val="00E8744D"/>
    <w:rsid w:val="00E908A8"/>
    <w:rsid w:val="00E962E9"/>
    <w:rsid w:val="00EA059A"/>
    <w:rsid w:val="00EA4623"/>
    <w:rsid w:val="00EB2DCD"/>
    <w:rsid w:val="00EB40D6"/>
    <w:rsid w:val="00EB6B1B"/>
    <w:rsid w:val="00EC3FF5"/>
    <w:rsid w:val="00ED7060"/>
    <w:rsid w:val="00EE302E"/>
    <w:rsid w:val="00EE61DD"/>
    <w:rsid w:val="00EE7F37"/>
    <w:rsid w:val="00F00AA7"/>
    <w:rsid w:val="00F21DF8"/>
    <w:rsid w:val="00F22426"/>
    <w:rsid w:val="00F3010D"/>
    <w:rsid w:val="00F3362F"/>
    <w:rsid w:val="00F37F4C"/>
    <w:rsid w:val="00F40238"/>
    <w:rsid w:val="00F51B92"/>
    <w:rsid w:val="00F52876"/>
    <w:rsid w:val="00F63992"/>
    <w:rsid w:val="00F73006"/>
    <w:rsid w:val="00F773DB"/>
    <w:rsid w:val="00F909B6"/>
    <w:rsid w:val="00FA063D"/>
    <w:rsid w:val="00FA1EAE"/>
    <w:rsid w:val="00FB52D5"/>
    <w:rsid w:val="00FB60C1"/>
    <w:rsid w:val="00FD5B83"/>
    <w:rsid w:val="00FE2B14"/>
    <w:rsid w:val="00FE6368"/>
    <w:rsid w:val="00FF0777"/>
    <w:rsid w:val="00FF4BC3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793B2"/>
  <w15:docId w15:val="{461FB289-9DC9-41CD-B80F-C61F9A6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2B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E2B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1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2B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1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2B1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2B1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E2B14"/>
    <w:rPr>
      <w:b/>
      <w:bCs/>
      <w:i/>
      <w:iCs/>
      <w:sz w:val="28"/>
    </w:rPr>
  </w:style>
  <w:style w:type="paragraph" w:customStyle="1" w:styleId="11">
    <w:name w:val="Стиль1"/>
    <w:basedOn w:val="a"/>
    <w:autoRedefine/>
    <w:rsid w:val="003151D9"/>
    <w:pPr>
      <w:widowControl w:val="0"/>
      <w:autoSpaceDE w:val="0"/>
      <w:autoSpaceDN w:val="0"/>
      <w:adjustRightInd w:val="0"/>
      <w:spacing w:line="317" w:lineRule="exact"/>
      <w:jc w:val="both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B1376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E2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2B1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4">
    <w:name w:val="Title"/>
    <w:basedOn w:val="a"/>
    <w:link w:val="a5"/>
    <w:qFormat/>
    <w:rsid w:val="00FE2B1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FE2B14"/>
    <w:rPr>
      <w:sz w:val="28"/>
    </w:rPr>
  </w:style>
  <w:style w:type="paragraph" w:styleId="a6">
    <w:name w:val="Body Text Indent"/>
    <w:basedOn w:val="a"/>
    <w:link w:val="a7"/>
    <w:rsid w:val="00FE2B1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E2B14"/>
    <w:rPr>
      <w:sz w:val="24"/>
      <w:szCs w:val="24"/>
    </w:rPr>
  </w:style>
  <w:style w:type="paragraph" w:styleId="a8">
    <w:name w:val="footer"/>
    <w:basedOn w:val="a"/>
    <w:link w:val="a9"/>
    <w:rsid w:val="00FE2B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E2B14"/>
    <w:rPr>
      <w:sz w:val="24"/>
    </w:rPr>
  </w:style>
  <w:style w:type="character" w:styleId="aa">
    <w:name w:val="page number"/>
    <w:basedOn w:val="a0"/>
    <w:rsid w:val="00FE2B14"/>
  </w:style>
  <w:style w:type="paragraph" w:styleId="21">
    <w:name w:val="Body Text Indent 2"/>
    <w:basedOn w:val="a"/>
    <w:link w:val="22"/>
    <w:uiPriority w:val="99"/>
    <w:unhideWhenUsed/>
    <w:rsid w:val="00FE2B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2B14"/>
    <w:rPr>
      <w:sz w:val="24"/>
    </w:rPr>
  </w:style>
  <w:style w:type="character" w:customStyle="1" w:styleId="ab">
    <w:name w:val="Текст выноски Знак"/>
    <w:basedOn w:val="a0"/>
    <w:link w:val="ac"/>
    <w:semiHidden/>
    <w:rsid w:val="00FE2B1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E2B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E2B1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2B14"/>
    <w:rPr>
      <w:sz w:val="24"/>
    </w:rPr>
  </w:style>
  <w:style w:type="paragraph" w:customStyle="1" w:styleId="af">
    <w:name w:val="Формула"/>
    <w:basedOn w:val="a"/>
    <w:rsid w:val="00FE2B14"/>
    <w:pPr>
      <w:spacing w:before="120"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E2B1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2B14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FE2B14"/>
    <w:rPr>
      <w:sz w:val="24"/>
    </w:rPr>
  </w:style>
  <w:style w:type="paragraph" w:styleId="24">
    <w:name w:val="Body Text 2"/>
    <w:basedOn w:val="a"/>
    <w:link w:val="23"/>
    <w:uiPriority w:val="99"/>
    <w:semiHidden/>
    <w:unhideWhenUsed/>
    <w:rsid w:val="00FE2B14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Block Text"/>
    <w:basedOn w:val="a"/>
    <w:rsid w:val="00FE2B14"/>
    <w:pPr>
      <w:spacing w:after="0" w:line="360" w:lineRule="auto"/>
      <w:ind w:left="1021" w:right="113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9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6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8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2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4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8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0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3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5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9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8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9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8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1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2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6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7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3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25</Pages>
  <Words>8046</Words>
  <Characters>45866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дневники практических навыков студентов фармацевтического факультета</vt:lpstr>
    </vt:vector>
  </TitlesOfParts>
  <Company>MoBIL GROUP</Company>
  <LinksUpToDate>false</LinksUpToDate>
  <CharactersWithSpaces>53805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дневники практических навыков студентов фармацевтического факультета</dc:title>
  <dc:creator>KITTENS</dc:creator>
  <cp:lastModifiedBy>VSMU</cp:lastModifiedBy>
  <cp:revision>45</cp:revision>
  <dcterms:created xsi:type="dcterms:W3CDTF">2021-09-14T07:52:00Z</dcterms:created>
  <dcterms:modified xsi:type="dcterms:W3CDTF">2023-05-26T11:40:00Z</dcterms:modified>
</cp:coreProperties>
</file>