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8F" w:rsidRPr="00172C58" w:rsidRDefault="00F8438F" w:rsidP="00152643">
      <w:pPr>
        <w:tabs>
          <w:tab w:val="left" w:pos="5954"/>
        </w:tabs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Утверждаю</w:t>
      </w:r>
    </w:p>
    <w:p w:rsidR="00F8438F" w:rsidRPr="00172C58" w:rsidRDefault="00F8438F" w:rsidP="00B922F8">
      <w:pPr>
        <w:tabs>
          <w:tab w:val="left" w:pos="5954"/>
        </w:tabs>
        <w:spacing w:after="200" w:line="276" w:lineRule="auto"/>
        <w:ind w:left="5954"/>
        <w:contextualSpacing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Зав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>.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кафедрой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мед.</w:t>
      </w:r>
      <w:r w:rsidR="00B922F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биологии и общей генетики, проф. В.Я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zh-CN"/>
        </w:rPr>
        <w:t>Бекиш</w:t>
      </w:r>
      <w:proofErr w:type="spellEnd"/>
    </w:p>
    <w:p w:rsidR="00F8438F" w:rsidRPr="00172C58" w:rsidRDefault="00F8438F" w:rsidP="00152643">
      <w:pPr>
        <w:tabs>
          <w:tab w:val="left" w:pos="5954"/>
        </w:tabs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__________________</w:t>
      </w:r>
    </w:p>
    <w:p w:rsidR="00F8438F" w:rsidRPr="00172C58" w:rsidRDefault="00F8438F" w:rsidP="00152643">
      <w:pPr>
        <w:tabs>
          <w:tab w:val="left" w:pos="5954"/>
        </w:tabs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«__»__________20__</w:t>
      </w:r>
    </w:p>
    <w:p w:rsidR="00F8438F" w:rsidRPr="00172C58" w:rsidRDefault="00F8438F" w:rsidP="00152643">
      <w:pPr>
        <w:tabs>
          <w:tab w:val="left" w:pos="709"/>
          <w:tab w:val="left" w:pos="851"/>
          <w:tab w:val="left" w:pos="5954"/>
        </w:tabs>
        <w:spacing w:after="200" w:line="276" w:lineRule="auto"/>
        <w:ind w:left="5954"/>
        <w:contextualSpacing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>ПЛАН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</w:t>
      </w: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работы студенческого научного кружка кафедры</w:t>
      </w:r>
    </w:p>
    <w:p w:rsidR="00F8438F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0"/>
          <w:lang w:eastAsia="zh-CN"/>
        </w:rPr>
        <w:t>медицинской биологии и общей генетики</w:t>
      </w: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на 202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>3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- 20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>24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учебный год</w:t>
      </w: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tbl>
      <w:tblPr>
        <w:tblW w:w="9221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599"/>
        <w:gridCol w:w="3969"/>
        <w:gridCol w:w="1598"/>
        <w:gridCol w:w="3055"/>
      </w:tblGrid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Тема заседаний СНК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Дата 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Место проведения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B922F8">
            <w:pPr>
              <w:tabs>
                <w:tab w:val="left" w:pos="742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Организационное собрание. Избрание руководителя СНК</w:t>
            </w:r>
          </w:p>
          <w:p w:rsidR="00F8438F" w:rsidRPr="00172C58" w:rsidRDefault="00F8438F" w:rsidP="00B922F8">
            <w:pPr>
              <w:tabs>
                <w:tab w:val="left" w:pos="742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Составление плана работы кружка.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пр-т Фрунзе 27, лабораторно-теоретический корпус, ауд.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503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Введение в паразитологию</w:t>
            </w: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1. 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Общая и медицинская паразитология, предмет и задачи.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Влияние паразитов на организм хозяина и ответные реакции организма хозяина на присутствие паразита.</w:t>
            </w:r>
          </w:p>
          <w:p w:rsidR="00F8438F" w:rsidRPr="00172C58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Паразитарные природно-очаговые заболевания.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147161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Февраль 2024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proofErr w:type="spellStart"/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Протозоозы</w:t>
            </w:r>
            <w:proofErr w:type="spellEnd"/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1. 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Основные типы циклов развития паразитических простейших.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Амебы – возбудители заболеваний человека.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Патогенные виды жгутиконосцев и вызываемые ими заболевания человека.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4. Токсоплазмы, их циклы развития и вызываемые ими заболевания.</w:t>
            </w:r>
          </w:p>
          <w:p w:rsidR="00F8438F" w:rsidRPr="00172C58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Кровяные споровики: малярийные плазмодии, их жизненные циклы.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61" w:rsidRDefault="00147161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арт</w:t>
            </w:r>
          </w:p>
          <w:p w:rsidR="00F8438F" w:rsidRPr="00172C58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2024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Плоские черви</w:t>
            </w: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 Особенности строения паразитических плоских червей. Типы циклов развития паразитических плоских червей.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Особенности жизненных циклов трематод – паразитов человека.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Сравнительная характеристика циклов развития печеночного сосальщика, ланцетовидного сосальщика и шистосом.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 Особенности строения ленточных червей, связанных с паразитизмом.  Циклы развития лентецов.</w:t>
            </w:r>
          </w:p>
          <w:p w:rsidR="00F8438F" w:rsidRPr="00172C58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Особенности развития пузырчатых стадий ленточных червей. Сравнительная характеристика циклов развития широкого лентеца, свиного цепня и эхинококка.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61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Март </w:t>
            </w:r>
          </w:p>
          <w:p w:rsidR="00F8438F" w:rsidRPr="00172C58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2024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Нематоды</w:t>
            </w: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Основные черты специализации нематод к паразитическому образу жизни.</w:t>
            </w:r>
          </w:p>
          <w:p w:rsidR="00C07B60" w:rsidRPr="00152643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Сравнительная характеристика циклов развития аскариды и острицы.</w:t>
            </w:r>
          </w:p>
          <w:p w:rsidR="00F8438F" w:rsidRPr="00172C58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Биогельминты и геогельминты – представители класса Нематоды.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Апрель 2024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</w:tc>
      </w:tr>
      <w:tr w:rsidR="0006143D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43D" w:rsidRPr="00172C58" w:rsidRDefault="0006143D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3D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06143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Паразитические членистоногие</w:t>
            </w:r>
            <w:r w:rsidRPr="0006143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06143D" w:rsidRPr="00152643" w:rsidRDefault="0006143D" w:rsidP="00B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Клещи – паразиты человека.</w:t>
            </w:r>
          </w:p>
          <w:p w:rsidR="0006143D" w:rsidRPr="00152643" w:rsidRDefault="0006143D" w:rsidP="00B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Иксодовые клещи – переносчики опасных заболеваний человека.</w:t>
            </w:r>
          </w:p>
          <w:p w:rsidR="0006143D" w:rsidRPr="00152643" w:rsidRDefault="0006143D" w:rsidP="00B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Двукрылые – переносчики паразитарных заболеваний человека: комары, москиты, мокрецы, мухи.</w:t>
            </w:r>
          </w:p>
          <w:p w:rsidR="0006143D" w:rsidRPr="00DF49AF" w:rsidRDefault="0006143D" w:rsidP="00B92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Особенности строения паразитических насекомых. Особенности циклов развития вшей, блох, постельных клопов.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61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Май </w:t>
            </w:r>
          </w:p>
          <w:p w:rsidR="0006143D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2024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3D" w:rsidRPr="00DF49AF" w:rsidRDefault="00812976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812976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</w:tc>
      </w:tr>
    </w:tbl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F8438F" w:rsidRDefault="00F8438F" w:rsidP="00F8438F">
      <w:pPr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Руководитель СНК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, студент </w:t>
      </w:r>
      <w:r w:rsidR="00152643">
        <w:rPr>
          <w:rFonts w:ascii="Times New Roman" w:eastAsia="Calibri" w:hAnsi="Times New Roman" w:cs="Times New Roman"/>
          <w:sz w:val="28"/>
          <w:szCs w:val="20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курса</w:t>
      </w:r>
    </w:p>
    <w:p w:rsidR="00F8438F" w:rsidRDefault="00F8438F" w:rsidP="00F8438F"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7 группы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zh-CN"/>
        </w:rPr>
        <w:t>леч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. </w:t>
      </w:r>
      <w:r w:rsidR="00152643">
        <w:rPr>
          <w:rFonts w:ascii="Times New Roman" w:eastAsia="Calibri" w:hAnsi="Times New Roman" w:cs="Times New Roman"/>
          <w:sz w:val="28"/>
          <w:szCs w:val="20"/>
          <w:lang w:eastAsia="zh-CN"/>
        </w:rPr>
        <w:t>факультета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       </w:t>
      </w:r>
      <w:proofErr w:type="gramStart"/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ab/>
        <w:t xml:space="preserve">  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ab/>
      </w:r>
      <w:proofErr w:type="gramEnd"/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ab/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ab/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zh-CN"/>
        </w:rPr>
        <w:t>Бекиш</w:t>
      </w:r>
      <w:proofErr w:type="spellEnd"/>
    </w:p>
    <w:p w:rsidR="00A75084" w:rsidRDefault="00A75084"/>
    <w:sectPr w:rsidR="00A7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8F"/>
    <w:rsid w:val="0006143D"/>
    <w:rsid w:val="000950C3"/>
    <w:rsid w:val="00147161"/>
    <w:rsid w:val="00152643"/>
    <w:rsid w:val="002C7024"/>
    <w:rsid w:val="00812976"/>
    <w:rsid w:val="00965BDB"/>
    <w:rsid w:val="00A75084"/>
    <w:rsid w:val="00B922F8"/>
    <w:rsid w:val="00C07B60"/>
    <w:rsid w:val="00C57450"/>
    <w:rsid w:val="00DE1CB8"/>
    <w:rsid w:val="00E93D79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19DD-1EBA-4F00-877D-76049A4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B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Tesla</cp:lastModifiedBy>
  <cp:revision>3</cp:revision>
  <cp:lastPrinted>2023-09-26T10:57:00Z</cp:lastPrinted>
  <dcterms:created xsi:type="dcterms:W3CDTF">2023-09-26T10:56:00Z</dcterms:created>
  <dcterms:modified xsi:type="dcterms:W3CDTF">2023-09-26T11:01:00Z</dcterms:modified>
</cp:coreProperties>
</file>