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F371" w14:textId="77777777" w:rsidR="0058561E" w:rsidRPr="00351B5D" w:rsidRDefault="00B75B25" w:rsidP="00351B5D">
      <w:pPr>
        <w:pStyle w:val="a8"/>
        <w:widowControl w:val="0"/>
        <w:suppressAutoHyphens w:val="0"/>
        <w:rPr>
          <w:rFonts w:ascii="Times New Roman" w:hAnsi="Times New Roman"/>
          <w:b w:val="0"/>
          <w:color w:val="auto"/>
          <w:szCs w:val="24"/>
        </w:rPr>
      </w:pPr>
      <w:r w:rsidRPr="00351B5D">
        <w:rPr>
          <w:rFonts w:ascii="Times New Roman" w:hAnsi="Times New Roman"/>
          <w:b w:val="0"/>
          <w:color w:val="auto"/>
          <w:szCs w:val="24"/>
        </w:rPr>
        <w:t>ВИТЕБСКИЙ ГОСУДАРСТВЕННЫЙ МЕДИЦИНСКИЙ УНИВЕРСИТЕТ</w:t>
      </w:r>
    </w:p>
    <w:p w14:paraId="44F03787" w14:textId="77777777" w:rsidR="0058561E" w:rsidRPr="00351B5D" w:rsidRDefault="00B75B25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Факультет повышения квалификации и переподготовки кадров</w:t>
      </w:r>
    </w:p>
    <w:p w14:paraId="4E8F0B16" w14:textId="77777777" w:rsidR="0058561E" w:rsidRPr="00351B5D" w:rsidRDefault="00B75B25" w:rsidP="00351B5D">
      <w:pPr>
        <w:pStyle w:val="110"/>
        <w:keepNext w:val="0"/>
        <w:keepLines w:val="0"/>
        <w:widowControl w:val="0"/>
        <w:spacing w:before="0" w:line="240" w:lineRule="auto"/>
        <w:jc w:val="center"/>
        <w:outlineLvl w:val="9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Кафедра анестезиологии и реаниматологии с курсом ФПК и ПК</w:t>
      </w:r>
    </w:p>
    <w:p w14:paraId="60A92B0C" w14:textId="77777777" w:rsidR="0058561E" w:rsidRPr="00351B5D" w:rsidRDefault="0058561E" w:rsidP="00351B5D">
      <w:pPr>
        <w:pStyle w:val="a8"/>
        <w:widowControl w:val="0"/>
        <w:suppressAutoHyphens w:val="0"/>
        <w:jc w:val="left"/>
        <w:rPr>
          <w:rFonts w:ascii="Times New Roman" w:hAnsi="Times New Roman"/>
          <w:color w:val="auto"/>
          <w:szCs w:val="24"/>
        </w:rPr>
      </w:pPr>
    </w:p>
    <w:p w14:paraId="54E56651" w14:textId="77777777" w:rsidR="0058561E" w:rsidRPr="00351B5D" w:rsidRDefault="00B75B25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Обсуждено на заседании</w:t>
      </w:r>
    </w:p>
    <w:p w14:paraId="7F930E09" w14:textId="77777777" w:rsidR="0058561E" w:rsidRPr="00351B5D" w:rsidRDefault="00B75B25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кафедры анестезиологии</w:t>
      </w:r>
    </w:p>
    <w:p w14:paraId="478E5C97" w14:textId="77777777" w:rsidR="0058561E" w:rsidRPr="00351B5D" w:rsidRDefault="00B75B25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и реаниматологии</w:t>
      </w:r>
    </w:p>
    <w:p w14:paraId="3B82E74B" w14:textId="77777777" w:rsidR="0058561E" w:rsidRPr="00351B5D" w:rsidRDefault="00B75B25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с курсом ФПК и ПК</w:t>
      </w:r>
    </w:p>
    <w:p w14:paraId="27F00B4E" w14:textId="1C080FDB" w:rsidR="0058561E" w:rsidRPr="00351B5D" w:rsidRDefault="00B75B25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«____»  ___________ 20</w:t>
      </w:r>
      <w:r w:rsidR="00847545" w:rsidRPr="00847545">
        <w:rPr>
          <w:color w:val="auto"/>
          <w:sz w:val="24"/>
          <w:szCs w:val="24"/>
          <w:lang w:val="ru-RU"/>
        </w:rPr>
        <w:t>__</w:t>
      </w:r>
      <w:r w:rsidRPr="00351B5D">
        <w:rPr>
          <w:color w:val="auto"/>
          <w:sz w:val="24"/>
          <w:szCs w:val="24"/>
          <w:lang w:val="ru-RU"/>
        </w:rPr>
        <w:t xml:space="preserve"> г.</w:t>
      </w:r>
    </w:p>
    <w:p w14:paraId="3EEE67C2" w14:textId="77777777" w:rsidR="0058561E" w:rsidRPr="00351B5D" w:rsidRDefault="0058561E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</w:p>
    <w:p w14:paraId="5B0F4EB3" w14:textId="77777777" w:rsidR="0058561E" w:rsidRPr="00351B5D" w:rsidRDefault="00B75B25" w:rsidP="00351B5D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Протокол № _____</w:t>
      </w:r>
    </w:p>
    <w:p w14:paraId="754AFEF8" w14:textId="77777777" w:rsidR="0058561E" w:rsidRPr="00351B5D" w:rsidRDefault="0058561E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924570B" w14:textId="77777777" w:rsidR="00EE699B" w:rsidRPr="00351B5D" w:rsidRDefault="00EE699B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22C3103" w14:textId="77777777" w:rsidR="00EE699B" w:rsidRPr="00351B5D" w:rsidRDefault="00EE699B" w:rsidP="00351B5D">
      <w:pPr>
        <w:pStyle w:val="8"/>
        <w:widowControl w:val="0"/>
        <w:numPr>
          <w:ilvl w:val="7"/>
          <w:numId w:val="5"/>
        </w:numPr>
        <w:suppressAutoHyphens w:val="0"/>
        <w:spacing w:before="0" w:after="0"/>
        <w:jc w:val="center"/>
      </w:pPr>
      <w:r w:rsidRPr="00351B5D">
        <w:rPr>
          <w:i w:val="0"/>
        </w:rPr>
        <w:t>МЕТОДИЧЕСКАЯ РАЗРАБОТКА</w:t>
      </w:r>
    </w:p>
    <w:p w14:paraId="54612F22" w14:textId="77777777" w:rsidR="00EE699B" w:rsidRDefault="00EE699B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практического занятия со слушателями ФПК и ПК</w:t>
      </w:r>
    </w:p>
    <w:p w14:paraId="2F5A0C89" w14:textId="77777777" w:rsidR="00655842" w:rsidRPr="00351B5D" w:rsidRDefault="0065584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C9FADCD" w14:textId="77777777" w:rsidR="0058561E" w:rsidRPr="00351B5D" w:rsidRDefault="009B353B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 xml:space="preserve">НАЗВАНИЕ КУРСА </w:t>
      </w:r>
      <w:r w:rsidR="00855FFC" w:rsidRPr="00351B5D">
        <w:rPr>
          <w:rFonts w:ascii="Times New Roman" w:hAnsi="Times New Roman"/>
          <w:color w:val="auto"/>
          <w:sz w:val="24"/>
          <w:szCs w:val="24"/>
        </w:rPr>
        <w:t>ПЕРЕПОДГОТОВК</w:t>
      </w:r>
      <w:r w:rsidRPr="00351B5D">
        <w:rPr>
          <w:rFonts w:ascii="Times New Roman" w:hAnsi="Times New Roman"/>
          <w:color w:val="auto"/>
          <w:sz w:val="24"/>
          <w:szCs w:val="24"/>
        </w:rPr>
        <w:t>И</w:t>
      </w:r>
      <w:r w:rsidR="00B75B25" w:rsidRPr="00351B5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B75B25" w:rsidRPr="00351B5D">
        <w:rPr>
          <w:rFonts w:ascii="Times New Roman" w:hAnsi="Times New Roman"/>
          <w:b/>
          <w:color w:val="auto"/>
          <w:sz w:val="24"/>
          <w:szCs w:val="24"/>
        </w:rPr>
        <w:t xml:space="preserve">«АНЕСТЕЗИОЛОГИЯ И </w:t>
      </w:r>
      <w:r w:rsidRPr="00351B5D">
        <w:rPr>
          <w:rFonts w:ascii="Times New Roman" w:hAnsi="Times New Roman"/>
          <w:b/>
          <w:color w:val="auto"/>
          <w:sz w:val="24"/>
          <w:szCs w:val="24"/>
        </w:rPr>
        <w:t>РЕАНИМАТОЛОГИЯ</w:t>
      </w:r>
      <w:r w:rsidR="00B75B25" w:rsidRPr="00351B5D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04DB56A3" w14:textId="77777777" w:rsidR="00267A03" w:rsidRPr="00351B5D" w:rsidRDefault="008F354C" w:rsidP="00351B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51B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D97516D" w14:textId="77777777" w:rsidR="004903F7" w:rsidRPr="00351B5D" w:rsidRDefault="004903F7" w:rsidP="004903F7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903F7">
        <w:rPr>
          <w:rFonts w:ascii="Times New Roman" w:hAnsi="Times New Roman"/>
          <w:b/>
          <w:color w:val="auto"/>
          <w:sz w:val="24"/>
          <w:szCs w:val="24"/>
        </w:rPr>
        <w:t>Тема: «ОРГАНИЗАЦИЯ АНЕСТЕЗИОЛОГИЧЕСКОЙ И РЕАНИМАЦИОННОЙ</w:t>
      </w:r>
      <w:r w:rsidRPr="00351B5D">
        <w:rPr>
          <w:rFonts w:ascii="Times New Roman" w:hAnsi="Times New Roman"/>
          <w:b/>
          <w:color w:val="auto"/>
          <w:sz w:val="24"/>
          <w:szCs w:val="24"/>
        </w:rPr>
        <w:t xml:space="preserve"> ПОМОЩИ В РЕСПУБЛИКЕ БЕЛАРУСЬ</w:t>
      </w:r>
      <w:r w:rsidRPr="00351B5D">
        <w:rPr>
          <w:rFonts w:ascii="Times New Roman" w:hAnsi="Times New Roman"/>
          <w:color w:val="auto"/>
          <w:sz w:val="24"/>
          <w:szCs w:val="24"/>
        </w:rPr>
        <w:t>»</w:t>
      </w:r>
    </w:p>
    <w:p w14:paraId="611BB4DD" w14:textId="77777777" w:rsidR="0058561E" w:rsidRPr="004903F7" w:rsidRDefault="004903F7" w:rsidP="00351B5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903F7">
        <w:rPr>
          <w:rFonts w:ascii="Times New Roman" w:hAnsi="Times New Roman"/>
          <w:b/>
          <w:color w:val="auto"/>
          <w:sz w:val="24"/>
          <w:szCs w:val="24"/>
        </w:rPr>
        <w:t>Время</w:t>
      </w:r>
      <w:r w:rsidR="00B75B25" w:rsidRPr="004903F7">
        <w:rPr>
          <w:rFonts w:ascii="Times New Roman" w:hAnsi="Times New Roman"/>
          <w:b/>
          <w:color w:val="auto"/>
          <w:sz w:val="24"/>
          <w:szCs w:val="24"/>
        </w:rPr>
        <w:t>: 2 часа (90 минут)</w:t>
      </w:r>
    </w:p>
    <w:p w14:paraId="7EF65C45" w14:textId="77777777" w:rsidR="0058561E" w:rsidRPr="00351B5D" w:rsidRDefault="0058561E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C3EC90A" w14:textId="77777777" w:rsidR="00A64152" w:rsidRPr="00351B5D" w:rsidRDefault="00A64152" w:rsidP="00C677D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УЧЕБНЫЕ ЦЕЛИ</w:t>
      </w:r>
    </w:p>
    <w:p w14:paraId="1FB355C8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Цель практического занятия</w:t>
      </w:r>
      <w:r w:rsidRPr="00351B5D">
        <w:rPr>
          <w:rFonts w:ascii="Times New Roman" w:hAnsi="Times New Roman"/>
          <w:color w:val="auto"/>
          <w:sz w:val="24"/>
          <w:szCs w:val="24"/>
        </w:rPr>
        <w:t>: углубить и расширить полученные ранее врачами знания об интенсивной терапии септического шока во взрослом и детском возрасте.</w:t>
      </w:r>
    </w:p>
    <w:p w14:paraId="3DEEA8A2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Задачи практического занятия</w:t>
      </w:r>
      <w:r w:rsidRPr="00351B5D">
        <w:rPr>
          <w:rFonts w:ascii="Times New Roman" w:hAnsi="Times New Roman"/>
          <w:color w:val="auto"/>
          <w:sz w:val="24"/>
          <w:szCs w:val="24"/>
        </w:rPr>
        <w:t>:</w:t>
      </w:r>
    </w:p>
    <w:p w14:paraId="07C81391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1. Изучить этиологию и патогенез септического шока.</w:t>
      </w:r>
    </w:p>
    <w:p w14:paraId="21A34472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 Изучить особенности клинических проявлений септического шока во взрослом и детском возрасте.</w:t>
      </w:r>
    </w:p>
    <w:p w14:paraId="0F8587AF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 Изучить алгоритмы интенсивной терапии септического шока в детском возрасте.</w:t>
      </w:r>
    </w:p>
    <w:p w14:paraId="10B2F5E1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4. Изучить приказы МЗ РБ, регламентирующие проведение интенсивной терапии сепсиса и септического шока у детей.</w:t>
      </w:r>
    </w:p>
    <w:p w14:paraId="3C8F8025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 Изучить методы гемодинамического и дыхательного мониторинга при интенсивной терапии септического шока у детей.</w:t>
      </w:r>
    </w:p>
    <w:p w14:paraId="6833E940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Слушатель должен знать:</w:t>
      </w:r>
    </w:p>
    <w:p w14:paraId="2A8825FA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1. Анатомические и физиологические особенности детского организма.</w:t>
      </w:r>
    </w:p>
    <w:p w14:paraId="4425A69C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 Особенности клинических проявлений септического шока в детском возрасте.</w:t>
      </w:r>
    </w:p>
    <w:p w14:paraId="737590C0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 Методы мониторинга при септическом шоке у детей.</w:t>
      </w:r>
    </w:p>
    <w:p w14:paraId="003F0D0A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4. Особенности интенсивной терапии септического шока в детском возрасте.</w:t>
      </w:r>
    </w:p>
    <w:p w14:paraId="0DE3F2B5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 Целевые параметры при интенсивной терапии септического шока удетей.</w:t>
      </w:r>
    </w:p>
    <w:p w14:paraId="7CE2B476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Слушатель должен овладевать практическими навыками</w:t>
      </w:r>
      <w:r w:rsidRPr="00351B5D">
        <w:rPr>
          <w:rFonts w:ascii="Times New Roman" w:hAnsi="Times New Roman"/>
          <w:color w:val="auto"/>
          <w:sz w:val="24"/>
          <w:szCs w:val="24"/>
        </w:rPr>
        <w:t>:</w:t>
      </w:r>
    </w:p>
    <w:p w14:paraId="20320F9B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1. Обследовать пациента и оценивать его общее состояние.</w:t>
      </w:r>
    </w:p>
    <w:p w14:paraId="3B8D7936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 Проводить диагностику и интенсивную терапию септического шока у детей.</w:t>
      </w:r>
    </w:p>
    <w:p w14:paraId="3D6FE688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 Оценивать критерии адекватности инфузионно-трансфузионной терапии при септическом шоке у детей.</w:t>
      </w:r>
    </w:p>
    <w:p w14:paraId="08EBC80D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 xml:space="preserve">4. Оценивать адекватность респираторной поддержки при септическом шоке у детей. </w:t>
      </w:r>
    </w:p>
    <w:p w14:paraId="586649A0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 Назначать своевременную и адекватную антибактериальную терапию при сепсисе и септическом шоке у детей.</w:t>
      </w:r>
    </w:p>
    <w:p w14:paraId="67237416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6. Оценивать критерии эффективности проводимого лечения.</w:t>
      </w:r>
    </w:p>
    <w:p w14:paraId="62BC42F1" w14:textId="77777777" w:rsidR="00847545" w:rsidRDefault="00847545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6295E96" w14:textId="7C54F808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lastRenderedPageBreak/>
        <w:t>МАТЕРИАЛЬНОЕ ОСНАЩЕНИЕ</w:t>
      </w:r>
    </w:p>
    <w:p w14:paraId="0C1E7E3B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DD59D4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Мультимедийная презентация;</w:t>
      </w:r>
    </w:p>
    <w:p w14:paraId="2ECBDCEE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Информационный материал;</w:t>
      </w:r>
    </w:p>
    <w:p w14:paraId="5DE751CD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Документация реанимационно-анестезиологического отделения.</w:t>
      </w:r>
    </w:p>
    <w:p w14:paraId="66F538D4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 xml:space="preserve">РАСЧЕТ УЧЕБНОГО ВРЕМЕНИ </w:t>
      </w:r>
    </w:p>
    <w:tbl>
      <w:tblPr>
        <w:tblW w:w="0" w:type="auto"/>
        <w:tblInd w:w="77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7935"/>
        <w:gridCol w:w="1239"/>
      </w:tblGrid>
      <w:tr w:rsidR="00A64152" w:rsidRPr="00351B5D" w14:paraId="09D9195F" w14:textId="77777777" w:rsidTr="006365A3"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21293" w14:textId="77777777" w:rsidR="00A64152" w:rsidRPr="00351B5D" w:rsidRDefault="00A64152" w:rsidP="00351B5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DF9161" w14:textId="77777777" w:rsidR="00A64152" w:rsidRPr="00351B5D" w:rsidRDefault="00A64152" w:rsidP="00351B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10 мин</w:t>
            </w:r>
          </w:p>
        </w:tc>
      </w:tr>
      <w:tr w:rsidR="00A64152" w:rsidRPr="00351B5D" w14:paraId="656D0522" w14:textId="77777777" w:rsidTr="006365A3"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AF10E6" w14:textId="77777777" w:rsidR="00A64152" w:rsidRPr="00351B5D" w:rsidRDefault="00A64152" w:rsidP="00351B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2. Клинический разбор тематических пациентов с обсуждением учебных вопросов занятия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283B06" w14:textId="77777777" w:rsidR="00A64152" w:rsidRPr="00351B5D" w:rsidRDefault="00A64152" w:rsidP="00351B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70 мин</w:t>
            </w:r>
          </w:p>
        </w:tc>
      </w:tr>
      <w:tr w:rsidR="00A64152" w:rsidRPr="00351B5D" w14:paraId="6786ED59" w14:textId="77777777" w:rsidTr="006365A3"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6ACCC9" w14:textId="77777777" w:rsidR="00A64152" w:rsidRPr="00351B5D" w:rsidRDefault="00A64152" w:rsidP="00351B5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3. Подведение итогов занятия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3EEFEA" w14:textId="77777777" w:rsidR="00A64152" w:rsidRPr="00351B5D" w:rsidRDefault="00A64152" w:rsidP="00351B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5 мин</w:t>
            </w:r>
          </w:p>
        </w:tc>
      </w:tr>
      <w:tr w:rsidR="00A64152" w:rsidRPr="00351B5D" w14:paraId="5F408348" w14:textId="77777777" w:rsidTr="006365A3"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4C6D96" w14:textId="77777777" w:rsidR="00A64152" w:rsidRPr="00351B5D" w:rsidRDefault="00A64152" w:rsidP="00351B5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14EFCF" w14:textId="77777777" w:rsidR="00A64152" w:rsidRPr="00351B5D" w:rsidRDefault="00A64152" w:rsidP="00351B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B5D">
              <w:rPr>
                <w:rFonts w:ascii="Times New Roman" w:hAnsi="Times New Roman"/>
                <w:color w:val="auto"/>
                <w:sz w:val="24"/>
                <w:szCs w:val="24"/>
              </w:rPr>
              <w:t>5 мин</w:t>
            </w:r>
          </w:p>
        </w:tc>
      </w:tr>
    </w:tbl>
    <w:p w14:paraId="48F94C01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14:paraId="1EE59CF4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ОБЩИЕ МЕТОДИЧЕСКИЕ УКАЗАНИЯ</w:t>
      </w:r>
    </w:p>
    <w:p w14:paraId="69C30744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9FAB89B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2890AA5" w14:textId="77777777" w:rsidR="00A64152" w:rsidRPr="00351B5D" w:rsidRDefault="00A64152" w:rsidP="00351B5D">
      <w:pPr>
        <w:pStyle w:val="2"/>
        <w:keepNext w:val="0"/>
        <w:keepLines w:val="0"/>
        <w:widowControl w:val="0"/>
        <w:numPr>
          <w:ilvl w:val="1"/>
          <w:numId w:val="5"/>
        </w:numPr>
        <w:overflowPunct w:val="0"/>
        <w:autoSpaceDE w:val="0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1B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Литература</w:t>
      </w:r>
    </w:p>
    <w:p w14:paraId="7E6A2AFD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ОСНОВНАЯ:</w:t>
      </w:r>
    </w:p>
    <w:p w14:paraId="4A001DF3" w14:textId="77777777" w:rsidR="00A64152" w:rsidRPr="00351B5D" w:rsidRDefault="00A64152" w:rsidP="00351B5D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  <w:tab w:val="left" w:pos="1080"/>
        </w:tabs>
        <w:overflowPunct w:val="0"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Канус И.И. Основы анестезиологии, реаниматологии и интенсивной терапии: вопросы, задачи и ответы: учебное пособие: - Минск: ЭКО Перспектива, 2008.- 308 с.</w:t>
      </w:r>
    </w:p>
    <w:p w14:paraId="0189DECE" w14:textId="77777777" w:rsidR="00A64152" w:rsidRPr="00351B5D" w:rsidRDefault="00A64152" w:rsidP="00351B5D">
      <w:pPr>
        <w:pStyle w:val="a4"/>
        <w:widowControl w:val="0"/>
        <w:tabs>
          <w:tab w:val="num" w:pos="567"/>
          <w:tab w:val="left" w:pos="570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Козлов В.К. Сепсис: этиология, иммунопатогенез, концепция современной иммунотерапии. Санкт-Петербург, Диалект, 2008.</w:t>
      </w:r>
    </w:p>
    <w:p w14:paraId="21352B0D" w14:textId="77777777" w:rsidR="00A64152" w:rsidRPr="00351B5D" w:rsidRDefault="00A64152" w:rsidP="00351B5D">
      <w:pPr>
        <w:pStyle w:val="a4"/>
        <w:widowControl w:val="0"/>
        <w:tabs>
          <w:tab w:val="num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Приказ МЗ РБ № 184 от 05.10.1992 г. «О дальнейшем совершенствовании анестезиологической и реанимационной помощи детям в Республике».</w:t>
      </w:r>
    </w:p>
    <w:p w14:paraId="0FC15DA1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4.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В.И. Шебеко, Ю.Я.Родионов. Курс лекций по патофизиологии. – Витебск, 2010.</w:t>
      </w:r>
    </w:p>
    <w:p w14:paraId="0831A88B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М.Ю. Киров, В.В. Кузьков. Основы интенсивной терапии и анестезиологии в схемах и таблицах. – Архангельск: СГМУ, 2016.</w:t>
      </w:r>
    </w:p>
    <w:p w14:paraId="741B9D6B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6.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Кузьков В.В., Киров М.Ю. Инвазивный мониторинг гемодинамики в интенсивной терапии и анестезиологии.</w:t>
      </w:r>
      <w:bookmarkStart w:id="0" w:name="__DdeLink__147_2130248172"/>
      <w:bookmarkEnd w:id="0"/>
      <w:r w:rsidRPr="00351B5D">
        <w:rPr>
          <w:rFonts w:ascii="Times New Roman" w:hAnsi="Times New Roman"/>
          <w:color w:val="auto"/>
          <w:sz w:val="24"/>
          <w:szCs w:val="24"/>
        </w:rPr>
        <w:t xml:space="preserve"> – Архангельск: СГМУ, 2016.</w:t>
      </w:r>
    </w:p>
    <w:p w14:paraId="62730DEA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7.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Основы интенсивной терапии. Руководство: издание 2-е, переработанное и дополненное / под ред. Кузькова В.В., Недашковского Э.В. – Архангельск: СГМУ, 2016.</w:t>
      </w:r>
    </w:p>
    <w:p w14:paraId="72E9ABC9" w14:textId="77777777" w:rsidR="00A64152" w:rsidRPr="00351B5D" w:rsidRDefault="00A64152" w:rsidP="00351B5D">
      <w:pPr>
        <w:pStyle w:val="a4"/>
        <w:widowControl w:val="0"/>
        <w:tabs>
          <w:tab w:val="left" w:pos="39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ДОПОЛНИТЕЛЬНАЯ:</w:t>
      </w:r>
    </w:p>
    <w:p w14:paraId="09703FCD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8.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 xml:space="preserve">Анестезиология и реаниматология. Под.ред. Ю.С. Полушина. М., 2004. 934 с. </w:t>
      </w:r>
    </w:p>
    <w:p w14:paraId="324C3FAA" w14:textId="77777777" w:rsidR="00A64152" w:rsidRPr="00351B5D" w:rsidRDefault="00A64152" w:rsidP="00351B5D">
      <w:pPr>
        <w:pStyle w:val="a4"/>
        <w:widowControl w:val="0"/>
        <w:tabs>
          <w:tab w:val="left" w:pos="54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9.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С.В. Сидоренко, С.В.Яковлев. Инфекции в интенсивной терапии. – Москва, 2003.</w:t>
      </w:r>
    </w:p>
    <w:p w14:paraId="32332C55" w14:textId="77777777" w:rsidR="00A64152" w:rsidRPr="00351B5D" w:rsidRDefault="00A64152" w:rsidP="00351B5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10.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Морган Дж.Э., Мэгид С. Михаил. Клиническая анестезиология.– М., Бином, 2003.</w:t>
      </w:r>
    </w:p>
    <w:p w14:paraId="70388EF8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11.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Интенсивная терапия угрожающих состояний. Под.ред. В.А. Корячкина. – СПб, 2002. 288 с.</w:t>
      </w:r>
    </w:p>
    <w:p w14:paraId="44D1B4FB" w14:textId="77777777" w:rsidR="00FA0E91" w:rsidRPr="00351B5D" w:rsidRDefault="00FA0E91" w:rsidP="00FA0E9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Дата</w:t>
      </w:r>
      <w:r w:rsidRPr="00351B5D">
        <w:rPr>
          <w:rFonts w:ascii="Times New Roman" w:hAnsi="Times New Roman"/>
          <w:b/>
          <w:color w:val="auto"/>
          <w:sz w:val="24"/>
          <w:szCs w:val="24"/>
        </w:rPr>
        <w:t>________________</w:t>
      </w:r>
    </w:p>
    <w:p w14:paraId="3C18E8CF" w14:textId="77777777" w:rsidR="00FA0E91" w:rsidRPr="00351B5D" w:rsidRDefault="00FA0E91" w:rsidP="00FA0E91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Методическую разработку составил</w:t>
      </w:r>
    </w:p>
    <w:p w14:paraId="22A82F0F" w14:textId="77777777" w:rsidR="00351B5D" w:rsidRPr="00351B5D" w:rsidRDefault="00FA0E91" w:rsidP="00351B5D">
      <w:pPr>
        <w:widowControl w:val="0"/>
        <w:spacing w:after="0" w:line="240" w:lineRule="auto"/>
        <w:rPr>
          <w:rFonts w:ascii="Times New Roman" w:eastAsia="Microsoft YaHei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Зав. курсом ФПК и ПК, к.м.н., доцент А.Н. Кизименко</w:t>
      </w:r>
      <w:r w:rsidRPr="00351B5D">
        <w:rPr>
          <w:rFonts w:ascii="Times New Roman" w:hAnsi="Times New Roman"/>
          <w:color w:val="auto"/>
          <w:sz w:val="24"/>
          <w:szCs w:val="24"/>
        </w:rPr>
        <w:tab/>
      </w:r>
      <w:r w:rsidRPr="00351B5D">
        <w:rPr>
          <w:rFonts w:ascii="Times New Roman" w:hAnsi="Times New Roman"/>
          <w:color w:val="auto"/>
          <w:sz w:val="24"/>
          <w:szCs w:val="24"/>
        </w:rPr>
        <w:tab/>
      </w:r>
      <w:r w:rsidRPr="00351B5D">
        <w:rPr>
          <w:rFonts w:ascii="Times New Roman" w:hAnsi="Times New Roman"/>
          <w:color w:val="auto"/>
          <w:sz w:val="24"/>
          <w:szCs w:val="24"/>
        </w:rPr>
        <w:tab/>
      </w:r>
      <w:r w:rsidRPr="00351B5D">
        <w:rPr>
          <w:rFonts w:ascii="Times New Roman" w:hAnsi="Times New Roman"/>
          <w:color w:val="auto"/>
          <w:sz w:val="24"/>
          <w:szCs w:val="24"/>
        </w:rPr>
        <w:tab/>
        <w:t>___________</w:t>
      </w:r>
    </w:p>
    <w:p w14:paraId="29220E78" w14:textId="77777777" w:rsidR="008C6B79" w:rsidRPr="00351B5D" w:rsidRDefault="008C6B79" w:rsidP="008C6B79">
      <w:pPr>
        <w:pStyle w:val="a8"/>
        <w:widowControl w:val="0"/>
        <w:suppressAutoHyphens w:val="0"/>
        <w:rPr>
          <w:rFonts w:ascii="Times New Roman" w:hAnsi="Times New Roman"/>
          <w:b w:val="0"/>
          <w:color w:val="auto"/>
          <w:szCs w:val="24"/>
        </w:rPr>
      </w:pPr>
      <w:r w:rsidRPr="00351B5D">
        <w:rPr>
          <w:rFonts w:ascii="Times New Roman" w:hAnsi="Times New Roman"/>
          <w:b w:val="0"/>
          <w:color w:val="auto"/>
          <w:szCs w:val="24"/>
        </w:rPr>
        <w:lastRenderedPageBreak/>
        <w:t>ВИТЕБСКИЙ ГОСУДАРСТВЕННЫЙ МЕДИЦИНСКИЙ УНИВЕРСИТЕТ</w:t>
      </w:r>
    </w:p>
    <w:p w14:paraId="1A91D807" w14:textId="77777777" w:rsidR="008C6B79" w:rsidRPr="00351B5D" w:rsidRDefault="008C6B79" w:rsidP="008C6B7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Факультет повышения квалификации и переподготовки кадров</w:t>
      </w:r>
    </w:p>
    <w:p w14:paraId="6819547D" w14:textId="77777777" w:rsidR="008C6B79" w:rsidRPr="00351B5D" w:rsidRDefault="008C6B79" w:rsidP="008C6B79">
      <w:pPr>
        <w:pStyle w:val="110"/>
        <w:keepNext w:val="0"/>
        <w:keepLines w:val="0"/>
        <w:widowControl w:val="0"/>
        <w:spacing w:before="0" w:line="240" w:lineRule="auto"/>
        <w:jc w:val="center"/>
        <w:outlineLvl w:val="9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Кафедра анестезиологии и реаниматологии с курсом ФПК и ПК</w:t>
      </w:r>
    </w:p>
    <w:p w14:paraId="2ECB3859" w14:textId="77777777" w:rsidR="008C6B79" w:rsidRPr="00351B5D" w:rsidRDefault="008C6B79" w:rsidP="008C6B79">
      <w:pPr>
        <w:pStyle w:val="a8"/>
        <w:widowControl w:val="0"/>
        <w:suppressAutoHyphens w:val="0"/>
        <w:jc w:val="left"/>
        <w:rPr>
          <w:rFonts w:ascii="Times New Roman" w:hAnsi="Times New Roman"/>
          <w:color w:val="auto"/>
          <w:szCs w:val="24"/>
        </w:rPr>
      </w:pPr>
    </w:p>
    <w:p w14:paraId="453D6840" w14:textId="77777777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Обсуждено на заседании</w:t>
      </w:r>
    </w:p>
    <w:p w14:paraId="5FD548BF" w14:textId="77777777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кафедры анестезиологии</w:t>
      </w:r>
    </w:p>
    <w:p w14:paraId="1454BE00" w14:textId="77777777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и реаниматологии</w:t>
      </w:r>
    </w:p>
    <w:p w14:paraId="1209CE16" w14:textId="77777777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с курсом ФПК и ПК</w:t>
      </w:r>
    </w:p>
    <w:p w14:paraId="1D33CB6E" w14:textId="0BAB40FB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«____»  ___________ 20</w:t>
      </w:r>
      <w:r w:rsidR="00847545">
        <w:rPr>
          <w:color w:val="auto"/>
          <w:sz w:val="24"/>
          <w:szCs w:val="24"/>
          <w:lang w:val="en-US"/>
        </w:rPr>
        <w:t>__</w:t>
      </w:r>
      <w:r w:rsidRPr="00351B5D">
        <w:rPr>
          <w:color w:val="auto"/>
          <w:sz w:val="24"/>
          <w:szCs w:val="24"/>
          <w:lang w:val="ru-RU"/>
        </w:rPr>
        <w:t xml:space="preserve">   г.</w:t>
      </w:r>
    </w:p>
    <w:p w14:paraId="670FFF98" w14:textId="77777777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</w:p>
    <w:p w14:paraId="6BCD52BE" w14:textId="77777777" w:rsidR="008C6B79" w:rsidRPr="00351B5D" w:rsidRDefault="008C6B79" w:rsidP="008C6B79">
      <w:pPr>
        <w:pStyle w:val="a5"/>
        <w:widowControl w:val="0"/>
        <w:ind w:left="0" w:firstLine="0"/>
        <w:jc w:val="right"/>
        <w:rPr>
          <w:color w:val="auto"/>
          <w:sz w:val="24"/>
          <w:szCs w:val="24"/>
          <w:lang w:val="ru-RU"/>
        </w:rPr>
      </w:pPr>
      <w:r w:rsidRPr="00351B5D">
        <w:rPr>
          <w:color w:val="auto"/>
          <w:sz w:val="24"/>
          <w:szCs w:val="24"/>
          <w:lang w:val="ru-RU"/>
        </w:rPr>
        <w:t>Протокол № _____</w:t>
      </w:r>
    </w:p>
    <w:p w14:paraId="3EEC2BC6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5582260" w14:textId="77777777" w:rsidR="00A64152" w:rsidRPr="00351B5D" w:rsidRDefault="00A64152" w:rsidP="00351B5D">
      <w:pPr>
        <w:pStyle w:val="8"/>
        <w:widowControl w:val="0"/>
        <w:numPr>
          <w:ilvl w:val="7"/>
          <w:numId w:val="5"/>
        </w:numPr>
        <w:suppressAutoHyphens w:val="0"/>
        <w:spacing w:before="0" w:after="0"/>
        <w:jc w:val="center"/>
      </w:pPr>
      <w:r w:rsidRPr="00351B5D">
        <w:rPr>
          <w:i w:val="0"/>
        </w:rPr>
        <w:t>МЕТОДИЧЕСКАЯ РАЗРАБОТКА</w:t>
      </w:r>
    </w:p>
    <w:p w14:paraId="212B6F61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практического занятия для слушателей ФПК и ПК</w:t>
      </w:r>
    </w:p>
    <w:p w14:paraId="1A5CA00D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E74D4F5" w14:textId="77777777" w:rsidR="00655842" w:rsidRPr="00351B5D" w:rsidRDefault="00655842" w:rsidP="0065584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 xml:space="preserve">НАЗВАНИЕ КУРСА ПЕРЕПОДГОТОВКИ: </w:t>
      </w:r>
      <w:r w:rsidRPr="00351B5D">
        <w:rPr>
          <w:rFonts w:ascii="Times New Roman" w:hAnsi="Times New Roman"/>
          <w:b/>
          <w:color w:val="auto"/>
          <w:sz w:val="24"/>
          <w:szCs w:val="24"/>
        </w:rPr>
        <w:t>«АНЕСТЕЗИОЛОГИЯ И РЕАНИМАТОЛОГИЯ»</w:t>
      </w:r>
    </w:p>
    <w:p w14:paraId="131AAABA" w14:textId="77777777" w:rsidR="00655842" w:rsidRPr="00351B5D" w:rsidRDefault="00655842" w:rsidP="006558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51B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1144E75" w14:textId="77777777" w:rsidR="00655842" w:rsidRPr="00351B5D" w:rsidRDefault="00655842" w:rsidP="0065584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903F7">
        <w:rPr>
          <w:rFonts w:ascii="Times New Roman" w:hAnsi="Times New Roman"/>
          <w:b/>
          <w:color w:val="auto"/>
          <w:sz w:val="24"/>
          <w:szCs w:val="24"/>
        </w:rPr>
        <w:t>Тема: «ОРГАНИЗАЦИЯ АНЕСТЕЗИОЛОГИЧЕСКОЙ И РЕАНИМАЦИОННОЙ</w:t>
      </w:r>
      <w:r w:rsidRPr="00351B5D">
        <w:rPr>
          <w:rFonts w:ascii="Times New Roman" w:hAnsi="Times New Roman"/>
          <w:b/>
          <w:color w:val="auto"/>
          <w:sz w:val="24"/>
          <w:szCs w:val="24"/>
        </w:rPr>
        <w:t xml:space="preserve"> ПОМОЩИ В РЕСПУБЛИКЕ БЕЛАРУСЬ</w:t>
      </w:r>
      <w:r w:rsidRPr="00351B5D">
        <w:rPr>
          <w:rFonts w:ascii="Times New Roman" w:hAnsi="Times New Roman"/>
          <w:color w:val="auto"/>
          <w:sz w:val="24"/>
          <w:szCs w:val="24"/>
        </w:rPr>
        <w:t>»</w:t>
      </w:r>
    </w:p>
    <w:p w14:paraId="03128A6A" w14:textId="77777777" w:rsidR="00655842" w:rsidRPr="004903F7" w:rsidRDefault="00655842" w:rsidP="0065584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903F7">
        <w:rPr>
          <w:rFonts w:ascii="Times New Roman" w:hAnsi="Times New Roman"/>
          <w:b/>
          <w:color w:val="auto"/>
          <w:sz w:val="24"/>
          <w:szCs w:val="24"/>
        </w:rPr>
        <w:t>Время: – 2 часа (90 минут)</w:t>
      </w:r>
    </w:p>
    <w:p w14:paraId="7954C8EA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4ACBE7E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УЧЕБНЫЕ ЦЕЛИ</w:t>
      </w:r>
    </w:p>
    <w:p w14:paraId="3214AE48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E6ED712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Цель практического занятия</w:t>
      </w:r>
      <w:r w:rsidRPr="00351B5D">
        <w:rPr>
          <w:rFonts w:ascii="Times New Roman" w:hAnsi="Times New Roman"/>
          <w:color w:val="auto"/>
          <w:sz w:val="24"/>
          <w:szCs w:val="24"/>
        </w:rPr>
        <w:t>: углубить и расширить полученные ранее врачами знания об интенсивной терапии септического шока во взрослом и детском возрасте.</w:t>
      </w:r>
    </w:p>
    <w:p w14:paraId="5D3DC25A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Задачи практического занятия</w:t>
      </w:r>
      <w:r w:rsidRPr="00351B5D">
        <w:rPr>
          <w:rFonts w:ascii="Times New Roman" w:hAnsi="Times New Roman"/>
          <w:color w:val="auto"/>
          <w:sz w:val="24"/>
          <w:szCs w:val="24"/>
        </w:rPr>
        <w:t>:</w:t>
      </w:r>
    </w:p>
    <w:p w14:paraId="2555D75B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1. Изучить этиологию и патогенез септического шока.</w:t>
      </w:r>
    </w:p>
    <w:p w14:paraId="69337DAC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 Изучить особенности клинических проявлений септического шока во взрослом и детском возрасте.</w:t>
      </w:r>
    </w:p>
    <w:p w14:paraId="7769117D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 Изучить алгоритмы интенсивной терапии септического шока в детском возрасте.</w:t>
      </w:r>
    </w:p>
    <w:p w14:paraId="14D0D8BB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4. Изучить приказы МЗ РБ, регламентирующие проведение интенсивной терапии сепсиса и септического шока у детей.</w:t>
      </w:r>
    </w:p>
    <w:p w14:paraId="2B173C33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 Изучить методы гемодинамического и дыхательного мониторинга при интенсивной терапии септического шока у детей.</w:t>
      </w:r>
    </w:p>
    <w:p w14:paraId="356D4832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Слушатель должен знать:</w:t>
      </w:r>
    </w:p>
    <w:p w14:paraId="3C776D92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1. Анатомические и физиологические особенности детского организма.</w:t>
      </w:r>
    </w:p>
    <w:p w14:paraId="4CB357D9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 Особенности клинических проявлений септического шока в детском возрасте.</w:t>
      </w:r>
    </w:p>
    <w:p w14:paraId="173E098F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 Методы мониторинга при септическом шоке у детей.</w:t>
      </w:r>
    </w:p>
    <w:p w14:paraId="420171BD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4. Особенности интенсивной терапии септического шока в детском возрасте.</w:t>
      </w:r>
    </w:p>
    <w:p w14:paraId="4C7541BE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 Целевые параметры при интенсивной терапии септического шока удетей.</w:t>
      </w:r>
    </w:p>
    <w:p w14:paraId="4967E6F2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Слушатель должен овладевать практическими навыками</w:t>
      </w:r>
      <w:r w:rsidRPr="00351B5D">
        <w:rPr>
          <w:rFonts w:ascii="Times New Roman" w:hAnsi="Times New Roman"/>
          <w:color w:val="auto"/>
          <w:sz w:val="24"/>
          <w:szCs w:val="24"/>
        </w:rPr>
        <w:t>:</w:t>
      </w:r>
    </w:p>
    <w:p w14:paraId="3213B259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1. Обследовать пациента и оценивать его общее состояние.</w:t>
      </w:r>
    </w:p>
    <w:p w14:paraId="38ADD168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 Проводить диагностику и интенсивную терапию септического шока у детей.</w:t>
      </w:r>
    </w:p>
    <w:p w14:paraId="7F474AC9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 Оценивать критерии адекватности инфузионно-трансфузионной терапии при септическом шоке у детей.</w:t>
      </w:r>
    </w:p>
    <w:p w14:paraId="6D0CF036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 xml:space="preserve">4. Оценивать адекватность респираторной поддержки при септическом шоке у детей. </w:t>
      </w:r>
    </w:p>
    <w:p w14:paraId="246836BD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 Назначать своевременную и адекватную антибактериальную терапию при сепсисе и септическом шоке у детей.</w:t>
      </w:r>
    </w:p>
    <w:p w14:paraId="4D08B286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6. Оценивать критерии эффективности проводимого лечения.</w:t>
      </w:r>
    </w:p>
    <w:p w14:paraId="61B58B8E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CB7AE5D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lastRenderedPageBreak/>
        <w:t>МАТЕРИАЛЬНОЕ ОСНАЩЕНИЕ</w:t>
      </w:r>
    </w:p>
    <w:p w14:paraId="7DA8EF36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4EDEB1E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Мультимедийная презентация;</w:t>
      </w:r>
    </w:p>
    <w:p w14:paraId="4661CB85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Информационный материал;</w:t>
      </w:r>
    </w:p>
    <w:p w14:paraId="30C97D31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Документация реанимационно-анестезиологического отделения.</w:t>
      </w:r>
    </w:p>
    <w:p w14:paraId="3CD48C67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14:paraId="411B2FD2" w14:textId="77777777" w:rsidR="00A64152" w:rsidRPr="00351B5D" w:rsidRDefault="00A64152" w:rsidP="00351B5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ОБЩИЕ МЕТОДИЧЕСКИЕ УКАЗАНИЯ</w:t>
      </w:r>
    </w:p>
    <w:p w14:paraId="4B06746A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1ACDA47" w14:textId="77777777" w:rsidR="00A64152" w:rsidRPr="00351B5D" w:rsidRDefault="00A64152" w:rsidP="00351B5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F3EB27A" w14:textId="77777777" w:rsidR="00A64152" w:rsidRPr="00351B5D" w:rsidRDefault="00A64152" w:rsidP="00351B5D">
      <w:pPr>
        <w:pStyle w:val="2"/>
        <w:keepNext w:val="0"/>
        <w:keepLines w:val="0"/>
        <w:widowControl w:val="0"/>
        <w:numPr>
          <w:ilvl w:val="1"/>
          <w:numId w:val="5"/>
        </w:numPr>
        <w:overflowPunct w:val="0"/>
        <w:autoSpaceDE w:val="0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1B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Литература</w:t>
      </w:r>
    </w:p>
    <w:p w14:paraId="5351E69C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ОСНОВНАЯ:</w:t>
      </w:r>
    </w:p>
    <w:p w14:paraId="0808C4EB" w14:textId="77777777" w:rsidR="00A64152" w:rsidRPr="00351B5D" w:rsidRDefault="00A64152" w:rsidP="00351B5D">
      <w:pPr>
        <w:pStyle w:val="a4"/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Канус И.И. Основы анестезиологии, реаниматологии и интенсивной терапии: вопросы, задачи и ответы: учебное пособие: - Минск: ЭКО Перспектива, 2008.- 308 с.</w:t>
      </w:r>
    </w:p>
    <w:p w14:paraId="53772178" w14:textId="77777777" w:rsidR="00A64152" w:rsidRPr="00351B5D" w:rsidRDefault="00A64152" w:rsidP="00351B5D">
      <w:pPr>
        <w:pStyle w:val="a4"/>
        <w:widowControl w:val="0"/>
        <w:tabs>
          <w:tab w:val="num" w:pos="567"/>
          <w:tab w:val="left" w:pos="570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2.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Козлов В.К. Сепсис: этиология, иммунопатогенез, концепция современной иммунотерапии. Санкт-Петербург, Диалект, 2008.</w:t>
      </w:r>
    </w:p>
    <w:p w14:paraId="1C4BD7FB" w14:textId="77777777" w:rsidR="00A64152" w:rsidRPr="00351B5D" w:rsidRDefault="00A64152" w:rsidP="00351B5D">
      <w:pPr>
        <w:pStyle w:val="a4"/>
        <w:widowControl w:val="0"/>
        <w:tabs>
          <w:tab w:val="num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3.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Приказ МЗ РБ № 184 от 05.10.1992 г. «О дальнейшем совершенствовании анестезиологической и реанимационной помощи детям в Республике».</w:t>
      </w:r>
    </w:p>
    <w:p w14:paraId="24A9746E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4.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В.И. Шебеко, Ю.Я.Родионов. Курс лекций по патофизиологии. – Витебск, 2010.</w:t>
      </w:r>
    </w:p>
    <w:p w14:paraId="13E454F0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5.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М.Ю. Киров, В.В. Кузьков. Основы интенсивной терапии и анестезиологии в схемах и таблицах. – Архангельск: СГМУ, 2016.</w:t>
      </w:r>
    </w:p>
    <w:p w14:paraId="399B3EC6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6.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Кузьков В.В., Киров М.Ю. Инвазивный мониторинг гемодинамики в интенсивной терапии и анестезиологии. – Архангельск: СГМУ, 2016.</w:t>
      </w:r>
    </w:p>
    <w:p w14:paraId="13C405A1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7.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Основы интенсивной терапии. Руководство: издание 2-е, переработанное и дополненное / под ред. Кузькова В.В., Недашковского Э.В. – Архангельск: СГМУ, 2016.</w:t>
      </w:r>
    </w:p>
    <w:p w14:paraId="6218A0D7" w14:textId="77777777" w:rsidR="00A64152" w:rsidRPr="00351B5D" w:rsidRDefault="00A64152" w:rsidP="00351B5D">
      <w:pPr>
        <w:pStyle w:val="a4"/>
        <w:widowControl w:val="0"/>
        <w:tabs>
          <w:tab w:val="left" w:pos="39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b/>
          <w:color w:val="auto"/>
          <w:sz w:val="24"/>
          <w:szCs w:val="24"/>
        </w:rPr>
        <w:t>ДОПОЛНИТЕЛЬНАЯ:</w:t>
      </w:r>
    </w:p>
    <w:p w14:paraId="65DF5083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8.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 xml:space="preserve">Анестезиология и реаниматология. Под.ред. Ю.С. Полушина. М., 2004. 934 с. </w:t>
      </w:r>
    </w:p>
    <w:p w14:paraId="4320ADD2" w14:textId="77777777" w:rsidR="00A64152" w:rsidRPr="00351B5D" w:rsidRDefault="00A64152" w:rsidP="00351B5D">
      <w:pPr>
        <w:pStyle w:val="a4"/>
        <w:widowControl w:val="0"/>
        <w:tabs>
          <w:tab w:val="left" w:pos="54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9.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С.В. Сидоренко, С.В.Яковлев. Инфекции в интенсивной терапии. – Москва, 2003.</w:t>
      </w:r>
    </w:p>
    <w:p w14:paraId="57B93145" w14:textId="77777777" w:rsidR="00A64152" w:rsidRPr="00351B5D" w:rsidRDefault="00A64152" w:rsidP="00351B5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10.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Морган Дж.Э., Мэгид С. Михаил. Клиническая анестезиология.– М., Бином, 2003.</w:t>
      </w:r>
    </w:p>
    <w:p w14:paraId="76A4180D" w14:textId="77777777" w:rsidR="00A64152" w:rsidRPr="00351B5D" w:rsidRDefault="00A64152" w:rsidP="00351B5D">
      <w:pPr>
        <w:pStyle w:val="a4"/>
        <w:widowControl w:val="0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11.</w:t>
      </w:r>
      <w:r w:rsidRPr="00351B5D">
        <w:rPr>
          <w:rFonts w:ascii="Times New Roman" w:hAnsi="Times New Roman"/>
          <w:color w:val="auto"/>
          <w:sz w:val="24"/>
          <w:szCs w:val="24"/>
        </w:rPr>
        <w:tab/>
        <w:t>Интенсивная терапия угрожающих состояний. Под.ред. В.А. Корячкина. – СПб, 2002. 288 с.</w:t>
      </w:r>
    </w:p>
    <w:p w14:paraId="103BB1D2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D218BF2" w14:textId="77777777" w:rsidR="00A64152" w:rsidRPr="00351B5D" w:rsidRDefault="00A64152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B02A7C4" w14:textId="77777777" w:rsidR="0058561E" w:rsidRPr="00351B5D" w:rsidRDefault="00B75B25" w:rsidP="00351B5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Дата</w:t>
      </w:r>
      <w:r w:rsidRPr="00351B5D">
        <w:rPr>
          <w:rFonts w:ascii="Times New Roman" w:hAnsi="Times New Roman"/>
          <w:b/>
          <w:color w:val="auto"/>
          <w:sz w:val="24"/>
          <w:szCs w:val="24"/>
        </w:rPr>
        <w:t>________________</w:t>
      </w:r>
    </w:p>
    <w:p w14:paraId="5FEAF6C6" w14:textId="77777777" w:rsidR="0058561E" w:rsidRPr="00351B5D" w:rsidRDefault="00B75B25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Методическую разработку составил</w:t>
      </w:r>
    </w:p>
    <w:p w14:paraId="5409EB69" w14:textId="77777777" w:rsidR="00A64152" w:rsidRPr="00351B5D" w:rsidRDefault="00B75B25" w:rsidP="00351B5D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1B5D">
        <w:rPr>
          <w:rFonts w:ascii="Times New Roman" w:hAnsi="Times New Roman"/>
          <w:color w:val="auto"/>
          <w:sz w:val="24"/>
          <w:szCs w:val="24"/>
        </w:rPr>
        <w:t>Зав. курсом ФПК и ПК, к.м.н.</w:t>
      </w:r>
      <w:r w:rsidR="0098046B" w:rsidRPr="00351B5D">
        <w:rPr>
          <w:rFonts w:ascii="Times New Roman" w:hAnsi="Times New Roman"/>
          <w:color w:val="auto"/>
          <w:sz w:val="24"/>
          <w:szCs w:val="24"/>
        </w:rPr>
        <w:t>,</w:t>
      </w:r>
      <w:r w:rsidRPr="00351B5D">
        <w:rPr>
          <w:rFonts w:ascii="Times New Roman" w:hAnsi="Times New Roman"/>
          <w:color w:val="auto"/>
          <w:sz w:val="24"/>
          <w:szCs w:val="24"/>
        </w:rPr>
        <w:t xml:space="preserve"> доцент А.Н. Кизименко</w:t>
      </w:r>
      <w:r w:rsidRPr="00351B5D">
        <w:rPr>
          <w:rFonts w:ascii="Times New Roman" w:hAnsi="Times New Roman"/>
          <w:color w:val="auto"/>
          <w:sz w:val="24"/>
          <w:szCs w:val="24"/>
        </w:rPr>
        <w:tab/>
      </w:r>
      <w:r w:rsidRPr="00351B5D">
        <w:rPr>
          <w:rFonts w:ascii="Times New Roman" w:hAnsi="Times New Roman"/>
          <w:color w:val="auto"/>
          <w:sz w:val="24"/>
          <w:szCs w:val="24"/>
        </w:rPr>
        <w:tab/>
      </w:r>
      <w:r w:rsidRPr="00351B5D">
        <w:rPr>
          <w:rFonts w:ascii="Times New Roman" w:hAnsi="Times New Roman"/>
          <w:color w:val="auto"/>
          <w:sz w:val="24"/>
          <w:szCs w:val="24"/>
        </w:rPr>
        <w:tab/>
      </w:r>
      <w:r w:rsidRPr="00351B5D">
        <w:rPr>
          <w:rFonts w:ascii="Times New Roman" w:hAnsi="Times New Roman"/>
          <w:color w:val="auto"/>
          <w:sz w:val="24"/>
          <w:szCs w:val="24"/>
        </w:rPr>
        <w:tab/>
        <w:t>___________</w:t>
      </w:r>
    </w:p>
    <w:sectPr w:rsidR="00A64152" w:rsidRPr="00351B5D" w:rsidSect="0058561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C694AE5"/>
    <w:multiLevelType w:val="multilevel"/>
    <w:tmpl w:val="CD8C3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BF7"/>
    <w:multiLevelType w:val="multilevel"/>
    <w:tmpl w:val="D8FCD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B329E5"/>
    <w:multiLevelType w:val="multilevel"/>
    <w:tmpl w:val="F1E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26D05"/>
    <w:multiLevelType w:val="multilevel"/>
    <w:tmpl w:val="6ADAB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71C6F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num w:numId="1" w16cid:durableId="1827429697">
    <w:abstractNumId w:val="3"/>
  </w:num>
  <w:num w:numId="2" w16cid:durableId="1578510760">
    <w:abstractNumId w:val="4"/>
  </w:num>
  <w:num w:numId="3" w16cid:durableId="855652153">
    <w:abstractNumId w:val="2"/>
  </w:num>
  <w:num w:numId="4" w16cid:durableId="1744908639">
    <w:abstractNumId w:val="5"/>
  </w:num>
  <w:num w:numId="5" w16cid:durableId="1831948550">
    <w:abstractNumId w:val="0"/>
  </w:num>
  <w:num w:numId="6" w16cid:durableId="977225423">
    <w:abstractNumId w:val="1"/>
  </w:num>
  <w:num w:numId="7" w16cid:durableId="268970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61E"/>
    <w:rsid w:val="000361D1"/>
    <w:rsid w:val="000A707C"/>
    <w:rsid w:val="00267A03"/>
    <w:rsid w:val="00351B5D"/>
    <w:rsid w:val="004903F7"/>
    <w:rsid w:val="0058561E"/>
    <w:rsid w:val="00635547"/>
    <w:rsid w:val="00655842"/>
    <w:rsid w:val="006A4FA7"/>
    <w:rsid w:val="00847545"/>
    <w:rsid w:val="00855FFC"/>
    <w:rsid w:val="008C6B79"/>
    <w:rsid w:val="008F354C"/>
    <w:rsid w:val="00923736"/>
    <w:rsid w:val="0098046B"/>
    <w:rsid w:val="009B353B"/>
    <w:rsid w:val="00A64152"/>
    <w:rsid w:val="00B4756D"/>
    <w:rsid w:val="00B75B25"/>
    <w:rsid w:val="00C677D8"/>
    <w:rsid w:val="00EE699B"/>
    <w:rsid w:val="00F6510A"/>
    <w:rsid w:val="00F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0465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pPr>
      <w:spacing w:after="160" w:line="259" w:lineRule="auto"/>
    </w:pPr>
    <w:rPr>
      <w:color w:val="00000A"/>
      <w:sz w:val="22"/>
      <w:lang w:eastAsia="en-US"/>
    </w:rPr>
  </w:style>
  <w:style w:type="paragraph" w:styleId="1">
    <w:name w:val="heading 1"/>
    <w:basedOn w:val="a"/>
    <w:next w:val="a"/>
    <w:link w:val="11"/>
    <w:qFormat/>
    <w:locked/>
    <w:rsid w:val="00A6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4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1"/>
    <w:qFormat/>
    <w:locked/>
    <w:rsid w:val="00EE699B"/>
    <w:pPr>
      <w:tabs>
        <w:tab w:val="num" w:pos="5400"/>
      </w:tabs>
      <w:suppressAutoHyphens/>
      <w:overflowPunct w:val="0"/>
      <w:autoSpaceDE w:val="0"/>
      <w:spacing w:before="240" w:after="60" w:line="240" w:lineRule="auto"/>
      <w:ind w:left="5400" w:hanging="360"/>
      <w:outlineLvl w:val="7"/>
    </w:pPr>
    <w:rPr>
      <w:rFonts w:ascii="Times New Roman" w:eastAsia="Times New Roman" w:hAnsi="Times New Roman"/>
      <w:i/>
      <w:iCs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customStyle="1" w:styleId="810">
    <w:name w:val="Заголовок 81"/>
    <w:basedOn w:val="a"/>
    <w:link w:val="80"/>
    <w:uiPriority w:val="99"/>
    <w:qFormat/>
    <w:locked/>
    <w:rsid w:val="000F077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10"/>
    <w:uiPriority w:val="99"/>
    <w:qFormat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10"/>
    <w:uiPriority w:val="99"/>
    <w:semiHidden/>
    <w:qFormat/>
    <w:locked/>
    <w:rsid w:val="005A6C4F"/>
    <w:rPr>
      <w:rFonts w:ascii="Calibri" w:hAnsi="Calibri" w:cs="Times New Roman"/>
      <w:i/>
      <w:sz w:val="24"/>
      <w:lang w:eastAsia="en-US"/>
    </w:rPr>
  </w:style>
  <w:style w:type="character" w:customStyle="1" w:styleId="TitleChar">
    <w:name w:val="Title Char"/>
    <w:basedOn w:val="a0"/>
    <w:uiPriority w:val="99"/>
    <w:qFormat/>
    <w:locked/>
    <w:rsid w:val="005A6C4F"/>
    <w:rPr>
      <w:rFonts w:ascii="Cambria" w:hAnsi="Cambria" w:cs="Times New Roman"/>
      <w:b/>
      <w:sz w:val="32"/>
      <w:lang w:eastAsia="en-US"/>
    </w:rPr>
  </w:style>
  <w:style w:type="character" w:customStyle="1" w:styleId="a3">
    <w:name w:val="Название Знак"/>
    <w:uiPriority w:val="99"/>
    <w:qFormat/>
    <w:locked/>
    <w:rsid w:val="000F077A"/>
    <w:rPr>
      <w:b/>
      <w:sz w:val="24"/>
      <w:lang w:val="ru-RU" w:eastAsia="ru-RU"/>
    </w:rPr>
  </w:style>
  <w:style w:type="character" w:customStyle="1" w:styleId="ListLabel1">
    <w:name w:val="ListLabel 1"/>
    <w:qFormat/>
    <w:rsid w:val="0058561E"/>
    <w:rPr>
      <w:rFonts w:cs="Times New Roman"/>
    </w:rPr>
  </w:style>
  <w:style w:type="character" w:customStyle="1" w:styleId="ListLabel2">
    <w:name w:val="ListLabel 2"/>
    <w:qFormat/>
    <w:rsid w:val="0058561E"/>
    <w:rPr>
      <w:rFonts w:cs="Times New Roman"/>
    </w:rPr>
  </w:style>
  <w:style w:type="character" w:customStyle="1" w:styleId="ListLabel3">
    <w:name w:val="ListLabel 3"/>
    <w:qFormat/>
    <w:rsid w:val="0058561E"/>
    <w:rPr>
      <w:rFonts w:cs="Times New Roman"/>
    </w:rPr>
  </w:style>
  <w:style w:type="character" w:customStyle="1" w:styleId="ListLabel4">
    <w:name w:val="ListLabel 4"/>
    <w:qFormat/>
    <w:rsid w:val="0058561E"/>
    <w:rPr>
      <w:rFonts w:cs="Times New Roman"/>
    </w:rPr>
  </w:style>
  <w:style w:type="character" w:customStyle="1" w:styleId="ListLabel5">
    <w:name w:val="ListLabel 5"/>
    <w:qFormat/>
    <w:rsid w:val="0058561E"/>
    <w:rPr>
      <w:rFonts w:cs="Times New Roman"/>
    </w:rPr>
  </w:style>
  <w:style w:type="character" w:customStyle="1" w:styleId="ListLabel6">
    <w:name w:val="ListLabel 6"/>
    <w:qFormat/>
    <w:rsid w:val="0058561E"/>
    <w:rPr>
      <w:rFonts w:cs="Times New Roman"/>
    </w:rPr>
  </w:style>
  <w:style w:type="character" w:customStyle="1" w:styleId="ListLabel7">
    <w:name w:val="ListLabel 7"/>
    <w:qFormat/>
    <w:rsid w:val="0058561E"/>
    <w:rPr>
      <w:rFonts w:cs="Times New Roman"/>
    </w:rPr>
  </w:style>
  <w:style w:type="character" w:customStyle="1" w:styleId="ListLabel8">
    <w:name w:val="ListLabel 8"/>
    <w:qFormat/>
    <w:rsid w:val="0058561E"/>
    <w:rPr>
      <w:rFonts w:cs="Times New Roman"/>
    </w:rPr>
  </w:style>
  <w:style w:type="character" w:customStyle="1" w:styleId="ListLabel9">
    <w:name w:val="ListLabel 9"/>
    <w:qFormat/>
    <w:rsid w:val="0058561E"/>
    <w:rPr>
      <w:rFonts w:cs="Times New Roman"/>
    </w:rPr>
  </w:style>
  <w:style w:type="character" w:customStyle="1" w:styleId="ListLabel10">
    <w:name w:val="ListLabel 10"/>
    <w:qFormat/>
    <w:rsid w:val="0058561E"/>
    <w:rPr>
      <w:rFonts w:cs="Times New Roman"/>
      <w:sz w:val="22"/>
      <w:szCs w:val="22"/>
    </w:rPr>
  </w:style>
  <w:style w:type="character" w:customStyle="1" w:styleId="ListLabel11">
    <w:name w:val="ListLabel 11"/>
    <w:qFormat/>
    <w:rsid w:val="0058561E"/>
    <w:rPr>
      <w:rFonts w:cs="Times New Roman"/>
    </w:rPr>
  </w:style>
  <w:style w:type="character" w:customStyle="1" w:styleId="ListLabel12">
    <w:name w:val="ListLabel 12"/>
    <w:qFormat/>
    <w:rsid w:val="0058561E"/>
    <w:rPr>
      <w:rFonts w:cs="Times New Roman"/>
    </w:rPr>
  </w:style>
  <w:style w:type="character" w:customStyle="1" w:styleId="ListLabel13">
    <w:name w:val="ListLabel 13"/>
    <w:qFormat/>
    <w:rsid w:val="0058561E"/>
    <w:rPr>
      <w:rFonts w:cs="Times New Roman"/>
    </w:rPr>
  </w:style>
  <w:style w:type="character" w:customStyle="1" w:styleId="ListLabel14">
    <w:name w:val="ListLabel 14"/>
    <w:qFormat/>
    <w:rsid w:val="0058561E"/>
    <w:rPr>
      <w:rFonts w:cs="Times New Roman"/>
    </w:rPr>
  </w:style>
  <w:style w:type="character" w:customStyle="1" w:styleId="ListLabel15">
    <w:name w:val="ListLabel 15"/>
    <w:qFormat/>
    <w:rsid w:val="0058561E"/>
    <w:rPr>
      <w:rFonts w:cs="Times New Roman"/>
    </w:rPr>
  </w:style>
  <w:style w:type="character" w:customStyle="1" w:styleId="ListLabel16">
    <w:name w:val="ListLabel 16"/>
    <w:qFormat/>
    <w:rsid w:val="0058561E"/>
    <w:rPr>
      <w:rFonts w:cs="Times New Roman"/>
    </w:rPr>
  </w:style>
  <w:style w:type="character" w:customStyle="1" w:styleId="ListLabel17">
    <w:name w:val="ListLabel 17"/>
    <w:qFormat/>
    <w:rsid w:val="0058561E"/>
    <w:rPr>
      <w:rFonts w:cs="Times New Roman"/>
    </w:rPr>
  </w:style>
  <w:style w:type="character" w:customStyle="1" w:styleId="ListLabel18">
    <w:name w:val="ListLabel 18"/>
    <w:qFormat/>
    <w:rsid w:val="0058561E"/>
    <w:rPr>
      <w:rFonts w:cs="Times New Roman"/>
    </w:rPr>
  </w:style>
  <w:style w:type="character" w:customStyle="1" w:styleId="ListLabel19">
    <w:name w:val="ListLabel 19"/>
    <w:qFormat/>
    <w:rsid w:val="0058561E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58561E"/>
    <w:rPr>
      <w:rFonts w:cs="Courier New"/>
    </w:rPr>
  </w:style>
  <w:style w:type="character" w:customStyle="1" w:styleId="ListLabel21">
    <w:name w:val="ListLabel 21"/>
    <w:qFormat/>
    <w:rsid w:val="0058561E"/>
    <w:rPr>
      <w:rFonts w:cs="Wingdings"/>
    </w:rPr>
  </w:style>
  <w:style w:type="character" w:customStyle="1" w:styleId="ListLabel22">
    <w:name w:val="ListLabel 22"/>
    <w:qFormat/>
    <w:rsid w:val="0058561E"/>
    <w:rPr>
      <w:rFonts w:cs="Symbol"/>
    </w:rPr>
  </w:style>
  <w:style w:type="character" w:customStyle="1" w:styleId="ListLabel23">
    <w:name w:val="ListLabel 23"/>
    <w:qFormat/>
    <w:rsid w:val="0058561E"/>
    <w:rPr>
      <w:rFonts w:cs="Courier New"/>
    </w:rPr>
  </w:style>
  <w:style w:type="character" w:customStyle="1" w:styleId="ListLabel24">
    <w:name w:val="ListLabel 24"/>
    <w:qFormat/>
    <w:rsid w:val="0058561E"/>
    <w:rPr>
      <w:rFonts w:cs="Wingdings"/>
    </w:rPr>
  </w:style>
  <w:style w:type="character" w:customStyle="1" w:styleId="ListLabel25">
    <w:name w:val="ListLabel 25"/>
    <w:qFormat/>
    <w:rsid w:val="0058561E"/>
    <w:rPr>
      <w:rFonts w:cs="Symbol"/>
    </w:rPr>
  </w:style>
  <w:style w:type="character" w:customStyle="1" w:styleId="ListLabel26">
    <w:name w:val="ListLabel 26"/>
    <w:qFormat/>
    <w:rsid w:val="0058561E"/>
    <w:rPr>
      <w:rFonts w:cs="Courier New"/>
    </w:rPr>
  </w:style>
  <w:style w:type="character" w:customStyle="1" w:styleId="ListLabel27">
    <w:name w:val="ListLabel 27"/>
    <w:qFormat/>
    <w:rsid w:val="0058561E"/>
    <w:rPr>
      <w:rFonts w:cs="Wingdings"/>
    </w:rPr>
  </w:style>
  <w:style w:type="paragraph" w:customStyle="1" w:styleId="12">
    <w:name w:val="Заголовок1"/>
    <w:basedOn w:val="a"/>
    <w:next w:val="a4"/>
    <w:qFormat/>
    <w:rsid w:val="005856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8561E"/>
    <w:pPr>
      <w:spacing w:after="140" w:line="288" w:lineRule="auto"/>
    </w:pPr>
  </w:style>
  <w:style w:type="paragraph" w:styleId="a5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paragraph" w:customStyle="1" w:styleId="13">
    <w:name w:val="Название объекта1"/>
    <w:basedOn w:val="a"/>
    <w:qFormat/>
    <w:rsid w:val="005856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8561E"/>
    <w:pPr>
      <w:suppressLineNumbers/>
    </w:pPr>
    <w:rPr>
      <w:rFonts w:cs="Arial"/>
    </w:rPr>
  </w:style>
  <w:style w:type="paragraph" w:customStyle="1" w:styleId="14">
    <w:name w:val="Без интервала1"/>
    <w:uiPriority w:val="99"/>
    <w:qFormat/>
    <w:rsid w:val="00A92235"/>
    <w:rPr>
      <w:rFonts w:ascii="Times New Roman" w:eastAsia="Times New Roman" w:hAnsi="Times New Roman"/>
      <w:color w:val="00000A"/>
      <w:sz w:val="24"/>
      <w:lang w:eastAsia="en-US"/>
    </w:rPr>
  </w:style>
  <w:style w:type="paragraph" w:customStyle="1" w:styleId="15">
    <w:name w:val="Абзац списка1"/>
    <w:basedOn w:val="a"/>
    <w:uiPriority w:val="99"/>
    <w:qFormat/>
    <w:rsid w:val="00A9223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8">
    <w:name w:val="Title"/>
    <w:basedOn w:val="a"/>
    <w:uiPriority w:val="99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styleId="a9">
    <w:name w:val="Normal (Web)"/>
    <w:basedOn w:val="a"/>
    <w:uiPriority w:val="99"/>
    <w:qFormat/>
    <w:rsid w:val="005A2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1">
    <w:name w:val="Заголовок 8 Знак1"/>
    <w:basedOn w:val="a0"/>
    <w:link w:val="8"/>
    <w:rsid w:val="00EE699B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11">
    <w:name w:val="Заголовок 1 Знак1"/>
    <w:basedOn w:val="a0"/>
    <w:link w:val="1"/>
    <w:rsid w:val="00A6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A64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a">
    <w:name w:val="Литература"/>
    <w:basedOn w:val="a"/>
    <w:rsid w:val="00A64152"/>
    <w:pPr>
      <w:suppressAutoHyphens/>
      <w:spacing w:after="0" w:line="240" w:lineRule="auto"/>
      <w:ind w:left="284" w:right="27" w:hanging="284"/>
      <w:jc w:val="both"/>
    </w:pPr>
    <w:rPr>
      <w:rFonts w:ascii="Times New Roman" w:eastAsia="Times New Roman" w:hAnsi="Times New Roman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2016-11-16T13:04:00Z</cp:lastPrinted>
  <dcterms:created xsi:type="dcterms:W3CDTF">2018-09-24T17:47:00Z</dcterms:created>
  <dcterms:modified xsi:type="dcterms:W3CDTF">2022-12-26T16:22:00Z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