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C13D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635C1A2C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5F650218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410E3314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58CA505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647A18A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3B10140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72DD698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3326F641" w14:textId="3BCDAAFB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830A6D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78C1DFB8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40B09A5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521CF4A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E2CC1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BB6565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5E2D968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F493C9" w14:textId="77777777" w:rsidR="00384DFB" w:rsidRPr="007A38C5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38C5">
        <w:rPr>
          <w:rFonts w:ascii="Times New Roman" w:hAnsi="Times New Roman"/>
          <w:b/>
          <w:sz w:val="24"/>
          <w:szCs w:val="24"/>
        </w:rPr>
        <w:t>НАЗВАНИЕ ЛЕКЦИИ:</w:t>
      </w:r>
      <w:r w:rsidRPr="007A38C5">
        <w:rPr>
          <w:rFonts w:ascii="Times New Roman" w:hAnsi="Times New Roman"/>
          <w:sz w:val="24"/>
          <w:szCs w:val="24"/>
        </w:rPr>
        <w:t xml:space="preserve"> «</w:t>
      </w:r>
      <w:r w:rsidR="007A38C5" w:rsidRPr="007A38C5">
        <w:rPr>
          <w:rFonts w:ascii="Times New Roman" w:hAnsi="Times New Roman"/>
          <w:b/>
          <w:sz w:val="24"/>
          <w:szCs w:val="24"/>
        </w:rPr>
        <w:t>Особенности анестезиологического обеспечения пациентов с сахарным диабетом</w:t>
      </w:r>
      <w:r w:rsidR="007F0007" w:rsidRPr="007A38C5">
        <w:rPr>
          <w:rFonts w:ascii="Times New Roman" w:hAnsi="Times New Roman"/>
          <w:b/>
          <w:sz w:val="24"/>
          <w:szCs w:val="24"/>
        </w:rPr>
        <w:t>»</w:t>
      </w:r>
    </w:p>
    <w:p w14:paraId="62D6383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4F37B102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268E6C73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40E33FA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0D0B1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3470022C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01306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2BB69A22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43D2B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1FF83B9C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1383D3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34B4F950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DCD4CBA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8054D2A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2E6E3D0B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628A157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FC27858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28FBDD6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2F726394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5262FE61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AC5B25E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4D58A5E7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CE15C05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940222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6522B5C8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7FA494EA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7F1DE59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44EBFA96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473F0D01" w14:textId="77777777" w:rsidTr="002A3D9F">
        <w:tc>
          <w:tcPr>
            <w:tcW w:w="8046" w:type="dxa"/>
          </w:tcPr>
          <w:p w14:paraId="2BF928CE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109F3849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031F7D9D" w14:textId="77777777" w:rsidTr="002A3D9F">
        <w:tc>
          <w:tcPr>
            <w:tcW w:w="8046" w:type="dxa"/>
          </w:tcPr>
          <w:p w14:paraId="58E2B9F3" w14:textId="77777777" w:rsidR="00520CF9" w:rsidRPr="004244B3" w:rsidRDefault="00520CF9" w:rsidP="002B63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B638C" w:rsidRPr="002B638C">
              <w:rPr>
                <w:rFonts w:ascii="Times New Roman" w:hAnsi="Times New Roman"/>
                <w:sz w:val="24"/>
                <w:szCs w:val="24"/>
              </w:rPr>
              <w:t>Анестезиологическое обеспечение и интенсивная терапия у пациентов с сахарным диабетом</w:t>
            </w:r>
            <w:r w:rsidR="002B638C" w:rsidRPr="00AA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0D049046" w14:textId="77777777" w:rsidR="00520CF9" w:rsidRPr="004244B3" w:rsidRDefault="002B638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109A4E37" w14:textId="77777777" w:rsidTr="002A3D9F">
        <w:tc>
          <w:tcPr>
            <w:tcW w:w="8046" w:type="dxa"/>
          </w:tcPr>
          <w:p w14:paraId="6A229BA4" w14:textId="77777777" w:rsidR="00520CF9" w:rsidRPr="004244B3" w:rsidRDefault="00520CF9" w:rsidP="002B63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B638C" w:rsidRPr="002B638C">
              <w:rPr>
                <w:rFonts w:ascii="Times New Roman" w:hAnsi="Times New Roman"/>
                <w:sz w:val="24"/>
                <w:szCs w:val="24"/>
              </w:rPr>
              <w:t>Особенности нейрогуморальной регуляции и стресс-ответа на оперативное вмешательство</w:t>
            </w:r>
            <w:r w:rsidR="002B638C" w:rsidRPr="00AA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4CB9D7D8" w14:textId="77777777" w:rsidR="00520CF9" w:rsidRPr="004244B3" w:rsidRDefault="00520CF9" w:rsidP="002B63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</w:t>
            </w:r>
            <w:r w:rsidR="002B638C">
              <w:rPr>
                <w:rFonts w:ascii="Times New Roman" w:hAnsi="Times New Roman"/>
                <w:sz w:val="24"/>
                <w:szCs w:val="24"/>
              </w:rPr>
              <w:t>0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AA0022" w:rsidRPr="004244B3" w14:paraId="381E465B" w14:textId="77777777" w:rsidTr="002A3D9F">
        <w:tc>
          <w:tcPr>
            <w:tcW w:w="8046" w:type="dxa"/>
          </w:tcPr>
          <w:p w14:paraId="0AB7582B" w14:textId="77777777" w:rsidR="00AA0022" w:rsidRPr="004244B3" w:rsidRDefault="00AA0022" w:rsidP="002B63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38C" w:rsidRPr="002B638C">
              <w:rPr>
                <w:rFonts w:ascii="Times New Roman" w:hAnsi="Times New Roman"/>
                <w:sz w:val="24"/>
                <w:szCs w:val="24"/>
              </w:rPr>
              <w:t>Состояние гемодинамики и особенности интраоперационной инфузионной терапии у пациентов с заболеваниями эндокринной системы</w:t>
            </w:r>
            <w:r w:rsidR="002B638C" w:rsidRPr="00AA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36BE2856" w14:textId="77777777" w:rsidR="00AA0022" w:rsidRPr="004244B3" w:rsidRDefault="002B638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00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7C7DE619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F15382" w14:textId="77777777" w:rsidR="00C6491E" w:rsidRPr="00EF6AB4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1D509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AA34D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00BA9AA4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11CB3A55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3C897D90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0989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696648">
    <w:abstractNumId w:val="4"/>
  </w:num>
  <w:num w:numId="3" w16cid:durableId="1529610503">
    <w:abstractNumId w:val="6"/>
  </w:num>
  <w:num w:numId="4" w16cid:durableId="225534333">
    <w:abstractNumId w:val="2"/>
  </w:num>
  <w:num w:numId="5" w16cid:durableId="527061900">
    <w:abstractNumId w:val="7"/>
  </w:num>
  <w:num w:numId="6" w16cid:durableId="1422066821">
    <w:abstractNumId w:val="3"/>
  </w:num>
  <w:num w:numId="7" w16cid:durableId="561328295">
    <w:abstractNumId w:val="8"/>
  </w:num>
  <w:num w:numId="8" w16cid:durableId="946699559">
    <w:abstractNumId w:val="0"/>
  </w:num>
  <w:num w:numId="9" w16cid:durableId="1296060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272AE"/>
    <w:rsid w:val="002A3D9F"/>
    <w:rsid w:val="002B147F"/>
    <w:rsid w:val="002B638C"/>
    <w:rsid w:val="00384DFB"/>
    <w:rsid w:val="00385F39"/>
    <w:rsid w:val="003E3097"/>
    <w:rsid w:val="004244B3"/>
    <w:rsid w:val="00456FCB"/>
    <w:rsid w:val="004D126A"/>
    <w:rsid w:val="004D51DE"/>
    <w:rsid w:val="005039F5"/>
    <w:rsid w:val="00520CF9"/>
    <w:rsid w:val="005407BD"/>
    <w:rsid w:val="00555D34"/>
    <w:rsid w:val="005A6C4F"/>
    <w:rsid w:val="005D2604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0A6D"/>
    <w:rsid w:val="00831CF0"/>
    <w:rsid w:val="0092247B"/>
    <w:rsid w:val="00943650"/>
    <w:rsid w:val="009B261C"/>
    <w:rsid w:val="009C02C7"/>
    <w:rsid w:val="009E6040"/>
    <w:rsid w:val="009F3869"/>
    <w:rsid w:val="00A020AD"/>
    <w:rsid w:val="00A03A55"/>
    <w:rsid w:val="00A2577D"/>
    <w:rsid w:val="00A70B53"/>
    <w:rsid w:val="00A90A9F"/>
    <w:rsid w:val="00A92235"/>
    <w:rsid w:val="00AA0022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CD86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2018-11-19T12:10:00Z</dcterms:created>
  <dcterms:modified xsi:type="dcterms:W3CDTF">2022-12-26T17:02:00Z</dcterms:modified>
</cp:coreProperties>
</file>