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7181" w14:textId="77777777" w:rsidR="004A367E" w:rsidRPr="00D51880" w:rsidRDefault="001B7B2C" w:rsidP="00506259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D51880">
        <w:rPr>
          <w:sz w:val="24"/>
          <w:szCs w:val="24"/>
        </w:rPr>
        <w:t>В</w:t>
      </w:r>
      <w:r w:rsidR="00667786" w:rsidRPr="00D51880">
        <w:rPr>
          <w:sz w:val="24"/>
          <w:szCs w:val="24"/>
        </w:rPr>
        <w:t>ИТЕБСКИЙ ГОСУДАРСТВЕННЫЙ МЕДИЦИНСКИЙ УНИВЕРСИТЕТ</w:t>
      </w:r>
    </w:p>
    <w:p w14:paraId="6B7D3050" w14:textId="77777777" w:rsidR="004A367E" w:rsidRPr="00D51880" w:rsidRDefault="00667786">
      <w:pPr>
        <w:jc w:val="center"/>
        <w:rPr>
          <w:szCs w:val="24"/>
        </w:rPr>
      </w:pPr>
      <w:r w:rsidRPr="00D51880">
        <w:rPr>
          <w:szCs w:val="24"/>
        </w:rPr>
        <w:t>Факультет повышения квалификации и переподготовки кадров</w:t>
      </w:r>
    </w:p>
    <w:p w14:paraId="3CB34DB8" w14:textId="77777777" w:rsidR="004A367E" w:rsidRPr="00D51880" w:rsidRDefault="00667786">
      <w:pPr>
        <w:pStyle w:val="1"/>
        <w:spacing w:before="0" w:after="0"/>
        <w:ind w:firstLine="0"/>
        <w:rPr>
          <w:b/>
          <w:sz w:val="24"/>
          <w:szCs w:val="24"/>
        </w:rPr>
      </w:pPr>
      <w:r w:rsidRPr="00D51880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5B971F9" w14:textId="77777777" w:rsidR="004A367E" w:rsidRPr="00D51880" w:rsidRDefault="004A367E">
      <w:pPr>
        <w:pStyle w:val="a6"/>
        <w:rPr>
          <w:sz w:val="24"/>
          <w:szCs w:val="24"/>
        </w:rPr>
      </w:pPr>
    </w:p>
    <w:p w14:paraId="76562709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Обсуждено на заседании</w:t>
      </w:r>
    </w:p>
    <w:p w14:paraId="62246C58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 xml:space="preserve">кафедры анестезиологии </w:t>
      </w:r>
    </w:p>
    <w:p w14:paraId="2A5D5159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и реаниматологии</w:t>
      </w:r>
    </w:p>
    <w:p w14:paraId="590693F4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с курсом ФПК и ПК</w:t>
      </w:r>
    </w:p>
    <w:p w14:paraId="6C66E290" w14:textId="7811EE6D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«___</w:t>
      </w:r>
      <w:proofErr w:type="gramStart"/>
      <w:r w:rsidRPr="00D51880">
        <w:rPr>
          <w:sz w:val="24"/>
          <w:szCs w:val="24"/>
        </w:rPr>
        <w:t xml:space="preserve">_» </w:t>
      </w:r>
      <w:r w:rsidR="001B7B2C" w:rsidRPr="00D51880">
        <w:rPr>
          <w:sz w:val="24"/>
          <w:szCs w:val="24"/>
        </w:rPr>
        <w:t xml:space="preserve"> _</w:t>
      </w:r>
      <w:proofErr w:type="gramEnd"/>
      <w:r w:rsidR="001B7B2C" w:rsidRPr="00D51880">
        <w:rPr>
          <w:sz w:val="24"/>
          <w:szCs w:val="24"/>
        </w:rPr>
        <w:t>__________ 20</w:t>
      </w:r>
      <w:r w:rsidR="001E4C69">
        <w:rPr>
          <w:sz w:val="24"/>
          <w:szCs w:val="24"/>
        </w:rPr>
        <w:t>___</w:t>
      </w:r>
      <w:r w:rsidR="001B7B2C" w:rsidRPr="00D51880">
        <w:rPr>
          <w:sz w:val="24"/>
          <w:szCs w:val="24"/>
        </w:rPr>
        <w:t xml:space="preserve"> </w:t>
      </w:r>
      <w:r w:rsidRPr="00D51880">
        <w:rPr>
          <w:sz w:val="24"/>
          <w:szCs w:val="24"/>
        </w:rPr>
        <w:t>г.</w:t>
      </w:r>
    </w:p>
    <w:p w14:paraId="420E8FDF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Протокол № _____</w:t>
      </w:r>
    </w:p>
    <w:p w14:paraId="43B224AB" w14:textId="77777777" w:rsidR="004A367E" w:rsidRPr="00D51880" w:rsidRDefault="004A367E">
      <w:pPr>
        <w:jc w:val="center"/>
        <w:rPr>
          <w:szCs w:val="24"/>
        </w:rPr>
      </w:pPr>
    </w:p>
    <w:p w14:paraId="243598FA" w14:textId="77777777" w:rsidR="004A367E" w:rsidRPr="00D51880" w:rsidRDefault="00667786">
      <w:pPr>
        <w:pStyle w:val="8"/>
        <w:spacing w:before="0" w:after="0"/>
        <w:jc w:val="center"/>
        <w:rPr>
          <w:b/>
          <w:i w:val="0"/>
        </w:rPr>
      </w:pPr>
      <w:r w:rsidRPr="00D51880">
        <w:rPr>
          <w:b/>
          <w:i w:val="0"/>
        </w:rPr>
        <w:t>МЕТОДИЧЕСКАЯ РАЗРАБОТКА</w:t>
      </w:r>
    </w:p>
    <w:p w14:paraId="373A7507" w14:textId="77777777" w:rsidR="004A367E" w:rsidRPr="00D51880" w:rsidRDefault="00667786">
      <w:pPr>
        <w:jc w:val="center"/>
        <w:rPr>
          <w:szCs w:val="24"/>
        </w:rPr>
      </w:pPr>
      <w:r w:rsidRPr="00D51880">
        <w:rPr>
          <w:szCs w:val="24"/>
        </w:rPr>
        <w:t>практического занятия со слушателями ФПК и ПК</w:t>
      </w:r>
    </w:p>
    <w:p w14:paraId="58A86EF3" w14:textId="77777777" w:rsidR="004A367E" w:rsidRPr="00D51880" w:rsidRDefault="004A367E">
      <w:pPr>
        <w:jc w:val="center"/>
        <w:rPr>
          <w:szCs w:val="24"/>
        </w:rPr>
      </w:pPr>
    </w:p>
    <w:p w14:paraId="50B53F36" w14:textId="77777777" w:rsidR="001B7B2C" w:rsidRPr="00D51880" w:rsidRDefault="001B7B2C" w:rsidP="001B7B2C">
      <w:pPr>
        <w:suppressAutoHyphens/>
        <w:jc w:val="both"/>
        <w:rPr>
          <w:b/>
          <w:caps/>
          <w:szCs w:val="24"/>
        </w:rPr>
      </w:pPr>
      <w:r w:rsidRPr="00D51880">
        <w:rPr>
          <w:b/>
          <w:szCs w:val="24"/>
        </w:rPr>
        <w:t>НАЗВАНИЕ КУРСА ПЕРЕПОДГОТОВКИ:</w:t>
      </w:r>
      <w:r w:rsidRPr="00D51880">
        <w:rPr>
          <w:szCs w:val="24"/>
        </w:rPr>
        <w:t xml:space="preserve"> «Анестезиология и реаниматология».</w:t>
      </w:r>
    </w:p>
    <w:p w14:paraId="5446D9C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Контингент обучающихся</w:t>
      </w:r>
      <w:r w:rsidRPr="00D51880">
        <w:rPr>
          <w:szCs w:val="24"/>
        </w:rPr>
        <w:t>: слушатели курса переподготовки по специальности</w:t>
      </w:r>
      <w:r w:rsidR="006227B0" w:rsidRPr="00D51880">
        <w:rPr>
          <w:szCs w:val="24"/>
        </w:rPr>
        <w:t>: А</w:t>
      </w:r>
      <w:r w:rsidRPr="00D51880">
        <w:rPr>
          <w:szCs w:val="24"/>
        </w:rPr>
        <w:t>нестезиология и реаниматология.</w:t>
      </w:r>
    </w:p>
    <w:p w14:paraId="3D1D74FE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ТЕМА:</w:t>
      </w:r>
      <w:r w:rsidR="006227B0" w:rsidRPr="00D51880">
        <w:rPr>
          <w:szCs w:val="24"/>
        </w:rPr>
        <w:t xml:space="preserve"> «Клиническая фармакология</w:t>
      </w:r>
      <w:r w:rsidR="00AD664D" w:rsidRPr="00AD664D">
        <w:rPr>
          <w:szCs w:val="24"/>
        </w:rPr>
        <w:t xml:space="preserve"> </w:t>
      </w:r>
      <w:r w:rsidR="00F31CE8">
        <w:rPr>
          <w:szCs w:val="24"/>
        </w:rPr>
        <w:t>мышечных релаксантов</w:t>
      </w:r>
      <w:r w:rsidR="006227B0" w:rsidRPr="00D51880">
        <w:rPr>
          <w:szCs w:val="24"/>
        </w:rPr>
        <w:t>»</w:t>
      </w:r>
    </w:p>
    <w:p w14:paraId="2E1E1BFA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rPr>
          <w:szCs w:val="24"/>
        </w:rPr>
      </w:pPr>
      <w:r w:rsidRPr="00D51880">
        <w:rPr>
          <w:szCs w:val="24"/>
        </w:rPr>
        <w:t>Время: 2 часа</w:t>
      </w:r>
      <w:r w:rsidR="009F595F" w:rsidRPr="00D51880">
        <w:rPr>
          <w:szCs w:val="24"/>
        </w:rPr>
        <w:t xml:space="preserve"> (90 мин)</w:t>
      </w:r>
      <w:r w:rsidRPr="00D51880">
        <w:rPr>
          <w:szCs w:val="24"/>
        </w:rPr>
        <w:t>.</w:t>
      </w:r>
    </w:p>
    <w:p w14:paraId="54240848" w14:textId="77777777" w:rsidR="004A367E" w:rsidRPr="00D51880" w:rsidRDefault="004A367E">
      <w:pPr>
        <w:rPr>
          <w:szCs w:val="24"/>
        </w:rPr>
      </w:pPr>
    </w:p>
    <w:p w14:paraId="055E906C" w14:textId="77777777" w:rsidR="004A367E" w:rsidRPr="00D51880" w:rsidRDefault="00667786">
      <w:pPr>
        <w:ind w:left="360"/>
        <w:jc w:val="center"/>
        <w:rPr>
          <w:b/>
          <w:szCs w:val="24"/>
        </w:rPr>
      </w:pPr>
      <w:r w:rsidRPr="00D51880">
        <w:rPr>
          <w:b/>
          <w:szCs w:val="24"/>
        </w:rPr>
        <w:t>УЧЕБНЫЕ ЦЕЛИ</w:t>
      </w:r>
    </w:p>
    <w:p w14:paraId="17D71FAE" w14:textId="77777777" w:rsidR="004A367E" w:rsidRPr="00D51880" w:rsidRDefault="004A367E">
      <w:pPr>
        <w:ind w:left="720"/>
        <w:rPr>
          <w:szCs w:val="24"/>
        </w:rPr>
      </w:pPr>
    </w:p>
    <w:p w14:paraId="32E722A4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b/>
          <w:szCs w:val="24"/>
          <w:u w:val="single"/>
        </w:rPr>
        <w:t>Цель практического занятия</w:t>
      </w:r>
      <w:r w:rsidRPr="00D51880">
        <w:rPr>
          <w:szCs w:val="24"/>
        </w:rPr>
        <w:t xml:space="preserve">: углубить и расширить полученные ранее врачами знания о </w:t>
      </w:r>
      <w:r w:rsidR="006227B0" w:rsidRPr="00D51880">
        <w:rPr>
          <w:szCs w:val="24"/>
        </w:rPr>
        <w:t xml:space="preserve">клинической фармакологии </w:t>
      </w:r>
      <w:r w:rsidR="00F31CE8">
        <w:rPr>
          <w:szCs w:val="24"/>
        </w:rPr>
        <w:t>мышечных релаксантов</w:t>
      </w:r>
      <w:r w:rsidR="006227B0" w:rsidRPr="00D51880">
        <w:rPr>
          <w:szCs w:val="24"/>
        </w:rPr>
        <w:t>.</w:t>
      </w:r>
    </w:p>
    <w:p w14:paraId="6828AB8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Задачи практического занятия:</w:t>
      </w:r>
    </w:p>
    <w:p w14:paraId="7B49D5A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1. Изуч</w:t>
      </w:r>
      <w:r w:rsidR="006227B0" w:rsidRPr="00D51880">
        <w:rPr>
          <w:szCs w:val="24"/>
        </w:rPr>
        <w:t xml:space="preserve">ить классификацию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5A963F8F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Изучить</w:t>
      </w:r>
      <w:r w:rsidR="0027035B" w:rsidRPr="00D51880">
        <w:rPr>
          <w:szCs w:val="24"/>
        </w:rPr>
        <w:t xml:space="preserve"> </w:t>
      </w:r>
      <w:r w:rsidR="009F121B" w:rsidRPr="00D51880">
        <w:rPr>
          <w:szCs w:val="24"/>
        </w:rPr>
        <w:t xml:space="preserve">фармакологическое действие </w:t>
      </w:r>
      <w:r w:rsidR="00773E5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51112D56" w14:textId="77777777" w:rsidR="009F121B" w:rsidRPr="00D51880" w:rsidRDefault="009F121B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 Изучить показания к применению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1B0514A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Слушатель должен знать:</w:t>
      </w:r>
    </w:p>
    <w:p w14:paraId="2CF657C2" w14:textId="77777777" w:rsidR="001B7B2C" w:rsidRPr="00D51880" w:rsidRDefault="001B7B2C" w:rsidP="001B7B2C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>1.</w:t>
      </w:r>
      <w:r w:rsidR="009F121B" w:rsidRPr="00D51880">
        <w:rPr>
          <w:szCs w:val="24"/>
        </w:rPr>
        <w:t xml:space="preserve">Основные группы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01918872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</w:t>
      </w:r>
      <w:r w:rsidR="009F121B" w:rsidRPr="00D51880">
        <w:rPr>
          <w:szCs w:val="24"/>
        </w:rPr>
        <w:t xml:space="preserve">Показания к применению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472C1E2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3.</w:t>
      </w:r>
      <w:r w:rsidR="009F121B" w:rsidRPr="00D51880">
        <w:rPr>
          <w:szCs w:val="24"/>
        </w:rPr>
        <w:t xml:space="preserve">Рациональную комбинацию </w:t>
      </w:r>
      <w:r w:rsidR="00773E58">
        <w:rPr>
          <w:szCs w:val="24"/>
        </w:rPr>
        <w:t>мышечных релаксантов</w:t>
      </w:r>
      <w:r w:rsidR="009F121B" w:rsidRPr="00D51880">
        <w:rPr>
          <w:szCs w:val="24"/>
        </w:rPr>
        <w:t xml:space="preserve">. </w:t>
      </w:r>
    </w:p>
    <w:p w14:paraId="028DCCD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D51880">
        <w:rPr>
          <w:b/>
          <w:szCs w:val="24"/>
        </w:rPr>
        <w:t>Слушатель должен уметь:</w:t>
      </w:r>
    </w:p>
    <w:p w14:paraId="14F7E6B1" w14:textId="77777777" w:rsidR="00773E58" w:rsidRDefault="009F121B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1. </w:t>
      </w:r>
      <w:r w:rsidR="00773E58" w:rsidRPr="00773E58">
        <w:rPr>
          <w:szCs w:val="24"/>
        </w:rPr>
        <w:t>Анализ</w:t>
      </w:r>
      <w:r w:rsidR="00773E58">
        <w:rPr>
          <w:szCs w:val="24"/>
        </w:rPr>
        <w:t>ировать</w:t>
      </w:r>
      <w:r w:rsidR="00773E58" w:rsidRPr="00773E58">
        <w:rPr>
          <w:szCs w:val="24"/>
        </w:rPr>
        <w:t xml:space="preserve"> наркозны</w:t>
      </w:r>
      <w:r w:rsidR="00773E58">
        <w:rPr>
          <w:szCs w:val="24"/>
        </w:rPr>
        <w:t>е</w:t>
      </w:r>
      <w:r w:rsidR="00773E58" w:rsidRPr="00773E58">
        <w:rPr>
          <w:szCs w:val="24"/>
        </w:rPr>
        <w:t xml:space="preserve"> карт</w:t>
      </w:r>
      <w:r w:rsidR="00773E58">
        <w:rPr>
          <w:szCs w:val="24"/>
        </w:rPr>
        <w:t>ы</w:t>
      </w:r>
      <w:r w:rsidR="00773E58" w:rsidRPr="00773E58">
        <w:rPr>
          <w:szCs w:val="24"/>
        </w:rPr>
        <w:t xml:space="preserve"> хирургических пациентов, различных профилей, </w:t>
      </w:r>
    </w:p>
    <w:p w14:paraId="0559C995" w14:textId="77777777" w:rsidR="001B7B2C" w:rsidRPr="00D51880" w:rsidRDefault="00773E58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="00E23026">
        <w:rPr>
          <w:szCs w:val="24"/>
        </w:rPr>
        <w:t>О</w:t>
      </w:r>
      <w:r w:rsidRPr="00773E58">
        <w:rPr>
          <w:szCs w:val="24"/>
        </w:rPr>
        <w:t>цен</w:t>
      </w:r>
      <w:r>
        <w:rPr>
          <w:szCs w:val="24"/>
        </w:rPr>
        <w:t>ивать</w:t>
      </w:r>
      <w:r w:rsidRPr="00773E58">
        <w:rPr>
          <w:szCs w:val="24"/>
        </w:rPr>
        <w:t xml:space="preserve"> эффективност</w:t>
      </w:r>
      <w:r w:rsidR="00E23026">
        <w:rPr>
          <w:szCs w:val="24"/>
        </w:rPr>
        <w:t>ь</w:t>
      </w:r>
      <w:r w:rsidRPr="00773E58">
        <w:rPr>
          <w:szCs w:val="24"/>
        </w:rPr>
        <w:t xml:space="preserve"> и мониторинг применения мышечных релаксантов деполяризующего и </w:t>
      </w:r>
      <w:proofErr w:type="spellStart"/>
      <w:r w:rsidRPr="00773E58">
        <w:rPr>
          <w:szCs w:val="24"/>
        </w:rPr>
        <w:t>недеполяризующего</w:t>
      </w:r>
      <w:proofErr w:type="spellEnd"/>
      <w:r w:rsidRPr="00773E58">
        <w:rPr>
          <w:szCs w:val="24"/>
        </w:rPr>
        <w:t xml:space="preserve"> механизма действия, короткого, средней продолжительности и длительные</w:t>
      </w:r>
      <w:r w:rsidR="009F121B" w:rsidRPr="00D51880">
        <w:rPr>
          <w:szCs w:val="24"/>
        </w:rPr>
        <w:t>.</w:t>
      </w:r>
    </w:p>
    <w:p w14:paraId="609702DD" w14:textId="77777777" w:rsidR="0027035B" w:rsidRPr="00D51880" w:rsidRDefault="0027035B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C55B8CC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>МАТЕРИАЛЬНОЕ ОСНАЩЕНИЕ</w:t>
      </w:r>
    </w:p>
    <w:p w14:paraId="1F9F1BCA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35F9D84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Мультимедийная презентация;</w:t>
      </w:r>
    </w:p>
    <w:p w14:paraId="4CEA984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Мониторы;</w:t>
      </w:r>
    </w:p>
    <w:p w14:paraId="5EE07AA9" w14:textId="77777777" w:rsidR="001B7B2C" w:rsidRPr="00D51880" w:rsidRDefault="00E23026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Лекарственные средства</w:t>
      </w:r>
      <w:r w:rsidR="009F121B" w:rsidRPr="00D51880">
        <w:rPr>
          <w:szCs w:val="24"/>
        </w:rPr>
        <w:t xml:space="preserve">, используемые для  </w:t>
      </w:r>
      <w:r>
        <w:rPr>
          <w:szCs w:val="24"/>
        </w:rPr>
        <w:t>мышечной релаксации</w:t>
      </w:r>
      <w:r w:rsidR="001B7B2C" w:rsidRPr="00D51880">
        <w:rPr>
          <w:szCs w:val="24"/>
        </w:rPr>
        <w:t>;</w:t>
      </w:r>
    </w:p>
    <w:p w14:paraId="64CE9F4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Схемы листов интенсивной терапии</w:t>
      </w:r>
      <w:r w:rsidR="00E23026">
        <w:rPr>
          <w:szCs w:val="24"/>
        </w:rPr>
        <w:t xml:space="preserve"> и наркозных карт</w:t>
      </w:r>
      <w:r w:rsidRPr="00D51880">
        <w:rPr>
          <w:szCs w:val="24"/>
        </w:rPr>
        <w:t>;</w:t>
      </w:r>
    </w:p>
    <w:p w14:paraId="65C23B1E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Информационный материал.</w:t>
      </w:r>
    </w:p>
    <w:p w14:paraId="6762C82F" w14:textId="77777777" w:rsidR="00832355" w:rsidRPr="00D51880" w:rsidRDefault="00832355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3A6AE8E" w14:textId="77777777" w:rsidR="001B7B2C" w:rsidRPr="00D51880" w:rsidRDefault="001B7B2C" w:rsidP="00506259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>РАСЧЕТ УЧЕБНОГО ВРЕМЕНИ ПРАКТИЧЕСКОГО ЗАНЯТИЯ</w:t>
      </w:r>
    </w:p>
    <w:p w14:paraId="3C83649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1B7B2C" w:rsidRPr="00D51880" w14:paraId="10593C6B" w14:textId="77777777" w:rsidTr="00506259">
        <w:trPr>
          <w:jc w:val="center"/>
        </w:trPr>
        <w:tc>
          <w:tcPr>
            <w:tcW w:w="8046" w:type="dxa"/>
          </w:tcPr>
          <w:p w14:paraId="17B7AB83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7C3B7736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20 мин</w:t>
            </w:r>
          </w:p>
        </w:tc>
      </w:tr>
      <w:tr w:rsidR="001B7B2C" w:rsidRPr="00D51880" w14:paraId="31943D13" w14:textId="77777777" w:rsidTr="00506259">
        <w:trPr>
          <w:jc w:val="center"/>
        </w:trPr>
        <w:tc>
          <w:tcPr>
            <w:tcW w:w="8046" w:type="dxa"/>
          </w:tcPr>
          <w:p w14:paraId="4A6F9AA1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51880">
              <w:rPr>
                <w:szCs w:val="24"/>
              </w:rPr>
              <w:t>2. Клинический разбор тематических больных с обсуждением учебных вопросов занятия</w:t>
            </w:r>
          </w:p>
        </w:tc>
        <w:tc>
          <w:tcPr>
            <w:tcW w:w="1241" w:type="dxa"/>
            <w:vAlign w:val="center"/>
          </w:tcPr>
          <w:p w14:paraId="368BF073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50 мин</w:t>
            </w:r>
          </w:p>
        </w:tc>
      </w:tr>
      <w:tr w:rsidR="001B7B2C" w:rsidRPr="00D51880" w14:paraId="75B45091" w14:textId="77777777" w:rsidTr="00506259">
        <w:trPr>
          <w:jc w:val="center"/>
        </w:trPr>
        <w:tc>
          <w:tcPr>
            <w:tcW w:w="8046" w:type="dxa"/>
          </w:tcPr>
          <w:p w14:paraId="1EF7DED1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262BB465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10 мин</w:t>
            </w:r>
          </w:p>
        </w:tc>
      </w:tr>
      <w:tr w:rsidR="001B7B2C" w:rsidRPr="00D51880" w14:paraId="3FB982F0" w14:textId="77777777" w:rsidTr="00506259">
        <w:trPr>
          <w:jc w:val="center"/>
        </w:trPr>
        <w:tc>
          <w:tcPr>
            <w:tcW w:w="8046" w:type="dxa"/>
          </w:tcPr>
          <w:p w14:paraId="2183CEA0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lastRenderedPageBreak/>
              <w:t>4. Информация о следующем практическом занятии</w:t>
            </w:r>
          </w:p>
        </w:tc>
        <w:tc>
          <w:tcPr>
            <w:tcW w:w="1241" w:type="dxa"/>
            <w:vAlign w:val="center"/>
          </w:tcPr>
          <w:p w14:paraId="589AA505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10 мин</w:t>
            </w:r>
          </w:p>
        </w:tc>
      </w:tr>
    </w:tbl>
    <w:p w14:paraId="4AE10E0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6E3D80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 xml:space="preserve"> ОБЩИЕ МЕТОДИЧЕСКИЕ УКАЗАНИЯ</w:t>
      </w:r>
    </w:p>
    <w:p w14:paraId="5DE3EBFF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BE172DA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2FFC72C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988C2BF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EA3D21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D51880">
        <w:rPr>
          <w:b/>
          <w:caps/>
          <w:szCs w:val="24"/>
        </w:rPr>
        <w:t xml:space="preserve"> ХОД ЗАНЯТИЙ</w:t>
      </w:r>
    </w:p>
    <w:p w14:paraId="4DC042E7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3D383BD" w14:textId="77777777" w:rsidR="00667786" w:rsidRPr="00D51880" w:rsidRDefault="001B7B2C" w:rsidP="00667786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Перечень вопросов, обсуждаемых со слушателями во время практического занятия:</w:t>
      </w:r>
    </w:p>
    <w:p w14:paraId="4471D21C" w14:textId="77777777" w:rsidR="00463341" w:rsidRPr="00D51880" w:rsidRDefault="00463341" w:rsidP="00463341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 xml:space="preserve">1.Основные группы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5D965DF4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2.Показания к применению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6C9F350D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3.Рациональную комбинацию </w:t>
      </w:r>
      <w:r w:rsidR="00832355">
        <w:rPr>
          <w:szCs w:val="24"/>
        </w:rPr>
        <w:t>мышечных релаксантов</w:t>
      </w:r>
      <w:r w:rsidRPr="00D51880">
        <w:rPr>
          <w:szCs w:val="24"/>
        </w:rPr>
        <w:t xml:space="preserve">. </w:t>
      </w:r>
    </w:p>
    <w:p w14:paraId="32C324A4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0361773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 xml:space="preserve"> ЗАКЛЮЧЕНИЕ</w:t>
      </w:r>
    </w:p>
    <w:p w14:paraId="4D27C921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A5BE7C2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2D6BF1E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6E99E0" w14:textId="77777777" w:rsidR="001B7B2C" w:rsidRPr="00D51880" w:rsidRDefault="001B7B2C" w:rsidP="001B7B2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D51880">
        <w:rPr>
          <w:b/>
          <w:caps/>
          <w:szCs w:val="24"/>
        </w:rPr>
        <w:t>Литература</w:t>
      </w:r>
    </w:p>
    <w:p w14:paraId="4511CDCA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ОСНОВНАЯ:</w:t>
      </w:r>
    </w:p>
    <w:p w14:paraId="57109DAE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 xml:space="preserve">Интенсивная терапия угрожающих состояний. </w:t>
      </w:r>
      <w:proofErr w:type="spellStart"/>
      <w:r w:rsidRPr="00D51880">
        <w:rPr>
          <w:szCs w:val="24"/>
        </w:rPr>
        <w:t>Под.ред</w:t>
      </w:r>
      <w:proofErr w:type="spellEnd"/>
      <w:r w:rsidRPr="00D51880">
        <w:rPr>
          <w:szCs w:val="24"/>
        </w:rPr>
        <w:t xml:space="preserve">. В.А. </w:t>
      </w:r>
      <w:proofErr w:type="spellStart"/>
      <w:r w:rsidRPr="00D51880">
        <w:rPr>
          <w:szCs w:val="24"/>
        </w:rPr>
        <w:t>Корячкина</w:t>
      </w:r>
      <w:proofErr w:type="spellEnd"/>
      <w:r w:rsidRPr="00D51880">
        <w:rPr>
          <w:szCs w:val="24"/>
        </w:rPr>
        <w:t>. –СПб, 2002г. 288с.</w:t>
      </w:r>
    </w:p>
    <w:p w14:paraId="337E0EED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Марино П.А. Интенсивная терапия. Перевод с англ. -М.: Медицина, 1999. -635</w:t>
      </w:r>
      <w:r w:rsidR="001A535F" w:rsidRPr="00D51880">
        <w:rPr>
          <w:szCs w:val="24"/>
        </w:rPr>
        <w:t> </w:t>
      </w:r>
      <w:r w:rsidRPr="00D51880">
        <w:rPr>
          <w:szCs w:val="24"/>
        </w:rPr>
        <w:t>с.</w:t>
      </w:r>
    </w:p>
    <w:p w14:paraId="060F7776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 xml:space="preserve">Мартин </w:t>
      </w:r>
      <w:proofErr w:type="spellStart"/>
      <w:r w:rsidRPr="00D51880">
        <w:rPr>
          <w:szCs w:val="24"/>
        </w:rPr>
        <w:t>Д.Дж</w:t>
      </w:r>
      <w:proofErr w:type="spellEnd"/>
      <w:r w:rsidRPr="00D51880">
        <w:rPr>
          <w:szCs w:val="24"/>
        </w:rPr>
        <w:t>., Уилер А.Р. Медицина критических состояний. М. Медицина, 2002. 978с.</w:t>
      </w:r>
    </w:p>
    <w:p w14:paraId="1A66A9C9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Мюллер З. Неотложная помощь. –М. МЕД-</w:t>
      </w:r>
      <w:proofErr w:type="spellStart"/>
      <w:r w:rsidRPr="00D51880">
        <w:rPr>
          <w:szCs w:val="24"/>
        </w:rPr>
        <w:t>пресинформ</w:t>
      </w:r>
      <w:proofErr w:type="spellEnd"/>
      <w:r w:rsidRPr="00D51880">
        <w:rPr>
          <w:szCs w:val="24"/>
        </w:rPr>
        <w:t>, 2005г. 445с.</w:t>
      </w:r>
    </w:p>
    <w:p w14:paraId="6F8C352B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70E0B8D1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781F100D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D51880">
        <w:rPr>
          <w:spacing w:val="0"/>
          <w:sz w:val="24"/>
          <w:szCs w:val="24"/>
        </w:rPr>
        <w:t>Долиной.-</w:t>
      </w:r>
      <w:proofErr w:type="gramEnd"/>
      <w:r w:rsidRPr="00D51880">
        <w:rPr>
          <w:spacing w:val="0"/>
          <w:sz w:val="24"/>
          <w:szCs w:val="24"/>
        </w:rPr>
        <w:t xml:space="preserve"> 4-е изд., </w:t>
      </w:r>
      <w:proofErr w:type="spellStart"/>
      <w:r w:rsidRPr="00D51880">
        <w:rPr>
          <w:spacing w:val="0"/>
          <w:sz w:val="24"/>
          <w:szCs w:val="24"/>
        </w:rPr>
        <w:t>перераб.и</w:t>
      </w:r>
      <w:proofErr w:type="spellEnd"/>
      <w:r w:rsidRPr="00D51880">
        <w:rPr>
          <w:spacing w:val="0"/>
          <w:sz w:val="24"/>
          <w:szCs w:val="24"/>
        </w:rPr>
        <w:t xml:space="preserve"> доп.- М.: ГЭОТАР-Медиа, 2009. – 576 с. </w:t>
      </w:r>
    </w:p>
    <w:p w14:paraId="5AB7B2BD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D51880">
        <w:rPr>
          <w:spacing w:val="0"/>
          <w:sz w:val="24"/>
          <w:szCs w:val="24"/>
        </w:rPr>
        <w:t>А.В.Куликов</w:t>
      </w:r>
      <w:proofErr w:type="spellEnd"/>
      <w:r w:rsidRPr="00D51880">
        <w:rPr>
          <w:spacing w:val="0"/>
          <w:sz w:val="24"/>
          <w:szCs w:val="24"/>
        </w:rPr>
        <w:t xml:space="preserve">, Д.П. Казаков, В.М. Егоров, Н.Н. Кузнецов.- М.: </w:t>
      </w:r>
      <w:proofErr w:type="spellStart"/>
      <w:r w:rsidRPr="00D51880">
        <w:rPr>
          <w:spacing w:val="0"/>
          <w:sz w:val="24"/>
          <w:szCs w:val="24"/>
        </w:rPr>
        <w:t>Медкнига</w:t>
      </w:r>
      <w:proofErr w:type="spellEnd"/>
      <w:r w:rsidRPr="00D51880">
        <w:rPr>
          <w:spacing w:val="0"/>
          <w:sz w:val="24"/>
          <w:szCs w:val="24"/>
        </w:rPr>
        <w:t>, -2001.- 263 с.</w:t>
      </w:r>
    </w:p>
    <w:p w14:paraId="5450EBC7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US"/>
        </w:rPr>
      </w:pPr>
      <w:r w:rsidRPr="00D51880">
        <w:rPr>
          <w:szCs w:val="24"/>
        </w:rPr>
        <w:t>ДОПОЛНИТЕЛЬНАЯ:</w:t>
      </w:r>
    </w:p>
    <w:p w14:paraId="3F721972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D51880">
        <w:rPr>
          <w:szCs w:val="24"/>
        </w:rPr>
        <w:lastRenderedPageBreak/>
        <w:t xml:space="preserve">Неотложная медицинская помощь. </w:t>
      </w:r>
      <w:proofErr w:type="spellStart"/>
      <w:r w:rsidRPr="00D51880">
        <w:rPr>
          <w:szCs w:val="24"/>
        </w:rPr>
        <w:t>Под.ред</w:t>
      </w:r>
      <w:proofErr w:type="spellEnd"/>
      <w:r w:rsidRPr="00D51880">
        <w:rPr>
          <w:szCs w:val="24"/>
        </w:rPr>
        <w:t xml:space="preserve">. Дж. Э. </w:t>
      </w:r>
      <w:proofErr w:type="spellStart"/>
      <w:r w:rsidRPr="00D51880">
        <w:rPr>
          <w:szCs w:val="24"/>
        </w:rPr>
        <w:t>Тинтиналли</w:t>
      </w:r>
      <w:proofErr w:type="spellEnd"/>
      <w:r w:rsidRPr="00D51880">
        <w:rPr>
          <w:szCs w:val="24"/>
        </w:rPr>
        <w:t>. –М. Медицина, 2001г. 1016с</w:t>
      </w:r>
      <w:r w:rsidRPr="00D51880">
        <w:rPr>
          <w:szCs w:val="24"/>
          <w:lang w:val="en-US"/>
        </w:rPr>
        <w:t>.</w:t>
      </w:r>
    </w:p>
    <w:p w14:paraId="1746F053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D51880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177E65B0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GB"/>
        </w:rPr>
      </w:pPr>
      <w:proofErr w:type="spellStart"/>
      <w:r w:rsidRPr="00D51880">
        <w:rPr>
          <w:szCs w:val="24"/>
        </w:rPr>
        <w:t>Шанин</w:t>
      </w:r>
      <w:proofErr w:type="spellEnd"/>
      <w:r w:rsidRPr="00D51880">
        <w:rPr>
          <w:szCs w:val="24"/>
        </w:rPr>
        <w:t xml:space="preserve"> В.Ю. // Патофизиология критических состояний. СПб.: ЭЛБИ-СПб., 2003. -436с</w:t>
      </w:r>
      <w:r w:rsidRPr="00D51880">
        <w:rPr>
          <w:szCs w:val="24"/>
          <w:lang w:val="en-GB"/>
        </w:rPr>
        <w:t>.</w:t>
      </w:r>
    </w:p>
    <w:p w14:paraId="670FD9FE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D51880">
        <w:rPr>
          <w:szCs w:val="24"/>
          <w:lang w:val="en-US"/>
        </w:rPr>
        <w:t>European Resuscitation Council Guidelines for Resuscitation, 2005.</w:t>
      </w:r>
    </w:p>
    <w:p w14:paraId="662AC2EF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1185269D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62F4B445" w14:textId="77777777" w:rsidR="001E4C69" w:rsidRPr="008F354C" w:rsidRDefault="001E4C69" w:rsidP="001E4C6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60B4B1D3" w14:textId="77777777" w:rsidR="001E4C69" w:rsidRPr="008F354C" w:rsidRDefault="001E4C69" w:rsidP="001E4C6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4C7A89F4" w14:textId="77777777" w:rsidR="004A367E" w:rsidRPr="00D51880" w:rsidRDefault="00667786" w:rsidP="001A535F">
      <w:pPr>
        <w:pStyle w:val="11"/>
        <w:ind w:firstLine="700"/>
        <w:jc w:val="left"/>
        <w:rPr>
          <w:sz w:val="24"/>
          <w:szCs w:val="24"/>
        </w:rPr>
      </w:pPr>
      <w:r w:rsidRPr="00D51880">
        <w:rPr>
          <w:sz w:val="24"/>
          <w:szCs w:val="24"/>
        </w:rPr>
        <w:br w:type="page"/>
      </w:r>
    </w:p>
    <w:p w14:paraId="140B40DE" w14:textId="77777777" w:rsidR="001B7B2C" w:rsidRPr="00D51880" w:rsidRDefault="001B7B2C" w:rsidP="00D51880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D51880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0EC4355B" w14:textId="77777777" w:rsidR="001B7B2C" w:rsidRPr="00D51880" w:rsidRDefault="001B7B2C" w:rsidP="001B7B2C">
      <w:pPr>
        <w:jc w:val="center"/>
        <w:rPr>
          <w:szCs w:val="24"/>
        </w:rPr>
      </w:pPr>
      <w:r w:rsidRPr="00D51880">
        <w:rPr>
          <w:szCs w:val="24"/>
        </w:rPr>
        <w:t>Факультет повышения квалификации и переподготовки кадров</w:t>
      </w:r>
    </w:p>
    <w:p w14:paraId="183F9A16" w14:textId="77777777" w:rsidR="001B7B2C" w:rsidRPr="00D51880" w:rsidRDefault="001B7B2C" w:rsidP="001B7B2C">
      <w:pPr>
        <w:pStyle w:val="1"/>
        <w:spacing w:before="0" w:after="0"/>
        <w:ind w:firstLine="0"/>
        <w:rPr>
          <w:b/>
          <w:sz w:val="24"/>
          <w:szCs w:val="24"/>
        </w:rPr>
      </w:pPr>
      <w:r w:rsidRPr="00D51880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B06F00B" w14:textId="77777777" w:rsidR="001B7B2C" w:rsidRPr="00D51880" w:rsidRDefault="001B7B2C" w:rsidP="001B7B2C">
      <w:pPr>
        <w:pStyle w:val="a6"/>
        <w:rPr>
          <w:sz w:val="24"/>
          <w:szCs w:val="24"/>
        </w:rPr>
      </w:pPr>
    </w:p>
    <w:p w14:paraId="3433BCB9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Обсуждено на заседании</w:t>
      </w:r>
    </w:p>
    <w:p w14:paraId="3FDBE02C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 xml:space="preserve">кафедры анестезиологии </w:t>
      </w:r>
    </w:p>
    <w:p w14:paraId="7133BF17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и реаниматологии</w:t>
      </w:r>
    </w:p>
    <w:p w14:paraId="6936BDA7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с курсом ФПК и ПК</w:t>
      </w:r>
    </w:p>
    <w:p w14:paraId="7416A9E0" w14:textId="4FEA36D3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«___</w:t>
      </w:r>
      <w:proofErr w:type="gramStart"/>
      <w:r w:rsidRPr="00D51880">
        <w:rPr>
          <w:sz w:val="24"/>
          <w:szCs w:val="24"/>
        </w:rPr>
        <w:t>_»  _</w:t>
      </w:r>
      <w:proofErr w:type="gramEnd"/>
      <w:r w:rsidRPr="00D51880">
        <w:rPr>
          <w:sz w:val="24"/>
          <w:szCs w:val="24"/>
        </w:rPr>
        <w:t>__________ 20</w:t>
      </w:r>
      <w:r w:rsidR="001E4C69">
        <w:rPr>
          <w:sz w:val="24"/>
          <w:szCs w:val="24"/>
        </w:rPr>
        <w:t xml:space="preserve">___ </w:t>
      </w:r>
      <w:r w:rsidRPr="00D51880">
        <w:rPr>
          <w:sz w:val="24"/>
          <w:szCs w:val="24"/>
        </w:rPr>
        <w:t>г.</w:t>
      </w:r>
    </w:p>
    <w:p w14:paraId="247FDA08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Протокол № _____</w:t>
      </w:r>
    </w:p>
    <w:p w14:paraId="57DC2EDC" w14:textId="77777777" w:rsidR="001B7B2C" w:rsidRPr="00D51880" w:rsidRDefault="001B7B2C" w:rsidP="001B7B2C">
      <w:pPr>
        <w:jc w:val="center"/>
        <w:rPr>
          <w:szCs w:val="24"/>
        </w:rPr>
      </w:pPr>
    </w:p>
    <w:p w14:paraId="34FE927A" w14:textId="77777777" w:rsidR="001B7B2C" w:rsidRPr="00D51880" w:rsidRDefault="001B7B2C" w:rsidP="001B7B2C">
      <w:pPr>
        <w:pStyle w:val="8"/>
        <w:spacing w:before="0" w:after="0"/>
        <w:jc w:val="center"/>
        <w:rPr>
          <w:b/>
          <w:i w:val="0"/>
        </w:rPr>
      </w:pPr>
      <w:r w:rsidRPr="00D51880">
        <w:rPr>
          <w:b/>
          <w:i w:val="0"/>
        </w:rPr>
        <w:t>МЕТОДИЧЕСКАЯ РАЗРАБОТКА</w:t>
      </w:r>
    </w:p>
    <w:p w14:paraId="25462305" w14:textId="77777777" w:rsidR="001B7B2C" w:rsidRPr="00D51880" w:rsidRDefault="001B7B2C" w:rsidP="001B7B2C">
      <w:pPr>
        <w:jc w:val="center"/>
        <w:rPr>
          <w:szCs w:val="24"/>
        </w:rPr>
      </w:pPr>
      <w:r w:rsidRPr="00D51880">
        <w:rPr>
          <w:szCs w:val="24"/>
        </w:rPr>
        <w:t>практического занятия для слушателей ФПК и ПК</w:t>
      </w:r>
    </w:p>
    <w:p w14:paraId="0EBA4259" w14:textId="77777777" w:rsidR="001B7B2C" w:rsidRPr="00D51880" w:rsidRDefault="001B7B2C" w:rsidP="001B7B2C">
      <w:pPr>
        <w:jc w:val="center"/>
        <w:rPr>
          <w:szCs w:val="24"/>
        </w:rPr>
      </w:pPr>
    </w:p>
    <w:p w14:paraId="1A900768" w14:textId="77777777" w:rsidR="001B7B2C" w:rsidRPr="00D51880" w:rsidRDefault="001B7B2C" w:rsidP="001B7B2C">
      <w:pPr>
        <w:suppressAutoHyphens/>
        <w:jc w:val="both"/>
        <w:rPr>
          <w:b/>
          <w:caps/>
          <w:szCs w:val="24"/>
        </w:rPr>
      </w:pPr>
      <w:r w:rsidRPr="00D51880">
        <w:rPr>
          <w:b/>
          <w:szCs w:val="24"/>
        </w:rPr>
        <w:t>НАЗВАНИЕ КУРСА ПЕРЕПОДГОТОВКИ:</w:t>
      </w:r>
      <w:r w:rsidRPr="00D51880">
        <w:rPr>
          <w:szCs w:val="24"/>
        </w:rPr>
        <w:t xml:space="preserve"> «Анестезиология и реаниматология».</w:t>
      </w:r>
    </w:p>
    <w:p w14:paraId="2278E7AA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Контингент обучающихся</w:t>
      </w:r>
      <w:r w:rsidRPr="00D51880">
        <w:rPr>
          <w:szCs w:val="24"/>
        </w:rPr>
        <w:t>: слушатели курса переподготовки по специальности: Анестезиология и реаниматология.</w:t>
      </w:r>
    </w:p>
    <w:p w14:paraId="135C3828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ТЕМА:</w:t>
      </w:r>
      <w:r w:rsidRPr="00D51880">
        <w:rPr>
          <w:szCs w:val="24"/>
        </w:rPr>
        <w:t xml:space="preserve"> «Клиническая фармакология</w:t>
      </w:r>
      <w:r w:rsidRPr="00AD664D">
        <w:rPr>
          <w:szCs w:val="24"/>
        </w:rPr>
        <w:t xml:space="preserve"> </w:t>
      </w:r>
      <w:r>
        <w:rPr>
          <w:szCs w:val="24"/>
        </w:rPr>
        <w:t>мышечных релаксантов</w:t>
      </w:r>
      <w:r w:rsidRPr="00D51880">
        <w:rPr>
          <w:szCs w:val="24"/>
        </w:rPr>
        <w:t>»</w:t>
      </w:r>
    </w:p>
    <w:p w14:paraId="53E31060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rPr>
          <w:szCs w:val="24"/>
        </w:rPr>
      </w:pPr>
      <w:r w:rsidRPr="00D51880">
        <w:rPr>
          <w:szCs w:val="24"/>
        </w:rPr>
        <w:t>Время: 2 часа (90 мин).</w:t>
      </w:r>
    </w:p>
    <w:p w14:paraId="48F81568" w14:textId="77777777" w:rsidR="00706196" w:rsidRPr="00D51880" w:rsidRDefault="00706196" w:rsidP="00706196">
      <w:pPr>
        <w:rPr>
          <w:szCs w:val="24"/>
        </w:rPr>
      </w:pPr>
    </w:p>
    <w:p w14:paraId="705A0B26" w14:textId="77777777" w:rsidR="00706196" w:rsidRPr="00D51880" w:rsidRDefault="00706196" w:rsidP="00706196">
      <w:pPr>
        <w:ind w:left="360"/>
        <w:jc w:val="center"/>
        <w:rPr>
          <w:b/>
          <w:szCs w:val="24"/>
        </w:rPr>
      </w:pPr>
      <w:r w:rsidRPr="00D51880">
        <w:rPr>
          <w:b/>
          <w:szCs w:val="24"/>
        </w:rPr>
        <w:t>УЧЕБНЫЕ ЦЕЛИ</w:t>
      </w:r>
    </w:p>
    <w:p w14:paraId="496A9EE0" w14:textId="77777777" w:rsidR="00706196" w:rsidRPr="00D51880" w:rsidRDefault="00706196" w:rsidP="00706196">
      <w:pPr>
        <w:ind w:left="720"/>
        <w:rPr>
          <w:szCs w:val="24"/>
        </w:rPr>
      </w:pPr>
    </w:p>
    <w:p w14:paraId="1A5DCAC6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b/>
          <w:szCs w:val="24"/>
          <w:u w:val="single"/>
        </w:rPr>
        <w:t>Цель практического занятия</w:t>
      </w:r>
      <w:r w:rsidRPr="00D51880">
        <w:rPr>
          <w:szCs w:val="24"/>
        </w:rPr>
        <w:t xml:space="preserve">: углубить и расширить полученные ранее врачами знания о клинической фармакологии </w:t>
      </w:r>
      <w:r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1B38C7C7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Задачи практического занятия:</w:t>
      </w:r>
    </w:p>
    <w:p w14:paraId="6C54D975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1. Изучить классификацию </w:t>
      </w:r>
      <w:r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0E27583D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 Изучить фармакологическое действие </w:t>
      </w:r>
      <w:r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1670E405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 Изучить показания к применению </w:t>
      </w:r>
      <w:r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03E84EB7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Слушатель должен знать:</w:t>
      </w:r>
    </w:p>
    <w:p w14:paraId="02206D1E" w14:textId="77777777" w:rsidR="00706196" w:rsidRPr="00D51880" w:rsidRDefault="00706196" w:rsidP="00706196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 xml:space="preserve">1.Основные группы </w:t>
      </w:r>
      <w:r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3106D8F0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2.Показания к применению </w:t>
      </w:r>
      <w:r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6EBD3C24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3.Рациональную комбинацию </w:t>
      </w:r>
      <w:r>
        <w:rPr>
          <w:szCs w:val="24"/>
        </w:rPr>
        <w:t>мышечных релаксантов</w:t>
      </w:r>
      <w:r w:rsidRPr="00D51880">
        <w:rPr>
          <w:szCs w:val="24"/>
        </w:rPr>
        <w:t xml:space="preserve">. </w:t>
      </w:r>
    </w:p>
    <w:p w14:paraId="6CB91076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D51880">
        <w:rPr>
          <w:b/>
          <w:szCs w:val="24"/>
        </w:rPr>
        <w:t>Слушатель должен уметь:</w:t>
      </w:r>
    </w:p>
    <w:p w14:paraId="12B9618D" w14:textId="77777777" w:rsidR="00706196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1. </w:t>
      </w:r>
      <w:r w:rsidRPr="00773E58">
        <w:rPr>
          <w:szCs w:val="24"/>
        </w:rPr>
        <w:t>Анализ</w:t>
      </w:r>
      <w:r>
        <w:rPr>
          <w:szCs w:val="24"/>
        </w:rPr>
        <w:t>ировать</w:t>
      </w:r>
      <w:r w:rsidRPr="00773E58">
        <w:rPr>
          <w:szCs w:val="24"/>
        </w:rPr>
        <w:t xml:space="preserve"> наркозны</w:t>
      </w:r>
      <w:r>
        <w:rPr>
          <w:szCs w:val="24"/>
        </w:rPr>
        <w:t>е</w:t>
      </w:r>
      <w:r w:rsidRPr="00773E58">
        <w:rPr>
          <w:szCs w:val="24"/>
        </w:rPr>
        <w:t xml:space="preserve"> карт</w:t>
      </w:r>
      <w:r>
        <w:rPr>
          <w:szCs w:val="24"/>
        </w:rPr>
        <w:t>ы</w:t>
      </w:r>
      <w:r w:rsidRPr="00773E58">
        <w:rPr>
          <w:szCs w:val="24"/>
        </w:rPr>
        <w:t xml:space="preserve"> хирургических пациентов, различных профилей, </w:t>
      </w:r>
    </w:p>
    <w:p w14:paraId="6CE01A3D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2. О</w:t>
      </w:r>
      <w:r w:rsidRPr="00773E58">
        <w:rPr>
          <w:szCs w:val="24"/>
        </w:rPr>
        <w:t>цен</w:t>
      </w:r>
      <w:r>
        <w:rPr>
          <w:szCs w:val="24"/>
        </w:rPr>
        <w:t>ивать</w:t>
      </w:r>
      <w:r w:rsidRPr="00773E58">
        <w:rPr>
          <w:szCs w:val="24"/>
        </w:rPr>
        <w:t xml:space="preserve"> эффективност</w:t>
      </w:r>
      <w:r>
        <w:rPr>
          <w:szCs w:val="24"/>
        </w:rPr>
        <w:t>ь</w:t>
      </w:r>
      <w:r w:rsidRPr="00773E58">
        <w:rPr>
          <w:szCs w:val="24"/>
        </w:rPr>
        <w:t xml:space="preserve"> и мониторинг применения мышечных релаксантов деполяризующего и </w:t>
      </w:r>
      <w:proofErr w:type="spellStart"/>
      <w:r w:rsidRPr="00773E58">
        <w:rPr>
          <w:szCs w:val="24"/>
        </w:rPr>
        <w:t>недеполяризующего</w:t>
      </w:r>
      <w:proofErr w:type="spellEnd"/>
      <w:r w:rsidRPr="00773E58">
        <w:rPr>
          <w:szCs w:val="24"/>
        </w:rPr>
        <w:t xml:space="preserve"> механизма действия, короткого, средней продолжительности и длительные</w:t>
      </w:r>
      <w:r w:rsidRPr="00D51880">
        <w:rPr>
          <w:szCs w:val="24"/>
        </w:rPr>
        <w:t>.</w:t>
      </w:r>
    </w:p>
    <w:p w14:paraId="6C5B82F4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DBBC0F5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>МАТЕРИАЛЬНОЕ ОСНАЩЕНИЕ</w:t>
      </w:r>
    </w:p>
    <w:p w14:paraId="76E62349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Мультимедийная презентация;</w:t>
      </w:r>
    </w:p>
    <w:p w14:paraId="75E48EC5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Мониторы;</w:t>
      </w:r>
    </w:p>
    <w:p w14:paraId="5C460118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Лекарственные средства</w:t>
      </w:r>
      <w:r w:rsidRPr="00D51880">
        <w:rPr>
          <w:szCs w:val="24"/>
        </w:rPr>
        <w:t xml:space="preserve">, используемые для  </w:t>
      </w:r>
      <w:r>
        <w:rPr>
          <w:szCs w:val="24"/>
        </w:rPr>
        <w:t>мышечной релаксации</w:t>
      </w:r>
      <w:r w:rsidRPr="00D51880">
        <w:rPr>
          <w:szCs w:val="24"/>
        </w:rPr>
        <w:t>;</w:t>
      </w:r>
    </w:p>
    <w:p w14:paraId="04A4D45B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Схемы листов интенсивной терапии</w:t>
      </w:r>
      <w:r>
        <w:rPr>
          <w:szCs w:val="24"/>
        </w:rPr>
        <w:t xml:space="preserve"> и наркозных карт</w:t>
      </w:r>
      <w:r w:rsidRPr="00D51880">
        <w:rPr>
          <w:szCs w:val="24"/>
        </w:rPr>
        <w:t>;</w:t>
      </w:r>
    </w:p>
    <w:p w14:paraId="42736A58" w14:textId="77777777" w:rsidR="00706196" w:rsidRPr="00D51880" w:rsidRDefault="00706196" w:rsidP="00706196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Информационный материал.</w:t>
      </w:r>
    </w:p>
    <w:p w14:paraId="60C39027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97E0E5F" w14:textId="77777777" w:rsidR="009F595F" w:rsidRPr="00D51880" w:rsidRDefault="009F595F" w:rsidP="003834D3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>ОБЩИЕ МЕТОДИЧЕСКИЕ УКАЗАНИЯ</w:t>
      </w:r>
    </w:p>
    <w:p w14:paraId="03FA2310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</w:t>
      </w:r>
      <w:r w:rsidRPr="00D51880">
        <w:rPr>
          <w:szCs w:val="24"/>
        </w:rPr>
        <w:lastRenderedPageBreak/>
        <w:t>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E1FDA68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70A8719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9ED9038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caps/>
          <w:szCs w:val="24"/>
        </w:rPr>
        <w:t xml:space="preserve"> ХОД ЗАНЯТИЙ</w:t>
      </w:r>
    </w:p>
    <w:p w14:paraId="79C2686A" w14:textId="77777777" w:rsidR="009F595F" w:rsidRPr="00D51880" w:rsidRDefault="009F595F" w:rsidP="009F595F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Перечень вопросов, обсуждаемых со слушателями во время практического занятия:</w:t>
      </w:r>
    </w:p>
    <w:p w14:paraId="322CB3ED" w14:textId="77777777" w:rsidR="00463341" w:rsidRPr="00D51880" w:rsidRDefault="00463341" w:rsidP="00463341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 xml:space="preserve">1.Основные группы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77FF6A07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2.Показания к применению </w:t>
      </w:r>
      <w:r w:rsidR="00F31CE8">
        <w:rPr>
          <w:szCs w:val="24"/>
        </w:rPr>
        <w:t>мышечных релаксантов</w:t>
      </w:r>
      <w:r w:rsidRPr="00D51880">
        <w:rPr>
          <w:szCs w:val="24"/>
        </w:rPr>
        <w:t>.</w:t>
      </w:r>
    </w:p>
    <w:p w14:paraId="1C939411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3.Рациональную комбинацию </w:t>
      </w:r>
      <w:r w:rsidR="00832355">
        <w:rPr>
          <w:szCs w:val="24"/>
        </w:rPr>
        <w:t>мышечных релаксантов</w:t>
      </w:r>
      <w:r w:rsidRPr="00D51880">
        <w:rPr>
          <w:szCs w:val="24"/>
        </w:rPr>
        <w:t xml:space="preserve">. </w:t>
      </w:r>
    </w:p>
    <w:p w14:paraId="64A41E06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0720C1D2" w14:textId="77777777" w:rsidR="009F595F" w:rsidRPr="00D51880" w:rsidRDefault="009F595F" w:rsidP="003834D3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 xml:space="preserve"> ЗАКЛЮЧЕНИЕ</w:t>
      </w:r>
    </w:p>
    <w:p w14:paraId="0EB84F83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FCF0D3C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53B9CEC" w14:textId="77777777" w:rsidR="009F595F" w:rsidRPr="00D51880" w:rsidRDefault="009F595F" w:rsidP="003834D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D51880">
        <w:rPr>
          <w:b/>
          <w:caps/>
          <w:szCs w:val="24"/>
        </w:rPr>
        <w:t>Литература</w:t>
      </w:r>
    </w:p>
    <w:p w14:paraId="6AFFF9AD" w14:textId="77777777" w:rsidR="009F595F" w:rsidRPr="00543D61" w:rsidRDefault="009F595F" w:rsidP="003834D3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543D61">
        <w:rPr>
          <w:rFonts w:ascii="Times New Roman" w:hAnsi="Times New Roman"/>
          <w:sz w:val="24"/>
          <w:szCs w:val="24"/>
        </w:rPr>
        <w:t>ОСНОВНАЯ:</w:t>
      </w:r>
    </w:p>
    <w:p w14:paraId="791A49EB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 xml:space="preserve">Интенсивная терапия угрожающих состояний. </w:t>
      </w:r>
      <w:proofErr w:type="spellStart"/>
      <w:r w:rsidRPr="00543D61">
        <w:rPr>
          <w:szCs w:val="24"/>
        </w:rPr>
        <w:t>Под.ред</w:t>
      </w:r>
      <w:proofErr w:type="spellEnd"/>
      <w:r w:rsidRPr="00543D61">
        <w:rPr>
          <w:szCs w:val="24"/>
        </w:rPr>
        <w:t xml:space="preserve">. В.А. </w:t>
      </w:r>
      <w:proofErr w:type="spellStart"/>
      <w:r w:rsidRPr="00543D61">
        <w:rPr>
          <w:szCs w:val="24"/>
        </w:rPr>
        <w:t>Корячкина</w:t>
      </w:r>
      <w:proofErr w:type="spellEnd"/>
      <w:r w:rsidRPr="00543D61">
        <w:rPr>
          <w:szCs w:val="24"/>
        </w:rPr>
        <w:t>. –СПб, 2002г. 288с.</w:t>
      </w:r>
    </w:p>
    <w:p w14:paraId="0092C81E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Марино П.А. Интенсивная терапия. Перевод с англ. -М.: Медицина, 1999. -635</w:t>
      </w:r>
      <w:r w:rsidR="00543D61">
        <w:rPr>
          <w:szCs w:val="24"/>
        </w:rPr>
        <w:t> </w:t>
      </w:r>
      <w:r w:rsidRPr="00543D61">
        <w:rPr>
          <w:szCs w:val="24"/>
        </w:rPr>
        <w:t>с.</w:t>
      </w:r>
    </w:p>
    <w:p w14:paraId="1A13D13C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 xml:space="preserve">Мартин </w:t>
      </w:r>
      <w:proofErr w:type="spellStart"/>
      <w:r w:rsidRPr="00543D61">
        <w:rPr>
          <w:szCs w:val="24"/>
        </w:rPr>
        <w:t>Д.Дж</w:t>
      </w:r>
      <w:proofErr w:type="spellEnd"/>
      <w:r w:rsidRPr="00543D61">
        <w:rPr>
          <w:szCs w:val="24"/>
        </w:rPr>
        <w:t>., Уилер А.Р. Медицина критических состояний. М. Медицина, 2002. 978с.</w:t>
      </w:r>
    </w:p>
    <w:p w14:paraId="054EB654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Мюллер З. Неотложная помощь. –М. МЕД-</w:t>
      </w:r>
      <w:proofErr w:type="spellStart"/>
      <w:r w:rsidRPr="00543D61">
        <w:rPr>
          <w:szCs w:val="24"/>
        </w:rPr>
        <w:t>пресинформ</w:t>
      </w:r>
      <w:proofErr w:type="spellEnd"/>
      <w:r w:rsidRPr="00543D61">
        <w:rPr>
          <w:szCs w:val="24"/>
        </w:rPr>
        <w:t>, 2005г. 445с.</w:t>
      </w:r>
    </w:p>
    <w:p w14:paraId="37B57717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47A682E3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59F8123C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543D61">
        <w:rPr>
          <w:spacing w:val="0"/>
          <w:sz w:val="24"/>
          <w:szCs w:val="24"/>
        </w:rPr>
        <w:t>Долиной.-</w:t>
      </w:r>
      <w:proofErr w:type="gramEnd"/>
      <w:r w:rsidRPr="00543D61">
        <w:rPr>
          <w:spacing w:val="0"/>
          <w:sz w:val="24"/>
          <w:szCs w:val="24"/>
        </w:rPr>
        <w:t xml:space="preserve"> 4-е изд., </w:t>
      </w:r>
      <w:proofErr w:type="spellStart"/>
      <w:r w:rsidRPr="00543D61">
        <w:rPr>
          <w:spacing w:val="0"/>
          <w:sz w:val="24"/>
          <w:szCs w:val="24"/>
        </w:rPr>
        <w:t>перераб.и</w:t>
      </w:r>
      <w:proofErr w:type="spellEnd"/>
      <w:r w:rsidRPr="00543D61">
        <w:rPr>
          <w:spacing w:val="0"/>
          <w:sz w:val="24"/>
          <w:szCs w:val="24"/>
        </w:rPr>
        <w:t xml:space="preserve"> доп.- М.: ГЭОТАР-Медиа, 2009. – 576 с. </w:t>
      </w:r>
    </w:p>
    <w:p w14:paraId="1CE0647C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543D61">
        <w:rPr>
          <w:spacing w:val="0"/>
          <w:sz w:val="24"/>
          <w:szCs w:val="24"/>
        </w:rPr>
        <w:t>А.В.Куликов</w:t>
      </w:r>
      <w:proofErr w:type="spellEnd"/>
      <w:r w:rsidRPr="00543D61">
        <w:rPr>
          <w:spacing w:val="0"/>
          <w:sz w:val="24"/>
          <w:szCs w:val="24"/>
        </w:rPr>
        <w:t xml:space="preserve">, Д.П. Казаков, В.М. Егоров, Н.Н. Кузнецов.- М.: </w:t>
      </w:r>
      <w:proofErr w:type="spellStart"/>
      <w:r w:rsidRPr="00543D61">
        <w:rPr>
          <w:spacing w:val="0"/>
          <w:sz w:val="24"/>
          <w:szCs w:val="24"/>
        </w:rPr>
        <w:t>Медкнига</w:t>
      </w:r>
      <w:proofErr w:type="spellEnd"/>
      <w:r w:rsidRPr="00543D61">
        <w:rPr>
          <w:spacing w:val="0"/>
          <w:sz w:val="24"/>
          <w:szCs w:val="24"/>
        </w:rPr>
        <w:t>, -2001.- 263 с.</w:t>
      </w:r>
    </w:p>
    <w:p w14:paraId="677BB6F8" w14:textId="77777777" w:rsidR="009F595F" w:rsidRPr="00543D61" w:rsidRDefault="009F595F" w:rsidP="003834D3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543D61">
        <w:rPr>
          <w:rFonts w:ascii="Times New Roman" w:hAnsi="Times New Roman"/>
          <w:sz w:val="24"/>
          <w:szCs w:val="24"/>
        </w:rPr>
        <w:t>ДОПОЛНИТЕЛЬНАЯ:</w:t>
      </w:r>
    </w:p>
    <w:p w14:paraId="102744B4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r w:rsidRPr="00543D61">
        <w:rPr>
          <w:szCs w:val="24"/>
        </w:rPr>
        <w:t xml:space="preserve">Неотложная медицинская помощь. </w:t>
      </w:r>
      <w:proofErr w:type="spellStart"/>
      <w:r w:rsidRPr="00543D61">
        <w:rPr>
          <w:szCs w:val="24"/>
        </w:rPr>
        <w:t>Под.ред</w:t>
      </w:r>
      <w:proofErr w:type="spellEnd"/>
      <w:r w:rsidRPr="00543D61">
        <w:rPr>
          <w:szCs w:val="24"/>
        </w:rPr>
        <w:t xml:space="preserve">. Дж. Э. </w:t>
      </w:r>
      <w:proofErr w:type="spellStart"/>
      <w:r w:rsidRPr="00543D61">
        <w:rPr>
          <w:szCs w:val="24"/>
        </w:rPr>
        <w:t>Тинтиналли</w:t>
      </w:r>
      <w:proofErr w:type="spellEnd"/>
      <w:r w:rsidRPr="00543D61">
        <w:rPr>
          <w:szCs w:val="24"/>
        </w:rPr>
        <w:t>. –М. Медицина, 2001г. 1016с</w:t>
      </w:r>
      <w:r w:rsidRPr="00543D61">
        <w:rPr>
          <w:szCs w:val="24"/>
          <w:lang w:val="en-US"/>
        </w:rPr>
        <w:t>.</w:t>
      </w:r>
    </w:p>
    <w:p w14:paraId="4D83637D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448C91CB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GB"/>
        </w:rPr>
      </w:pPr>
      <w:proofErr w:type="spellStart"/>
      <w:r w:rsidRPr="00543D61">
        <w:rPr>
          <w:szCs w:val="24"/>
        </w:rPr>
        <w:t>Шанин</w:t>
      </w:r>
      <w:proofErr w:type="spellEnd"/>
      <w:r w:rsidRPr="00543D61">
        <w:rPr>
          <w:szCs w:val="24"/>
        </w:rPr>
        <w:t xml:space="preserve"> В.Ю. // Патофизиология критических состояний. СПб.: ЭЛБИ-СПб., 2003. -436с</w:t>
      </w:r>
      <w:r w:rsidRPr="00543D61">
        <w:rPr>
          <w:szCs w:val="24"/>
          <w:lang w:val="en-GB"/>
        </w:rPr>
        <w:t>.</w:t>
      </w:r>
    </w:p>
    <w:p w14:paraId="5FC1FB5A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r w:rsidRPr="00543D61">
        <w:rPr>
          <w:szCs w:val="24"/>
          <w:lang w:val="en-US"/>
        </w:rPr>
        <w:t>European Resuscitation Council Guidelines for Resuscitation, 2005.</w:t>
      </w:r>
    </w:p>
    <w:p w14:paraId="5DE0B8A6" w14:textId="77777777" w:rsidR="001E4C69" w:rsidRDefault="001E4C69" w:rsidP="003834D3">
      <w:pPr>
        <w:overflowPunct w:val="0"/>
        <w:autoSpaceDE w:val="0"/>
        <w:autoSpaceDN w:val="0"/>
        <w:adjustRightInd w:val="0"/>
        <w:rPr>
          <w:szCs w:val="24"/>
        </w:rPr>
      </w:pPr>
    </w:p>
    <w:p w14:paraId="3727E26E" w14:textId="77777777" w:rsidR="001E4C69" w:rsidRPr="008F354C" w:rsidRDefault="001E4C69" w:rsidP="001E4C6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35FED041" w14:textId="7BDEF64F" w:rsidR="004A367E" w:rsidRPr="00D51880" w:rsidRDefault="001E4C69" w:rsidP="001E4C6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sectPr w:rsidR="004A367E" w:rsidRPr="00D51880" w:rsidSect="001E4C69">
      <w:pgSz w:w="11906" w:h="16838"/>
      <w:pgMar w:top="1440" w:right="1080" w:bottom="993" w:left="10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17A2974"/>
    <w:multiLevelType w:val="hybridMultilevel"/>
    <w:tmpl w:val="E2429F52"/>
    <w:lvl w:ilvl="0" w:tplc="918AFDD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55980006">
    <w:abstractNumId w:val="2"/>
  </w:num>
  <w:num w:numId="2" w16cid:durableId="290866226">
    <w:abstractNumId w:val="4"/>
  </w:num>
  <w:num w:numId="3" w16cid:durableId="716391214">
    <w:abstractNumId w:val="3"/>
  </w:num>
  <w:num w:numId="4" w16cid:durableId="885145442">
    <w:abstractNumId w:val="7"/>
  </w:num>
  <w:num w:numId="5" w16cid:durableId="1965622062">
    <w:abstractNumId w:val="8"/>
  </w:num>
  <w:num w:numId="6" w16cid:durableId="1013802347">
    <w:abstractNumId w:val="10"/>
  </w:num>
  <w:num w:numId="7" w16cid:durableId="1043824136">
    <w:abstractNumId w:val="9"/>
  </w:num>
  <w:num w:numId="8" w16cid:durableId="389377909">
    <w:abstractNumId w:val="5"/>
  </w:num>
  <w:num w:numId="9" w16cid:durableId="1785345334">
    <w:abstractNumId w:val="0"/>
  </w:num>
  <w:num w:numId="10" w16cid:durableId="1037238808">
    <w:abstractNumId w:val="1"/>
  </w:num>
  <w:num w:numId="11" w16cid:durableId="1907565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1A535F"/>
    <w:rsid w:val="001B7B2C"/>
    <w:rsid w:val="001E4C69"/>
    <w:rsid w:val="0027035B"/>
    <w:rsid w:val="003834D3"/>
    <w:rsid w:val="003F71BC"/>
    <w:rsid w:val="004527B0"/>
    <w:rsid w:val="00463341"/>
    <w:rsid w:val="004A367E"/>
    <w:rsid w:val="00506259"/>
    <w:rsid w:val="00543D61"/>
    <w:rsid w:val="005E3B7C"/>
    <w:rsid w:val="006227B0"/>
    <w:rsid w:val="00667786"/>
    <w:rsid w:val="00706196"/>
    <w:rsid w:val="00773E58"/>
    <w:rsid w:val="007F79BC"/>
    <w:rsid w:val="00832355"/>
    <w:rsid w:val="009F121B"/>
    <w:rsid w:val="009F595F"/>
    <w:rsid w:val="00AD16CE"/>
    <w:rsid w:val="00AD664D"/>
    <w:rsid w:val="00D2646D"/>
    <w:rsid w:val="00D51880"/>
    <w:rsid w:val="00E23026"/>
    <w:rsid w:val="00F1265E"/>
    <w:rsid w:val="00F3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45E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AD16CE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AD16CE"/>
    <w:rPr>
      <w:b w:val="0"/>
    </w:rPr>
  </w:style>
  <w:style w:type="character" w:customStyle="1" w:styleId="ListLabel3">
    <w:name w:val="ListLabel 3"/>
    <w:qFormat/>
    <w:rsid w:val="00AD16CE"/>
    <w:rPr>
      <w:rFonts w:eastAsia="Times New Roman" w:cs="Times New Roman"/>
    </w:rPr>
  </w:style>
  <w:style w:type="character" w:customStyle="1" w:styleId="ListLabel4">
    <w:name w:val="ListLabel 4"/>
    <w:qFormat/>
    <w:rsid w:val="00AD16CE"/>
    <w:rPr>
      <w:b w:val="0"/>
    </w:rPr>
  </w:style>
  <w:style w:type="character" w:customStyle="1" w:styleId="ListLabel5">
    <w:name w:val="ListLabel 5"/>
    <w:qFormat/>
    <w:rsid w:val="00AD16CE"/>
    <w:rPr>
      <w:rFonts w:eastAsia="Times New Roman" w:cs="Times New Roman"/>
    </w:rPr>
  </w:style>
  <w:style w:type="character" w:customStyle="1" w:styleId="ListLabel6">
    <w:name w:val="ListLabel 6"/>
    <w:qFormat/>
    <w:rsid w:val="00AD16CE"/>
    <w:rPr>
      <w:b w:val="0"/>
      <w:sz w:val="24"/>
      <w:szCs w:val="24"/>
    </w:rPr>
  </w:style>
  <w:style w:type="character" w:customStyle="1" w:styleId="ListLabel7">
    <w:name w:val="ListLabel 7"/>
    <w:qFormat/>
    <w:rsid w:val="00AD16CE"/>
    <w:rPr>
      <w:rFonts w:eastAsia="Times New Roman" w:cs="Times New Roman"/>
    </w:rPr>
  </w:style>
  <w:style w:type="character" w:customStyle="1" w:styleId="ListLabel8">
    <w:name w:val="ListLabel 8"/>
    <w:qFormat/>
    <w:rsid w:val="00AD16CE"/>
    <w:rPr>
      <w:rFonts w:eastAsia="Times New Roman" w:cs="Times New Roman"/>
    </w:rPr>
  </w:style>
  <w:style w:type="character" w:customStyle="1" w:styleId="ListLabel9">
    <w:name w:val="ListLabel 9"/>
    <w:qFormat/>
    <w:rsid w:val="00AD16CE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AD16CE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AD16CE"/>
    <w:pPr>
      <w:suppressLineNumbers/>
    </w:pPr>
    <w:rPr>
      <w:rFonts w:cs="Arial"/>
    </w:rPr>
  </w:style>
  <w:style w:type="paragraph" w:styleId="ab">
    <w:name w:val="List Paragraph"/>
    <w:basedOn w:val="a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4</cp:revision>
  <cp:lastPrinted>2018-03-03T10:35:00Z</cp:lastPrinted>
  <dcterms:created xsi:type="dcterms:W3CDTF">2018-12-03T17:10:00Z</dcterms:created>
  <dcterms:modified xsi:type="dcterms:W3CDTF">2022-12-26T16:32:00Z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