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A036" w14:textId="77777777" w:rsidR="00F13182" w:rsidRPr="00E9396C" w:rsidRDefault="00F13182" w:rsidP="00E22AA5">
      <w:pPr>
        <w:pStyle w:val="a3"/>
        <w:rPr>
          <w:sz w:val="24"/>
          <w:szCs w:val="24"/>
        </w:rPr>
      </w:pPr>
      <w:r w:rsidRPr="00E9396C">
        <w:rPr>
          <w:sz w:val="24"/>
          <w:szCs w:val="24"/>
        </w:rPr>
        <w:t>ВИТЕБСКИЙ ГОСУДАРСТВЕННЫЙ МЕДИЦИНСКИЙ УНИВЕРСИТЕТ</w:t>
      </w:r>
    </w:p>
    <w:p w14:paraId="6D2719C5" w14:textId="77777777" w:rsidR="00F13182" w:rsidRPr="00E9396C" w:rsidRDefault="00F13182" w:rsidP="00E22AA5">
      <w:pPr>
        <w:jc w:val="center"/>
        <w:rPr>
          <w:szCs w:val="24"/>
        </w:rPr>
      </w:pPr>
      <w:r w:rsidRPr="00E9396C">
        <w:rPr>
          <w:szCs w:val="24"/>
        </w:rPr>
        <w:t>Факультет повышения квалификации и переподготовки кадров</w:t>
      </w:r>
    </w:p>
    <w:p w14:paraId="101498D3" w14:textId="77777777" w:rsidR="00F13182" w:rsidRPr="00E9396C" w:rsidRDefault="00F13182" w:rsidP="00E22AA5">
      <w:pPr>
        <w:pStyle w:val="1"/>
        <w:spacing w:before="0" w:after="0"/>
        <w:ind w:firstLine="0"/>
        <w:rPr>
          <w:sz w:val="24"/>
          <w:szCs w:val="24"/>
        </w:rPr>
      </w:pPr>
    </w:p>
    <w:p w14:paraId="01378CAE" w14:textId="77777777" w:rsidR="00F13182" w:rsidRPr="00E9396C" w:rsidRDefault="00F13182" w:rsidP="00E22AA5">
      <w:pPr>
        <w:pStyle w:val="1"/>
        <w:spacing w:before="0" w:after="0"/>
        <w:ind w:firstLine="0"/>
        <w:rPr>
          <w:b/>
          <w:sz w:val="24"/>
          <w:szCs w:val="24"/>
        </w:rPr>
      </w:pPr>
      <w:r w:rsidRPr="00E9396C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4B1CA143" w14:textId="77777777" w:rsidR="00F13182" w:rsidRPr="00E9396C" w:rsidRDefault="00F13182" w:rsidP="00E22AA5">
      <w:pPr>
        <w:pStyle w:val="a3"/>
        <w:rPr>
          <w:sz w:val="24"/>
          <w:szCs w:val="24"/>
        </w:rPr>
      </w:pPr>
    </w:p>
    <w:p w14:paraId="24636E12" w14:textId="77777777" w:rsidR="00F13182" w:rsidRPr="00E9396C" w:rsidRDefault="00F13182" w:rsidP="00E22AA5">
      <w:pPr>
        <w:pStyle w:val="a5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Обсуждено на заседании</w:t>
      </w:r>
    </w:p>
    <w:p w14:paraId="1582689B" w14:textId="77777777" w:rsidR="00F13182" w:rsidRPr="00E9396C" w:rsidRDefault="00F13182" w:rsidP="00E22AA5">
      <w:pPr>
        <w:pStyle w:val="a5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 xml:space="preserve">кафедры анестезиологии </w:t>
      </w:r>
    </w:p>
    <w:p w14:paraId="46F3C166" w14:textId="77777777" w:rsidR="00F13182" w:rsidRPr="00E9396C" w:rsidRDefault="00F13182" w:rsidP="00E22AA5">
      <w:pPr>
        <w:pStyle w:val="a5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и реаниматологии</w:t>
      </w:r>
    </w:p>
    <w:p w14:paraId="104F3DA6" w14:textId="77777777" w:rsidR="00F13182" w:rsidRPr="00E9396C" w:rsidRDefault="00F13182" w:rsidP="00E22AA5">
      <w:pPr>
        <w:pStyle w:val="a5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с курсом ФПК и ПК</w:t>
      </w:r>
    </w:p>
    <w:p w14:paraId="4AFCC9BE" w14:textId="33FEB2B4" w:rsidR="00F13182" w:rsidRPr="00E9396C" w:rsidRDefault="00F13182" w:rsidP="00E22AA5">
      <w:pPr>
        <w:pStyle w:val="a5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«____»  ___________ 20</w:t>
      </w:r>
      <w:r w:rsidR="000D036E">
        <w:rPr>
          <w:sz w:val="24"/>
          <w:szCs w:val="24"/>
        </w:rPr>
        <w:t>___</w:t>
      </w:r>
      <w:r w:rsidRPr="00E9396C">
        <w:rPr>
          <w:sz w:val="24"/>
          <w:szCs w:val="24"/>
        </w:rPr>
        <w:t xml:space="preserve"> г.</w:t>
      </w:r>
    </w:p>
    <w:p w14:paraId="5ED45FF4" w14:textId="77777777" w:rsidR="00F13182" w:rsidRPr="00E9396C" w:rsidRDefault="00F13182" w:rsidP="00E22AA5">
      <w:pPr>
        <w:pStyle w:val="a5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Протокол № _____</w:t>
      </w:r>
    </w:p>
    <w:p w14:paraId="1471FCFE" w14:textId="77777777" w:rsidR="00F13182" w:rsidRPr="00E9396C" w:rsidRDefault="00F13182" w:rsidP="00E22AA5">
      <w:pPr>
        <w:jc w:val="center"/>
        <w:rPr>
          <w:szCs w:val="24"/>
        </w:rPr>
      </w:pPr>
    </w:p>
    <w:p w14:paraId="74035E95" w14:textId="77777777" w:rsidR="00F13182" w:rsidRPr="00E9396C" w:rsidRDefault="00F13182" w:rsidP="00E22AA5">
      <w:pPr>
        <w:pStyle w:val="8"/>
        <w:spacing w:before="0" w:after="0"/>
        <w:jc w:val="center"/>
        <w:rPr>
          <w:rFonts w:ascii="Times New Roman" w:hAnsi="Times New Roman"/>
          <w:b/>
          <w:i w:val="0"/>
          <w:szCs w:val="24"/>
        </w:rPr>
      </w:pPr>
      <w:r w:rsidRPr="00E9396C">
        <w:rPr>
          <w:rFonts w:ascii="Times New Roman" w:hAnsi="Times New Roman"/>
          <w:b/>
          <w:i w:val="0"/>
          <w:szCs w:val="24"/>
        </w:rPr>
        <w:t>МЕТОДИЧЕСКАЯ РАЗРАБОТКА</w:t>
      </w:r>
    </w:p>
    <w:p w14:paraId="405070D1" w14:textId="77777777" w:rsidR="00F13182" w:rsidRPr="00E9396C" w:rsidRDefault="00E9396C" w:rsidP="00E22AA5">
      <w:pPr>
        <w:jc w:val="center"/>
        <w:rPr>
          <w:szCs w:val="24"/>
        </w:rPr>
      </w:pPr>
      <w:r w:rsidRPr="00E9396C">
        <w:rPr>
          <w:szCs w:val="24"/>
        </w:rPr>
        <w:t xml:space="preserve">семинарского </w:t>
      </w:r>
      <w:r w:rsidR="00364689" w:rsidRPr="00E9396C">
        <w:rPr>
          <w:szCs w:val="24"/>
        </w:rPr>
        <w:t xml:space="preserve">занятия </w:t>
      </w:r>
      <w:r w:rsidR="00F13182" w:rsidRPr="00E9396C">
        <w:rPr>
          <w:szCs w:val="24"/>
        </w:rPr>
        <w:t>со слушателями ФПК и ПК</w:t>
      </w:r>
    </w:p>
    <w:p w14:paraId="6904D0F9" w14:textId="77777777" w:rsidR="00F13182" w:rsidRPr="00E9396C" w:rsidRDefault="00F13182" w:rsidP="00E22AA5">
      <w:pPr>
        <w:jc w:val="center"/>
        <w:rPr>
          <w:szCs w:val="24"/>
        </w:rPr>
      </w:pPr>
    </w:p>
    <w:p w14:paraId="78D1D27F" w14:textId="77777777" w:rsidR="00364689" w:rsidRPr="00E9396C" w:rsidRDefault="00364689" w:rsidP="00364689">
      <w:pPr>
        <w:suppressAutoHyphens/>
        <w:jc w:val="both"/>
        <w:rPr>
          <w:b/>
          <w:caps/>
          <w:szCs w:val="24"/>
        </w:rPr>
      </w:pPr>
      <w:r w:rsidRPr="00E9396C">
        <w:rPr>
          <w:b/>
          <w:szCs w:val="24"/>
        </w:rPr>
        <w:t>НАЗВАНИЕ КУРСА ПЕРЕПОДГОТОВКИ:</w:t>
      </w:r>
      <w:r w:rsidRPr="00E9396C">
        <w:rPr>
          <w:szCs w:val="24"/>
        </w:rPr>
        <w:t xml:space="preserve"> «Анестезиология и реаниматология».</w:t>
      </w:r>
    </w:p>
    <w:p w14:paraId="24853D83" w14:textId="77777777" w:rsidR="00364689" w:rsidRPr="00E9396C" w:rsidRDefault="00364689" w:rsidP="00364689">
      <w:pPr>
        <w:jc w:val="both"/>
        <w:rPr>
          <w:szCs w:val="24"/>
        </w:rPr>
      </w:pPr>
      <w:r w:rsidRPr="00E9396C">
        <w:rPr>
          <w:szCs w:val="24"/>
        </w:rPr>
        <w:t>Контингент обучающихся: слушатели курса переподготовки по специальности: Анестезиология и реаниматология.</w:t>
      </w:r>
    </w:p>
    <w:p w14:paraId="2695894F" w14:textId="77777777" w:rsidR="00364689" w:rsidRPr="00E9396C" w:rsidRDefault="00364689" w:rsidP="00F21286">
      <w:pPr>
        <w:jc w:val="both"/>
        <w:rPr>
          <w:szCs w:val="24"/>
        </w:rPr>
      </w:pPr>
      <w:r w:rsidRPr="00E9396C">
        <w:rPr>
          <w:b/>
          <w:szCs w:val="24"/>
        </w:rPr>
        <w:t>ТЕМА:</w:t>
      </w:r>
      <w:r w:rsidRPr="00E9396C">
        <w:rPr>
          <w:szCs w:val="24"/>
        </w:rPr>
        <w:t xml:space="preserve"> «</w:t>
      </w:r>
      <w:r w:rsidR="00F21286" w:rsidRPr="00E9396C">
        <w:rPr>
          <w:szCs w:val="24"/>
        </w:rPr>
        <w:t xml:space="preserve">Клиническая фармакология </w:t>
      </w:r>
      <w:r w:rsidR="00E93657">
        <w:rPr>
          <w:szCs w:val="24"/>
        </w:rPr>
        <w:t>инотропных и вазоактивных лекарственных средств</w:t>
      </w:r>
      <w:r w:rsidRPr="00E9396C">
        <w:rPr>
          <w:szCs w:val="24"/>
        </w:rPr>
        <w:t>».</w:t>
      </w:r>
    </w:p>
    <w:p w14:paraId="51C15073" w14:textId="0BF295BB" w:rsidR="00364689" w:rsidRPr="00E9396C" w:rsidRDefault="00364689" w:rsidP="00364689">
      <w:pPr>
        <w:rPr>
          <w:szCs w:val="24"/>
        </w:rPr>
      </w:pPr>
      <w:r w:rsidRPr="00E9396C">
        <w:rPr>
          <w:szCs w:val="24"/>
        </w:rPr>
        <w:t>Время:</w:t>
      </w:r>
      <w:r w:rsidR="00F21286" w:rsidRPr="00E9396C">
        <w:rPr>
          <w:szCs w:val="24"/>
        </w:rPr>
        <w:t xml:space="preserve"> 2 часа (90 мин).</w:t>
      </w:r>
    </w:p>
    <w:p w14:paraId="003820D3" w14:textId="77777777" w:rsidR="00F13182" w:rsidRPr="00E9396C" w:rsidRDefault="00F13182" w:rsidP="00A31174">
      <w:pPr>
        <w:jc w:val="center"/>
        <w:rPr>
          <w:b/>
          <w:szCs w:val="24"/>
        </w:rPr>
      </w:pPr>
      <w:r w:rsidRPr="00E9396C">
        <w:rPr>
          <w:b/>
          <w:szCs w:val="24"/>
        </w:rPr>
        <w:t>УЧЕБНЫЕ ЦЕЛИ</w:t>
      </w:r>
    </w:p>
    <w:p w14:paraId="044FF85A" w14:textId="77777777" w:rsidR="00F13182" w:rsidRPr="00E9396C" w:rsidRDefault="00F13182" w:rsidP="00A31174">
      <w:pPr>
        <w:ind w:firstLine="700"/>
        <w:jc w:val="both"/>
        <w:rPr>
          <w:szCs w:val="24"/>
        </w:rPr>
      </w:pPr>
    </w:p>
    <w:p w14:paraId="0AF742EE" w14:textId="77777777" w:rsidR="00F21286" w:rsidRPr="00E9396C" w:rsidRDefault="00F13182" w:rsidP="0083634D">
      <w:pPr>
        <w:ind w:firstLine="700"/>
        <w:jc w:val="both"/>
        <w:rPr>
          <w:szCs w:val="24"/>
        </w:rPr>
      </w:pPr>
      <w:r w:rsidRPr="00E9396C">
        <w:rPr>
          <w:b/>
          <w:szCs w:val="24"/>
        </w:rPr>
        <w:t>Цель</w:t>
      </w:r>
      <w:r w:rsidR="00364689" w:rsidRPr="00E9396C">
        <w:rPr>
          <w:b/>
          <w:szCs w:val="24"/>
        </w:rPr>
        <w:t xml:space="preserve"> семинарского занятия</w:t>
      </w:r>
      <w:r w:rsidRPr="00E9396C">
        <w:rPr>
          <w:szCs w:val="24"/>
        </w:rPr>
        <w:t>:</w:t>
      </w:r>
      <w:r w:rsidR="00991715" w:rsidRPr="00E9396C">
        <w:rPr>
          <w:szCs w:val="24"/>
        </w:rPr>
        <w:t xml:space="preserve"> </w:t>
      </w:r>
      <w:r w:rsidR="00F21286" w:rsidRPr="00E9396C">
        <w:rPr>
          <w:szCs w:val="24"/>
        </w:rPr>
        <w:t xml:space="preserve">углубить и расширить полученные ранее врачами знания о клинической фармакологии </w:t>
      </w:r>
      <w:r w:rsidR="00E93657">
        <w:rPr>
          <w:szCs w:val="24"/>
        </w:rPr>
        <w:t>инотропных и вазоактивных лекарственных средств</w:t>
      </w:r>
      <w:r w:rsidR="00F21286" w:rsidRPr="00E9396C">
        <w:rPr>
          <w:szCs w:val="24"/>
        </w:rPr>
        <w:t>.</w:t>
      </w:r>
    </w:p>
    <w:p w14:paraId="4ACF6915" w14:textId="77777777" w:rsidR="00F13182" w:rsidRPr="00E9396C" w:rsidRDefault="00F13182" w:rsidP="0083634D">
      <w:pPr>
        <w:pStyle w:val="11"/>
        <w:ind w:firstLine="700"/>
        <w:rPr>
          <w:b w:val="0"/>
          <w:sz w:val="24"/>
          <w:szCs w:val="24"/>
        </w:rPr>
      </w:pPr>
    </w:p>
    <w:p w14:paraId="11FF1C44" w14:textId="77777777" w:rsidR="00ED1DFC" w:rsidRPr="00E9396C" w:rsidRDefault="00F13182" w:rsidP="0083634D">
      <w:pPr>
        <w:ind w:firstLine="700"/>
        <w:jc w:val="both"/>
        <w:rPr>
          <w:szCs w:val="24"/>
        </w:rPr>
      </w:pPr>
      <w:r w:rsidRPr="00E9396C">
        <w:rPr>
          <w:b/>
          <w:szCs w:val="24"/>
        </w:rPr>
        <w:t xml:space="preserve">Задачи </w:t>
      </w:r>
      <w:r w:rsidR="00364689" w:rsidRPr="00E9396C">
        <w:rPr>
          <w:b/>
          <w:szCs w:val="24"/>
        </w:rPr>
        <w:t>семинарского занятия</w:t>
      </w:r>
      <w:r w:rsidRPr="00E9396C">
        <w:rPr>
          <w:b/>
          <w:szCs w:val="24"/>
        </w:rPr>
        <w:t>:</w:t>
      </w:r>
    </w:p>
    <w:p w14:paraId="02EC1F65" w14:textId="77777777" w:rsidR="00F21286" w:rsidRPr="00E9396C" w:rsidRDefault="00F21286" w:rsidP="0083634D">
      <w:pPr>
        <w:ind w:firstLine="700"/>
        <w:jc w:val="both"/>
        <w:rPr>
          <w:szCs w:val="24"/>
        </w:rPr>
      </w:pPr>
      <w:r w:rsidRPr="00E9396C">
        <w:rPr>
          <w:szCs w:val="24"/>
        </w:rPr>
        <w:t xml:space="preserve">1. Изучить классификацию </w:t>
      </w:r>
      <w:r w:rsidR="00E93657">
        <w:rPr>
          <w:szCs w:val="24"/>
        </w:rPr>
        <w:t>инотропных и вазоактивных лекарственных средств</w:t>
      </w:r>
      <w:r w:rsidRPr="00E9396C">
        <w:rPr>
          <w:szCs w:val="24"/>
        </w:rPr>
        <w:t>.</w:t>
      </w:r>
    </w:p>
    <w:p w14:paraId="377D0C21" w14:textId="77777777" w:rsidR="00F21286" w:rsidRPr="00E9396C" w:rsidRDefault="00F21286" w:rsidP="0083634D">
      <w:pPr>
        <w:ind w:firstLine="700"/>
        <w:jc w:val="both"/>
        <w:rPr>
          <w:szCs w:val="24"/>
        </w:rPr>
      </w:pPr>
      <w:r w:rsidRPr="00E9396C">
        <w:rPr>
          <w:szCs w:val="24"/>
        </w:rPr>
        <w:t>2. Изучить фармакологическое действие антиаритмических препаратов.</w:t>
      </w:r>
    </w:p>
    <w:p w14:paraId="53472ECC" w14:textId="77777777" w:rsidR="00F21286" w:rsidRPr="00E9396C" w:rsidRDefault="00F21286" w:rsidP="0083634D">
      <w:pPr>
        <w:ind w:firstLine="700"/>
        <w:jc w:val="both"/>
        <w:rPr>
          <w:szCs w:val="24"/>
        </w:rPr>
      </w:pPr>
      <w:r w:rsidRPr="00E9396C">
        <w:rPr>
          <w:szCs w:val="24"/>
        </w:rPr>
        <w:t xml:space="preserve">3. Изучить показания к применению </w:t>
      </w:r>
      <w:r w:rsidR="00E93657">
        <w:rPr>
          <w:szCs w:val="24"/>
        </w:rPr>
        <w:t>инотропных и вазоактивных лекарственных средств</w:t>
      </w:r>
      <w:r w:rsidRPr="00E9396C">
        <w:rPr>
          <w:szCs w:val="24"/>
        </w:rPr>
        <w:t>.</w:t>
      </w:r>
    </w:p>
    <w:p w14:paraId="6CDB2CA9" w14:textId="77777777" w:rsidR="00364689" w:rsidRPr="00E9396C" w:rsidRDefault="00364689" w:rsidP="0083634D">
      <w:pPr>
        <w:ind w:firstLine="700"/>
        <w:rPr>
          <w:b/>
          <w:szCs w:val="24"/>
        </w:rPr>
      </w:pPr>
      <w:r w:rsidRPr="00E9396C">
        <w:rPr>
          <w:b/>
          <w:szCs w:val="24"/>
        </w:rPr>
        <w:t>Слушатель должен знать:</w:t>
      </w:r>
    </w:p>
    <w:p w14:paraId="2F4D4675" w14:textId="77777777" w:rsidR="00F21286" w:rsidRPr="00E9396C" w:rsidRDefault="00F21286" w:rsidP="0083634D">
      <w:pPr>
        <w:widowControl w:val="0"/>
        <w:ind w:firstLine="700"/>
        <w:jc w:val="both"/>
        <w:rPr>
          <w:szCs w:val="24"/>
        </w:rPr>
      </w:pPr>
      <w:r w:rsidRPr="00E9396C">
        <w:rPr>
          <w:szCs w:val="24"/>
        </w:rPr>
        <w:t>1.Основные группы антиаритмических препаратов.</w:t>
      </w:r>
    </w:p>
    <w:p w14:paraId="4294C21B" w14:textId="77777777" w:rsidR="00F21286" w:rsidRPr="00E9396C" w:rsidRDefault="00F21286" w:rsidP="0083634D">
      <w:pPr>
        <w:ind w:firstLine="700"/>
        <w:jc w:val="both"/>
        <w:rPr>
          <w:szCs w:val="24"/>
        </w:rPr>
      </w:pPr>
      <w:r w:rsidRPr="00E9396C">
        <w:rPr>
          <w:szCs w:val="24"/>
        </w:rPr>
        <w:t xml:space="preserve">2.Показания к применению </w:t>
      </w:r>
      <w:r w:rsidR="00E93657">
        <w:rPr>
          <w:szCs w:val="24"/>
        </w:rPr>
        <w:t>инотропных и вазоактивных лекарственных средств</w:t>
      </w:r>
      <w:r w:rsidRPr="00E9396C">
        <w:rPr>
          <w:szCs w:val="24"/>
        </w:rPr>
        <w:t>.</w:t>
      </w:r>
    </w:p>
    <w:p w14:paraId="5FE76A36" w14:textId="77777777" w:rsidR="00F13182" w:rsidRPr="00E9396C" w:rsidRDefault="00F21286" w:rsidP="0083634D">
      <w:pPr>
        <w:ind w:firstLine="700"/>
        <w:jc w:val="both"/>
        <w:rPr>
          <w:szCs w:val="24"/>
        </w:rPr>
      </w:pPr>
      <w:r w:rsidRPr="00E9396C">
        <w:rPr>
          <w:szCs w:val="24"/>
        </w:rPr>
        <w:t>3.Рациональную комбинацию антиаритмических препаратов.</w:t>
      </w:r>
    </w:p>
    <w:p w14:paraId="4BE282BE" w14:textId="77777777" w:rsidR="00364689" w:rsidRPr="00E9396C" w:rsidRDefault="00364689" w:rsidP="0083634D">
      <w:pPr>
        <w:ind w:firstLine="700"/>
        <w:jc w:val="both"/>
        <w:rPr>
          <w:b/>
          <w:szCs w:val="24"/>
        </w:rPr>
      </w:pPr>
      <w:r w:rsidRPr="00E9396C">
        <w:rPr>
          <w:b/>
          <w:szCs w:val="24"/>
        </w:rPr>
        <w:t>Слушатель должен уметь:</w:t>
      </w:r>
    </w:p>
    <w:p w14:paraId="4BBE86CB" w14:textId="77777777" w:rsidR="00F21286" w:rsidRPr="00E9396C" w:rsidRDefault="00F21286" w:rsidP="0083634D">
      <w:pPr>
        <w:ind w:firstLine="700"/>
        <w:jc w:val="both"/>
        <w:rPr>
          <w:szCs w:val="24"/>
        </w:rPr>
      </w:pPr>
      <w:r w:rsidRPr="00E9396C">
        <w:rPr>
          <w:szCs w:val="24"/>
        </w:rPr>
        <w:t>1. Проводить  терапию антиаритмическими препаратами.</w:t>
      </w:r>
    </w:p>
    <w:p w14:paraId="6745F66E" w14:textId="77777777" w:rsidR="00F21286" w:rsidRPr="00E9396C" w:rsidRDefault="00F21286" w:rsidP="0083634D">
      <w:pPr>
        <w:ind w:firstLine="700"/>
        <w:jc w:val="both"/>
        <w:rPr>
          <w:szCs w:val="24"/>
        </w:rPr>
      </w:pPr>
      <w:r w:rsidRPr="00E9396C">
        <w:rPr>
          <w:szCs w:val="24"/>
        </w:rPr>
        <w:t>2. Правильно интерпретировать различные виды нарушения ритма сердца.</w:t>
      </w:r>
    </w:p>
    <w:p w14:paraId="020BCE41" w14:textId="77777777" w:rsidR="00364689" w:rsidRPr="00E9396C" w:rsidRDefault="00364689" w:rsidP="00A31174">
      <w:pPr>
        <w:jc w:val="center"/>
        <w:rPr>
          <w:b/>
          <w:szCs w:val="24"/>
        </w:rPr>
      </w:pPr>
    </w:p>
    <w:p w14:paraId="19F4437F" w14:textId="77777777" w:rsidR="00F13182" w:rsidRPr="00E9396C" w:rsidRDefault="00364689" w:rsidP="0083634D">
      <w:pPr>
        <w:jc w:val="center"/>
        <w:rPr>
          <w:b/>
          <w:szCs w:val="24"/>
        </w:rPr>
      </w:pPr>
      <w:r w:rsidRPr="00E9396C">
        <w:rPr>
          <w:b/>
          <w:szCs w:val="24"/>
        </w:rPr>
        <w:t>М</w:t>
      </w:r>
      <w:r w:rsidR="00F13182" w:rsidRPr="00E9396C">
        <w:rPr>
          <w:b/>
          <w:szCs w:val="24"/>
        </w:rPr>
        <w:t>АТЕРИАЛЬНОЕ ОСНАЩЕНИЕ</w:t>
      </w:r>
    </w:p>
    <w:p w14:paraId="4ACE153D" w14:textId="77777777" w:rsidR="00F13182" w:rsidRPr="00E9396C" w:rsidRDefault="00F13182" w:rsidP="00A31174">
      <w:pPr>
        <w:ind w:firstLine="700"/>
        <w:jc w:val="both"/>
        <w:rPr>
          <w:szCs w:val="24"/>
        </w:rPr>
      </w:pPr>
    </w:p>
    <w:p w14:paraId="5F11952F" w14:textId="77777777" w:rsidR="00F21286" w:rsidRPr="00E9396C" w:rsidRDefault="00F21286" w:rsidP="00F21286">
      <w:pPr>
        <w:ind w:firstLine="700"/>
        <w:rPr>
          <w:szCs w:val="24"/>
        </w:rPr>
      </w:pPr>
      <w:r w:rsidRPr="00E9396C">
        <w:rPr>
          <w:szCs w:val="24"/>
        </w:rPr>
        <w:t>Мультимедийная презентация;</w:t>
      </w:r>
    </w:p>
    <w:p w14:paraId="4095059D" w14:textId="77777777" w:rsidR="00F21286" w:rsidRPr="00E9396C" w:rsidRDefault="00F21286" w:rsidP="00F21286">
      <w:pPr>
        <w:ind w:firstLine="700"/>
        <w:rPr>
          <w:szCs w:val="24"/>
        </w:rPr>
      </w:pPr>
      <w:r w:rsidRPr="00E9396C">
        <w:rPr>
          <w:szCs w:val="24"/>
        </w:rPr>
        <w:t>Мониторы;</w:t>
      </w:r>
    </w:p>
    <w:p w14:paraId="30053433" w14:textId="77777777" w:rsidR="00F21286" w:rsidRPr="00E9396C" w:rsidRDefault="00F21286" w:rsidP="00F21286">
      <w:pPr>
        <w:ind w:firstLine="700"/>
        <w:rPr>
          <w:szCs w:val="24"/>
        </w:rPr>
      </w:pPr>
      <w:r w:rsidRPr="00E9396C">
        <w:rPr>
          <w:szCs w:val="24"/>
        </w:rPr>
        <w:t>Дефибриллятор;</w:t>
      </w:r>
    </w:p>
    <w:p w14:paraId="52B04C09" w14:textId="77777777" w:rsidR="00F21286" w:rsidRPr="00E9396C" w:rsidRDefault="00F21286" w:rsidP="00F21286">
      <w:pPr>
        <w:ind w:firstLine="700"/>
        <w:rPr>
          <w:szCs w:val="24"/>
        </w:rPr>
      </w:pPr>
      <w:r w:rsidRPr="00E9396C">
        <w:rPr>
          <w:szCs w:val="24"/>
        </w:rPr>
        <w:t>Препараты, используемые для  терапии различных видов нарушения ритма сердца ;</w:t>
      </w:r>
    </w:p>
    <w:p w14:paraId="5061E85C" w14:textId="77777777" w:rsidR="00F21286" w:rsidRPr="00E9396C" w:rsidRDefault="00F21286" w:rsidP="00F21286">
      <w:pPr>
        <w:ind w:firstLine="700"/>
        <w:rPr>
          <w:szCs w:val="24"/>
        </w:rPr>
      </w:pPr>
      <w:r w:rsidRPr="00E9396C">
        <w:rPr>
          <w:szCs w:val="24"/>
        </w:rPr>
        <w:t>Схемы листов интенсивной терапии;</w:t>
      </w:r>
    </w:p>
    <w:p w14:paraId="571BEB43" w14:textId="77777777" w:rsidR="00F21286" w:rsidRPr="00E9396C" w:rsidRDefault="00F21286" w:rsidP="00F21286">
      <w:pPr>
        <w:ind w:firstLine="700"/>
        <w:rPr>
          <w:szCs w:val="24"/>
        </w:rPr>
      </w:pPr>
      <w:r w:rsidRPr="00E9396C">
        <w:rPr>
          <w:szCs w:val="24"/>
        </w:rPr>
        <w:t>Информационный материал.</w:t>
      </w:r>
    </w:p>
    <w:p w14:paraId="651D3B02" w14:textId="77777777" w:rsidR="00DE4FE8" w:rsidRPr="00E9396C" w:rsidRDefault="00DE4FE8" w:rsidP="00A31174">
      <w:pPr>
        <w:ind w:firstLine="700"/>
        <w:jc w:val="both"/>
        <w:rPr>
          <w:szCs w:val="24"/>
        </w:rPr>
      </w:pPr>
    </w:p>
    <w:p w14:paraId="2D6DBB7B" w14:textId="77777777" w:rsidR="00364689" w:rsidRPr="00E9396C" w:rsidRDefault="00364689" w:rsidP="0083634D">
      <w:pPr>
        <w:jc w:val="center"/>
        <w:rPr>
          <w:b/>
          <w:szCs w:val="24"/>
        </w:rPr>
      </w:pPr>
      <w:r w:rsidRPr="00E9396C">
        <w:rPr>
          <w:b/>
          <w:szCs w:val="24"/>
        </w:rPr>
        <w:t>РАСЧЕТ УЧЕБНОГО ВРЕМЕНИ СЕМИНАРСКОГОЗАНЯТИЯ</w:t>
      </w:r>
    </w:p>
    <w:p w14:paraId="65BE2BE8" w14:textId="77777777" w:rsidR="00364689" w:rsidRPr="00E9396C" w:rsidRDefault="00364689" w:rsidP="00364689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364689" w:rsidRPr="00E9396C" w14:paraId="7A8271C9" w14:textId="77777777" w:rsidTr="00E547BE">
        <w:tc>
          <w:tcPr>
            <w:tcW w:w="8046" w:type="dxa"/>
          </w:tcPr>
          <w:p w14:paraId="4BA75566" w14:textId="77777777" w:rsidR="00364689" w:rsidRPr="00E9396C" w:rsidRDefault="00364689" w:rsidP="00E547BE">
            <w:pPr>
              <w:rPr>
                <w:szCs w:val="24"/>
              </w:rPr>
            </w:pPr>
            <w:r w:rsidRPr="00E9396C">
              <w:rPr>
                <w:szCs w:val="24"/>
              </w:rPr>
              <w:t>1. Организационная, вводная часть, постановка цели и задач занятия.</w:t>
            </w:r>
          </w:p>
        </w:tc>
        <w:tc>
          <w:tcPr>
            <w:tcW w:w="1241" w:type="dxa"/>
            <w:vAlign w:val="center"/>
          </w:tcPr>
          <w:p w14:paraId="6D83F608" w14:textId="77777777" w:rsidR="00364689" w:rsidRPr="00E9396C" w:rsidRDefault="00364689" w:rsidP="00E547BE">
            <w:pPr>
              <w:jc w:val="center"/>
              <w:rPr>
                <w:szCs w:val="24"/>
              </w:rPr>
            </w:pPr>
            <w:r w:rsidRPr="00E9396C">
              <w:rPr>
                <w:szCs w:val="24"/>
              </w:rPr>
              <w:t>20 мин</w:t>
            </w:r>
          </w:p>
        </w:tc>
      </w:tr>
      <w:tr w:rsidR="00364689" w:rsidRPr="00E9396C" w14:paraId="31DA463A" w14:textId="77777777" w:rsidTr="00E547BE">
        <w:tc>
          <w:tcPr>
            <w:tcW w:w="8046" w:type="dxa"/>
          </w:tcPr>
          <w:p w14:paraId="795426F9" w14:textId="77777777" w:rsidR="00364689" w:rsidRPr="00E9396C" w:rsidRDefault="00364689" w:rsidP="00E547BE">
            <w:pPr>
              <w:jc w:val="both"/>
              <w:rPr>
                <w:szCs w:val="24"/>
              </w:rPr>
            </w:pPr>
            <w:r w:rsidRPr="00E9396C">
              <w:rPr>
                <w:szCs w:val="24"/>
              </w:rPr>
              <w:t xml:space="preserve">2. Клинический разбор тематических больных с обсуждением учебных </w:t>
            </w:r>
            <w:r w:rsidRPr="00E9396C">
              <w:rPr>
                <w:szCs w:val="24"/>
              </w:rPr>
              <w:lastRenderedPageBreak/>
              <w:t>вопросов занятия</w:t>
            </w:r>
          </w:p>
        </w:tc>
        <w:tc>
          <w:tcPr>
            <w:tcW w:w="1241" w:type="dxa"/>
            <w:vAlign w:val="center"/>
          </w:tcPr>
          <w:p w14:paraId="2C682182" w14:textId="77777777" w:rsidR="00364689" w:rsidRPr="00E9396C" w:rsidRDefault="00364689" w:rsidP="00E547BE">
            <w:pPr>
              <w:jc w:val="center"/>
              <w:rPr>
                <w:szCs w:val="24"/>
              </w:rPr>
            </w:pPr>
            <w:r w:rsidRPr="00E9396C">
              <w:rPr>
                <w:szCs w:val="24"/>
              </w:rPr>
              <w:lastRenderedPageBreak/>
              <w:t>50 мин</w:t>
            </w:r>
          </w:p>
        </w:tc>
      </w:tr>
      <w:tr w:rsidR="00364689" w:rsidRPr="00E9396C" w14:paraId="46779DE5" w14:textId="77777777" w:rsidTr="00E547BE">
        <w:tc>
          <w:tcPr>
            <w:tcW w:w="8046" w:type="dxa"/>
          </w:tcPr>
          <w:p w14:paraId="1DC4FC49" w14:textId="77777777" w:rsidR="00364689" w:rsidRPr="00E9396C" w:rsidRDefault="00364689" w:rsidP="00E547BE">
            <w:pPr>
              <w:rPr>
                <w:szCs w:val="24"/>
              </w:rPr>
            </w:pPr>
            <w:r w:rsidRPr="00E9396C">
              <w:rPr>
                <w:szCs w:val="24"/>
              </w:rPr>
              <w:t>3. Подведение итогов занятия</w:t>
            </w:r>
          </w:p>
        </w:tc>
        <w:tc>
          <w:tcPr>
            <w:tcW w:w="1241" w:type="dxa"/>
            <w:vAlign w:val="center"/>
          </w:tcPr>
          <w:p w14:paraId="290F2E80" w14:textId="77777777" w:rsidR="00364689" w:rsidRPr="00E9396C" w:rsidRDefault="00364689" w:rsidP="00E547BE">
            <w:pPr>
              <w:jc w:val="center"/>
              <w:rPr>
                <w:szCs w:val="24"/>
              </w:rPr>
            </w:pPr>
            <w:r w:rsidRPr="00E9396C">
              <w:rPr>
                <w:szCs w:val="24"/>
              </w:rPr>
              <w:t>10 мин</w:t>
            </w:r>
          </w:p>
        </w:tc>
      </w:tr>
      <w:tr w:rsidR="00364689" w:rsidRPr="00E9396C" w14:paraId="24D94381" w14:textId="77777777" w:rsidTr="00E547BE">
        <w:tc>
          <w:tcPr>
            <w:tcW w:w="8046" w:type="dxa"/>
          </w:tcPr>
          <w:p w14:paraId="75F13946" w14:textId="77777777" w:rsidR="00364689" w:rsidRPr="00E9396C" w:rsidRDefault="00364689" w:rsidP="00E547BE">
            <w:pPr>
              <w:rPr>
                <w:szCs w:val="24"/>
              </w:rPr>
            </w:pPr>
            <w:r w:rsidRPr="00E9396C">
              <w:rPr>
                <w:szCs w:val="24"/>
              </w:rPr>
              <w:t>4. Инф</w:t>
            </w:r>
            <w:r w:rsidR="008A0E01" w:rsidRPr="00E9396C">
              <w:rPr>
                <w:szCs w:val="24"/>
              </w:rPr>
              <w:t>ормация о следующем семинарском</w:t>
            </w:r>
            <w:r w:rsidRPr="00E9396C">
              <w:rPr>
                <w:szCs w:val="24"/>
              </w:rPr>
              <w:t xml:space="preserve"> занятии</w:t>
            </w:r>
            <w:r w:rsidR="008A0E01" w:rsidRPr="00E9396C">
              <w:rPr>
                <w:szCs w:val="24"/>
              </w:rPr>
              <w:t>.</w:t>
            </w:r>
          </w:p>
        </w:tc>
        <w:tc>
          <w:tcPr>
            <w:tcW w:w="1241" w:type="dxa"/>
            <w:vAlign w:val="center"/>
          </w:tcPr>
          <w:p w14:paraId="422F1F87" w14:textId="77777777" w:rsidR="00364689" w:rsidRPr="00E9396C" w:rsidRDefault="00364689" w:rsidP="00E547BE">
            <w:pPr>
              <w:jc w:val="center"/>
              <w:rPr>
                <w:szCs w:val="24"/>
              </w:rPr>
            </w:pPr>
            <w:r w:rsidRPr="00E9396C">
              <w:rPr>
                <w:szCs w:val="24"/>
              </w:rPr>
              <w:t>10 мин</w:t>
            </w:r>
          </w:p>
        </w:tc>
      </w:tr>
    </w:tbl>
    <w:p w14:paraId="3DFF6DF3" w14:textId="77777777" w:rsidR="00F13182" w:rsidRPr="00E9396C" w:rsidRDefault="00F13182" w:rsidP="00A31174">
      <w:pPr>
        <w:jc w:val="center"/>
        <w:rPr>
          <w:szCs w:val="24"/>
        </w:rPr>
      </w:pPr>
    </w:p>
    <w:p w14:paraId="0B29E510" w14:textId="77777777" w:rsidR="00364689" w:rsidRPr="00E9396C" w:rsidRDefault="00364689" w:rsidP="00364689">
      <w:pPr>
        <w:jc w:val="center"/>
        <w:rPr>
          <w:b/>
          <w:szCs w:val="24"/>
        </w:rPr>
      </w:pPr>
      <w:r w:rsidRPr="00E9396C">
        <w:rPr>
          <w:b/>
          <w:szCs w:val="24"/>
        </w:rPr>
        <w:t>ОБЩИЕ МЕТОДИЧЕСКИЕ УКАЗАНИЯ</w:t>
      </w:r>
    </w:p>
    <w:p w14:paraId="61454BDC" w14:textId="77777777" w:rsidR="00364689" w:rsidRPr="00E9396C" w:rsidRDefault="00364689" w:rsidP="00364689">
      <w:pPr>
        <w:ind w:firstLine="700"/>
        <w:jc w:val="both"/>
        <w:rPr>
          <w:szCs w:val="24"/>
        </w:rPr>
      </w:pPr>
    </w:p>
    <w:p w14:paraId="3A7C27D7" w14:textId="77777777" w:rsidR="00364689" w:rsidRPr="00E9396C" w:rsidRDefault="00364689" w:rsidP="00364689">
      <w:pPr>
        <w:ind w:firstLine="700"/>
        <w:jc w:val="both"/>
        <w:rPr>
          <w:szCs w:val="24"/>
        </w:rPr>
      </w:pPr>
      <w:r w:rsidRPr="00E9396C">
        <w:rPr>
          <w:szCs w:val="24"/>
        </w:rPr>
        <w:t>Основной</w:t>
      </w:r>
      <w:r w:rsidR="008A0E01" w:rsidRPr="00E9396C">
        <w:rPr>
          <w:szCs w:val="24"/>
        </w:rPr>
        <w:t xml:space="preserve"> формой проведения семинарского</w:t>
      </w:r>
      <w:r w:rsidRPr="00E9396C">
        <w:rPr>
          <w:szCs w:val="24"/>
        </w:rPr>
        <w:t xml:space="preserve"> занятия является клинический разбор тематического больного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больных.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больного,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</w:t>
      </w:r>
      <w:r w:rsidR="008A0E01" w:rsidRPr="00E9396C">
        <w:rPr>
          <w:szCs w:val="24"/>
        </w:rPr>
        <w:t>ибольшего внимания. Семинарское</w:t>
      </w:r>
      <w:r w:rsidRPr="00E9396C">
        <w:rPr>
          <w:szCs w:val="24"/>
        </w:rPr>
        <w:t xml:space="preserve"> занятие завершается подведением итогов, и слушатели получают информацию о тематике следующего дня.</w:t>
      </w:r>
    </w:p>
    <w:p w14:paraId="481132AE" w14:textId="77777777" w:rsidR="00364689" w:rsidRPr="00E9396C" w:rsidRDefault="00364689" w:rsidP="00364689">
      <w:pPr>
        <w:ind w:firstLine="700"/>
        <w:jc w:val="both"/>
        <w:rPr>
          <w:szCs w:val="24"/>
        </w:rPr>
      </w:pPr>
      <w:r w:rsidRPr="00E9396C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56D2134D" w14:textId="77777777" w:rsidR="00364689" w:rsidRPr="00E9396C" w:rsidRDefault="00364689" w:rsidP="00364689">
      <w:pPr>
        <w:jc w:val="center"/>
        <w:rPr>
          <w:szCs w:val="24"/>
        </w:rPr>
      </w:pPr>
    </w:p>
    <w:p w14:paraId="543B65DC" w14:textId="77777777" w:rsidR="00364689" w:rsidRPr="00E9396C" w:rsidRDefault="00364689" w:rsidP="00364689">
      <w:pPr>
        <w:jc w:val="center"/>
        <w:rPr>
          <w:b/>
          <w:caps/>
          <w:szCs w:val="24"/>
        </w:rPr>
      </w:pPr>
      <w:r w:rsidRPr="00E9396C">
        <w:rPr>
          <w:b/>
          <w:caps/>
          <w:szCs w:val="24"/>
        </w:rPr>
        <w:t xml:space="preserve"> ХОД ЗАНЯТИЙ</w:t>
      </w:r>
    </w:p>
    <w:p w14:paraId="05BF908D" w14:textId="77777777" w:rsidR="00364689" w:rsidRPr="00E9396C" w:rsidRDefault="00364689" w:rsidP="00364689">
      <w:pPr>
        <w:jc w:val="center"/>
        <w:rPr>
          <w:szCs w:val="24"/>
        </w:rPr>
      </w:pPr>
    </w:p>
    <w:p w14:paraId="21192CB8" w14:textId="77777777" w:rsidR="00364689" w:rsidRPr="00E9396C" w:rsidRDefault="00364689" w:rsidP="00364689">
      <w:pPr>
        <w:tabs>
          <w:tab w:val="num" w:pos="0"/>
        </w:tabs>
        <w:ind w:firstLine="720"/>
        <w:jc w:val="both"/>
        <w:rPr>
          <w:szCs w:val="24"/>
        </w:rPr>
      </w:pPr>
      <w:r w:rsidRPr="00E9396C">
        <w:rPr>
          <w:szCs w:val="24"/>
        </w:rPr>
        <w:t>Перечень вопросов, обсуждаемых со сл</w:t>
      </w:r>
      <w:r w:rsidR="008A0E01" w:rsidRPr="00E9396C">
        <w:rPr>
          <w:szCs w:val="24"/>
        </w:rPr>
        <w:t>ушателями во время семинарского</w:t>
      </w:r>
      <w:r w:rsidRPr="00E9396C">
        <w:rPr>
          <w:szCs w:val="24"/>
        </w:rPr>
        <w:t xml:space="preserve"> занятия:</w:t>
      </w:r>
    </w:p>
    <w:p w14:paraId="5DD54ADC" w14:textId="77777777" w:rsidR="00F21286" w:rsidRPr="00E9396C" w:rsidRDefault="00F21286" w:rsidP="00F21286">
      <w:pPr>
        <w:tabs>
          <w:tab w:val="num" w:pos="0"/>
        </w:tabs>
        <w:ind w:firstLine="720"/>
        <w:jc w:val="both"/>
        <w:rPr>
          <w:szCs w:val="24"/>
        </w:rPr>
      </w:pPr>
      <w:r w:rsidRPr="00E9396C">
        <w:rPr>
          <w:szCs w:val="24"/>
        </w:rPr>
        <w:t>1.Этиология и патогенез нарушений ритма сердечной деятельности.</w:t>
      </w:r>
    </w:p>
    <w:p w14:paraId="5AA5C6B7" w14:textId="77777777" w:rsidR="00F21286" w:rsidRPr="00E9396C" w:rsidRDefault="00F21286" w:rsidP="00A37083">
      <w:pPr>
        <w:ind w:firstLine="709"/>
        <w:jc w:val="both"/>
        <w:rPr>
          <w:szCs w:val="24"/>
        </w:rPr>
      </w:pPr>
      <w:r w:rsidRPr="00E9396C">
        <w:rPr>
          <w:szCs w:val="24"/>
        </w:rPr>
        <w:t>2.Критерии диагностики нарушений показателей работы сердца.</w:t>
      </w:r>
    </w:p>
    <w:p w14:paraId="24C550CB" w14:textId="77777777" w:rsidR="00F21286" w:rsidRPr="00E9396C" w:rsidRDefault="00F21286" w:rsidP="00A37083">
      <w:pPr>
        <w:ind w:firstLine="709"/>
        <w:jc w:val="both"/>
        <w:rPr>
          <w:szCs w:val="24"/>
        </w:rPr>
      </w:pPr>
      <w:r w:rsidRPr="00E9396C">
        <w:rPr>
          <w:szCs w:val="24"/>
        </w:rPr>
        <w:t>3.Классификация антиаритмических препаратов.</w:t>
      </w:r>
    </w:p>
    <w:p w14:paraId="40B94E51" w14:textId="77777777" w:rsidR="00F21286" w:rsidRPr="00E9396C" w:rsidRDefault="00F21286" w:rsidP="00A37083">
      <w:pPr>
        <w:ind w:firstLine="709"/>
        <w:jc w:val="both"/>
        <w:rPr>
          <w:szCs w:val="24"/>
        </w:rPr>
      </w:pPr>
      <w:r w:rsidRPr="00E9396C">
        <w:rPr>
          <w:szCs w:val="24"/>
        </w:rPr>
        <w:t>4.Реанимация и интенсивная терапия нарушений показателей состояния пациента.</w:t>
      </w:r>
    </w:p>
    <w:p w14:paraId="1FFE59B6" w14:textId="77777777" w:rsidR="00364689" w:rsidRPr="00E9396C" w:rsidRDefault="00364689" w:rsidP="00F21286">
      <w:pPr>
        <w:ind w:left="1724"/>
        <w:jc w:val="both"/>
        <w:rPr>
          <w:szCs w:val="24"/>
        </w:rPr>
      </w:pPr>
    </w:p>
    <w:p w14:paraId="7BC45E40" w14:textId="77777777" w:rsidR="00364689" w:rsidRPr="00E9396C" w:rsidRDefault="00364689" w:rsidP="00364689">
      <w:pPr>
        <w:jc w:val="center"/>
        <w:rPr>
          <w:b/>
          <w:szCs w:val="24"/>
        </w:rPr>
      </w:pPr>
      <w:r w:rsidRPr="00E9396C">
        <w:rPr>
          <w:b/>
          <w:szCs w:val="24"/>
        </w:rPr>
        <w:t xml:space="preserve"> ЗАКЛЮЧЕНИЕ</w:t>
      </w:r>
    </w:p>
    <w:p w14:paraId="3760B3DD" w14:textId="77777777" w:rsidR="00364689" w:rsidRPr="00E9396C" w:rsidRDefault="00364689" w:rsidP="00364689">
      <w:pPr>
        <w:ind w:firstLine="720"/>
        <w:jc w:val="both"/>
        <w:rPr>
          <w:szCs w:val="24"/>
        </w:rPr>
      </w:pPr>
    </w:p>
    <w:p w14:paraId="13E0ED72" w14:textId="77777777" w:rsidR="00364689" w:rsidRPr="00E9396C" w:rsidRDefault="00364689" w:rsidP="00364689">
      <w:pPr>
        <w:ind w:firstLine="720"/>
        <w:jc w:val="both"/>
        <w:rPr>
          <w:szCs w:val="24"/>
        </w:rPr>
      </w:pPr>
      <w:r w:rsidRPr="00E9396C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701DED2" w14:textId="77777777" w:rsidR="00364689" w:rsidRPr="00E9396C" w:rsidRDefault="00364689" w:rsidP="00364689">
      <w:pPr>
        <w:jc w:val="center"/>
        <w:rPr>
          <w:szCs w:val="24"/>
        </w:rPr>
      </w:pPr>
    </w:p>
    <w:p w14:paraId="5DCDDECD" w14:textId="77777777" w:rsidR="00364689" w:rsidRPr="00E9396C" w:rsidRDefault="00364689" w:rsidP="00364689">
      <w:pPr>
        <w:keepNext/>
        <w:jc w:val="center"/>
        <w:outlineLvl w:val="1"/>
        <w:rPr>
          <w:b/>
          <w:caps/>
          <w:szCs w:val="24"/>
        </w:rPr>
      </w:pPr>
      <w:r w:rsidRPr="00E9396C">
        <w:rPr>
          <w:caps/>
          <w:szCs w:val="24"/>
        </w:rPr>
        <w:t xml:space="preserve"> </w:t>
      </w:r>
      <w:r w:rsidRPr="00E9396C">
        <w:rPr>
          <w:b/>
          <w:caps/>
          <w:szCs w:val="24"/>
        </w:rPr>
        <w:t>Литература</w:t>
      </w:r>
    </w:p>
    <w:p w14:paraId="3DE9475F" w14:textId="77777777" w:rsidR="00364689" w:rsidRPr="00E9396C" w:rsidRDefault="00364689" w:rsidP="00364689">
      <w:pPr>
        <w:ind w:firstLine="700"/>
        <w:rPr>
          <w:szCs w:val="24"/>
        </w:rPr>
      </w:pPr>
      <w:r w:rsidRPr="00E9396C">
        <w:rPr>
          <w:szCs w:val="24"/>
        </w:rPr>
        <w:t>ОСНОВНАЯ:</w:t>
      </w:r>
    </w:p>
    <w:p w14:paraId="3963ECBE" w14:textId="77777777" w:rsidR="00364689" w:rsidRPr="00E9396C" w:rsidRDefault="00364689" w:rsidP="00364689">
      <w:pPr>
        <w:numPr>
          <w:ilvl w:val="0"/>
          <w:numId w:val="2"/>
        </w:numPr>
        <w:ind w:right="27"/>
        <w:jc w:val="both"/>
        <w:rPr>
          <w:szCs w:val="24"/>
        </w:rPr>
      </w:pPr>
      <w:r w:rsidRPr="00E9396C">
        <w:rPr>
          <w:szCs w:val="24"/>
        </w:rPr>
        <w:t>Интенсивная терапия угрожающих состояний. Под.ред. В.А. Корячкина. –СПб, 2002г. 288с.</w:t>
      </w:r>
    </w:p>
    <w:p w14:paraId="497DF7B6" w14:textId="77777777" w:rsidR="00364689" w:rsidRPr="00E9396C" w:rsidRDefault="00364689" w:rsidP="00364689">
      <w:pPr>
        <w:numPr>
          <w:ilvl w:val="0"/>
          <w:numId w:val="2"/>
        </w:numPr>
        <w:ind w:right="27"/>
        <w:jc w:val="both"/>
        <w:rPr>
          <w:szCs w:val="24"/>
        </w:rPr>
      </w:pPr>
      <w:r w:rsidRPr="00E9396C">
        <w:rPr>
          <w:szCs w:val="24"/>
        </w:rPr>
        <w:t>Марино П.А. Интенсивная терапия. Перевод с англ. -М.: Медицина, 1999. -635 с.</w:t>
      </w:r>
    </w:p>
    <w:p w14:paraId="0094CDEC" w14:textId="77777777" w:rsidR="00364689" w:rsidRPr="00E9396C" w:rsidRDefault="00364689" w:rsidP="00364689">
      <w:pPr>
        <w:numPr>
          <w:ilvl w:val="0"/>
          <w:numId w:val="2"/>
        </w:numPr>
        <w:ind w:right="27"/>
        <w:jc w:val="both"/>
        <w:rPr>
          <w:szCs w:val="24"/>
        </w:rPr>
      </w:pPr>
      <w:r w:rsidRPr="00E9396C">
        <w:rPr>
          <w:szCs w:val="24"/>
        </w:rPr>
        <w:t>Мартин Д.Дж., Уилер А.Р. Медицина критических состояний. М. Медицина, 2002. 978с.</w:t>
      </w:r>
    </w:p>
    <w:p w14:paraId="67AC912D" w14:textId="77777777" w:rsidR="00364689" w:rsidRPr="00E9396C" w:rsidRDefault="00364689" w:rsidP="00364689">
      <w:pPr>
        <w:numPr>
          <w:ilvl w:val="0"/>
          <w:numId w:val="2"/>
        </w:numPr>
        <w:ind w:right="27"/>
        <w:jc w:val="both"/>
        <w:rPr>
          <w:szCs w:val="24"/>
        </w:rPr>
      </w:pPr>
      <w:r w:rsidRPr="00E9396C">
        <w:rPr>
          <w:szCs w:val="24"/>
        </w:rPr>
        <w:t>Мюллер З. Неотложная помощь. –М. МЕД-пресинформ, 2005г. 445с.</w:t>
      </w:r>
    </w:p>
    <w:p w14:paraId="624A5F43" w14:textId="77777777" w:rsidR="00364689" w:rsidRPr="00E9396C" w:rsidRDefault="00364689" w:rsidP="00364689">
      <w:pPr>
        <w:numPr>
          <w:ilvl w:val="0"/>
          <w:numId w:val="2"/>
        </w:numPr>
        <w:ind w:right="27"/>
        <w:jc w:val="both"/>
        <w:rPr>
          <w:szCs w:val="24"/>
        </w:rPr>
      </w:pPr>
      <w:r w:rsidRPr="00E9396C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5A357291" w14:textId="77777777" w:rsidR="00364689" w:rsidRPr="00E9396C" w:rsidRDefault="00364689" w:rsidP="00364689">
      <w:pPr>
        <w:pStyle w:val="aa"/>
        <w:widowControl w:val="0"/>
        <w:numPr>
          <w:ilvl w:val="0"/>
          <w:numId w:val="2"/>
        </w:numPr>
        <w:tabs>
          <w:tab w:val="left" w:pos="0"/>
          <w:tab w:val="left" w:pos="567"/>
          <w:tab w:val="left" w:pos="1080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sz w:val="24"/>
          <w:szCs w:val="24"/>
        </w:rPr>
      </w:pPr>
      <w:r w:rsidRPr="00E9396C">
        <w:rPr>
          <w:sz w:val="24"/>
          <w:szCs w:val="24"/>
        </w:rPr>
        <w:t>Анестезиология и реаниматология. Под. ред. Ю.С. Полушина. М., 2004. 934 с.</w:t>
      </w:r>
    </w:p>
    <w:p w14:paraId="4F790DBA" w14:textId="77777777" w:rsidR="00364689" w:rsidRPr="00E9396C" w:rsidRDefault="00364689" w:rsidP="00364689">
      <w:pPr>
        <w:pStyle w:val="aa"/>
        <w:widowControl w:val="0"/>
        <w:numPr>
          <w:ilvl w:val="0"/>
          <w:numId w:val="2"/>
        </w:numPr>
        <w:tabs>
          <w:tab w:val="left" w:pos="0"/>
          <w:tab w:val="left" w:pos="567"/>
          <w:tab w:val="left" w:pos="1080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sz w:val="24"/>
          <w:szCs w:val="24"/>
        </w:rPr>
      </w:pPr>
      <w:r w:rsidRPr="00E9396C">
        <w:rPr>
          <w:sz w:val="24"/>
          <w:szCs w:val="24"/>
        </w:rPr>
        <w:t xml:space="preserve">Анестезиология и реаниматология: Учебник / Под ред. О.А. Долиной.- 4-е изд., перераб.и доп.- М.: ГЭОТАР-Медиа, 2009. – 576 с. </w:t>
      </w:r>
    </w:p>
    <w:p w14:paraId="7210655E" w14:textId="77777777" w:rsidR="00364689" w:rsidRPr="00E9396C" w:rsidRDefault="00364689" w:rsidP="00364689">
      <w:pPr>
        <w:pStyle w:val="aa"/>
        <w:widowControl w:val="0"/>
        <w:numPr>
          <w:ilvl w:val="0"/>
          <w:numId w:val="2"/>
        </w:numPr>
        <w:tabs>
          <w:tab w:val="left" w:pos="0"/>
          <w:tab w:val="left" w:pos="567"/>
          <w:tab w:val="left" w:pos="1080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sz w:val="24"/>
          <w:szCs w:val="24"/>
        </w:rPr>
      </w:pPr>
      <w:r w:rsidRPr="00E9396C">
        <w:rPr>
          <w:sz w:val="24"/>
          <w:szCs w:val="24"/>
        </w:rPr>
        <w:t>Анестезия и интенсивная терапия в акушерстве и неонатологии / А.В.Куликов, Д.П. Казаков, В.М. Егоров, Н.Н. Кузнецов.- М.: Медкнига, -2001.- 263 с.</w:t>
      </w:r>
    </w:p>
    <w:p w14:paraId="7A0DCE51" w14:textId="77777777" w:rsidR="00364689" w:rsidRPr="00E9396C" w:rsidRDefault="00364689" w:rsidP="00364689">
      <w:pPr>
        <w:ind w:left="360" w:right="27"/>
        <w:jc w:val="both"/>
        <w:rPr>
          <w:szCs w:val="24"/>
        </w:rPr>
      </w:pPr>
    </w:p>
    <w:p w14:paraId="7EB0ED56" w14:textId="77777777" w:rsidR="00364689" w:rsidRPr="00E9396C" w:rsidRDefault="00364689" w:rsidP="00364689">
      <w:pPr>
        <w:ind w:firstLine="700"/>
        <w:rPr>
          <w:szCs w:val="24"/>
        </w:rPr>
      </w:pPr>
    </w:p>
    <w:p w14:paraId="648DFC71" w14:textId="77777777" w:rsidR="00364689" w:rsidRPr="00E9396C" w:rsidRDefault="00364689" w:rsidP="00364689">
      <w:pPr>
        <w:ind w:firstLine="700"/>
        <w:rPr>
          <w:szCs w:val="24"/>
          <w:lang w:val="en-US"/>
        </w:rPr>
      </w:pPr>
      <w:r w:rsidRPr="00E9396C">
        <w:rPr>
          <w:szCs w:val="24"/>
        </w:rPr>
        <w:t>ДОПОЛНИТЕЛЬНАЯ:</w:t>
      </w:r>
    </w:p>
    <w:p w14:paraId="361A7329" w14:textId="77777777" w:rsidR="00364689" w:rsidRPr="00E9396C" w:rsidRDefault="00364689" w:rsidP="00364689">
      <w:pPr>
        <w:numPr>
          <w:ilvl w:val="0"/>
          <w:numId w:val="2"/>
        </w:numPr>
        <w:ind w:right="27"/>
        <w:jc w:val="both"/>
        <w:rPr>
          <w:szCs w:val="24"/>
          <w:lang w:val="en-US"/>
        </w:rPr>
      </w:pPr>
      <w:r w:rsidRPr="00E9396C">
        <w:rPr>
          <w:szCs w:val="24"/>
        </w:rPr>
        <w:t>Неотложная медицинская помощь. Под.ред. Дж. Э. Тинтиналли. –М. Медицина, 2001г. 1016с</w:t>
      </w:r>
      <w:r w:rsidRPr="00E9396C">
        <w:rPr>
          <w:szCs w:val="24"/>
          <w:lang w:val="en-US"/>
        </w:rPr>
        <w:t>.</w:t>
      </w:r>
    </w:p>
    <w:p w14:paraId="2FC0CC41" w14:textId="77777777" w:rsidR="00364689" w:rsidRPr="00E9396C" w:rsidRDefault="00364689" w:rsidP="00364689">
      <w:pPr>
        <w:numPr>
          <w:ilvl w:val="0"/>
          <w:numId w:val="2"/>
        </w:numPr>
        <w:ind w:right="27"/>
        <w:jc w:val="both"/>
        <w:rPr>
          <w:szCs w:val="24"/>
        </w:rPr>
      </w:pPr>
      <w:r w:rsidRPr="00E9396C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1268A3B8" w14:textId="77777777" w:rsidR="00364689" w:rsidRPr="00E9396C" w:rsidRDefault="00364689" w:rsidP="00364689">
      <w:pPr>
        <w:numPr>
          <w:ilvl w:val="0"/>
          <w:numId w:val="2"/>
        </w:numPr>
        <w:ind w:right="27"/>
        <w:jc w:val="both"/>
        <w:rPr>
          <w:szCs w:val="24"/>
          <w:lang w:val="en-GB"/>
        </w:rPr>
      </w:pPr>
      <w:r w:rsidRPr="00E9396C">
        <w:rPr>
          <w:szCs w:val="24"/>
        </w:rPr>
        <w:t>Шанин В.Ю. // Патофизиология критических состояний. СПб.: ЭЛБИ-СПб., 2003. -436с</w:t>
      </w:r>
      <w:r w:rsidRPr="00E9396C">
        <w:rPr>
          <w:szCs w:val="24"/>
          <w:lang w:val="en-GB"/>
        </w:rPr>
        <w:t>.</w:t>
      </w:r>
    </w:p>
    <w:p w14:paraId="535D95F8" w14:textId="77777777" w:rsidR="00364689" w:rsidRPr="00E9396C" w:rsidRDefault="00364689" w:rsidP="00364689">
      <w:pPr>
        <w:numPr>
          <w:ilvl w:val="0"/>
          <w:numId w:val="2"/>
        </w:numPr>
        <w:ind w:right="27"/>
        <w:jc w:val="both"/>
        <w:rPr>
          <w:szCs w:val="24"/>
          <w:lang w:val="en-US"/>
        </w:rPr>
      </w:pPr>
      <w:r w:rsidRPr="00E9396C">
        <w:rPr>
          <w:szCs w:val="24"/>
          <w:lang w:val="en-US"/>
        </w:rPr>
        <w:t>European Resuscitation Council Guidelines for Resuscitation, 2005.</w:t>
      </w:r>
    </w:p>
    <w:p w14:paraId="484F39EA" w14:textId="77777777" w:rsidR="00364689" w:rsidRPr="00E9396C" w:rsidRDefault="00364689" w:rsidP="00364689">
      <w:pPr>
        <w:ind w:firstLine="700"/>
        <w:rPr>
          <w:szCs w:val="24"/>
          <w:lang w:val="en-GB"/>
        </w:rPr>
      </w:pPr>
    </w:p>
    <w:p w14:paraId="226D9249" w14:textId="77777777" w:rsidR="00364689" w:rsidRPr="00E9396C" w:rsidRDefault="00364689" w:rsidP="00364689">
      <w:pPr>
        <w:ind w:firstLine="700"/>
        <w:rPr>
          <w:szCs w:val="24"/>
          <w:lang w:val="en-GB"/>
        </w:rPr>
      </w:pPr>
    </w:p>
    <w:p w14:paraId="7466DA42" w14:textId="77777777" w:rsidR="000D036E" w:rsidRPr="008F354C" w:rsidRDefault="000D036E" w:rsidP="000D036E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Методическую разработку составил</w:t>
      </w:r>
    </w:p>
    <w:p w14:paraId="4C6CFED5" w14:textId="359F3108" w:rsidR="00364689" w:rsidRPr="00E9396C" w:rsidRDefault="000D036E" w:rsidP="000D036E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Зав. курсом ФПК и ПК, к.м.н.</w:t>
      </w:r>
      <w:r>
        <w:rPr>
          <w:szCs w:val="24"/>
        </w:rPr>
        <w:t>,</w:t>
      </w:r>
      <w:r w:rsidRPr="008F354C">
        <w:rPr>
          <w:szCs w:val="24"/>
        </w:rPr>
        <w:t xml:space="preserve"> доцент А.Н. Кизименко</w:t>
      </w:r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  <w:t>___________</w:t>
      </w:r>
    </w:p>
    <w:p w14:paraId="0C79187C" w14:textId="77777777" w:rsidR="00364689" w:rsidRPr="00E9396C" w:rsidRDefault="00364689" w:rsidP="00364689">
      <w:pPr>
        <w:rPr>
          <w:szCs w:val="24"/>
        </w:rPr>
      </w:pPr>
    </w:p>
    <w:p w14:paraId="1CACFE21" w14:textId="77777777" w:rsidR="00F13182" w:rsidRPr="00E9396C" w:rsidRDefault="00364689" w:rsidP="00441716">
      <w:pPr>
        <w:pStyle w:val="11"/>
        <w:ind w:firstLine="426"/>
        <w:jc w:val="left"/>
        <w:rPr>
          <w:sz w:val="24"/>
          <w:szCs w:val="24"/>
        </w:rPr>
      </w:pPr>
      <w:r w:rsidRPr="00E9396C">
        <w:rPr>
          <w:sz w:val="24"/>
          <w:szCs w:val="24"/>
        </w:rPr>
        <w:br w:type="page"/>
      </w:r>
    </w:p>
    <w:p w14:paraId="339DEA7E" w14:textId="77777777" w:rsidR="00441716" w:rsidRPr="00E9396C" w:rsidRDefault="00441716" w:rsidP="00441716">
      <w:pPr>
        <w:pStyle w:val="a3"/>
        <w:rPr>
          <w:sz w:val="24"/>
          <w:szCs w:val="24"/>
        </w:rPr>
      </w:pPr>
      <w:r w:rsidRPr="00E9396C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4C39A795" w14:textId="77777777" w:rsidR="00441716" w:rsidRPr="00E9396C" w:rsidRDefault="00441716" w:rsidP="00441716">
      <w:pPr>
        <w:jc w:val="center"/>
        <w:rPr>
          <w:szCs w:val="24"/>
        </w:rPr>
      </w:pPr>
      <w:r w:rsidRPr="00E9396C">
        <w:rPr>
          <w:szCs w:val="24"/>
        </w:rPr>
        <w:t>Факультет повышения квалификации и переподготовки кадров</w:t>
      </w:r>
    </w:p>
    <w:p w14:paraId="5ADEE7BA" w14:textId="77777777" w:rsidR="00441716" w:rsidRPr="00E9396C" w:rsidRDefault="00441716" w:rsidP="00441716">
      <w:pPr>
        <w:pStyle w:val="1"/>
        <w:spacing w:before="0" w:after="0"/>
        <w:ind w:firstLine="0"/>
        <w:rPr>
          <w:sz w:val="24"/>
          <w:szCs w:val="24"/>
        </w:rPr>
      </w:pPr>
    </w:p>
    <w:p w14:paraId="346CBA4A" w14:textId="77777777" w:rsidR="00441716" w:rsidRPr="00E9396C" w:rsidRDefault="00441716" w:rsidP="00441716">
      <w:pPr>
        <w:pStyle w:val="1"/>
        <w:spacing w:before="0" w:after="0"/>
        <w:ind w:firstLine="0"/>
        <w:rPr>
          <w:b/>
          <w:sz w:val="24"/>
          <w:szCs w:val="24"/>
        </w:rPr>
      </w:pPr>
      <w:r w:rsidRPr="00E9396C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4A337C0E" w14:textId="77777777" w:rsidR="00441716" w:rsidRPr="00E9396C" w:rsidRDefault="00441716" w:rsidP="00441716">
      <w:pPr>
        <w:pStyle w:val="a3"/>
        <w:rPr>
          <w:sz w:val="24"/>
          <w:szCs w:val="24"/>
        </w:rPr>
      </w:pPr>
    </w:p>
    <w:p w14:paraId="342AF064" w14:textId="77777777" w:rsidR="00441716" w:rsidRPr="00E9396C" w:rsidRDefault="00441716" w:rsidP="00441716">
      <w:pPr>
        <w:pStyle w:val="a5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Обсуждено на заседании</w:t>
      </w:r>
    </w:p>
    <w:p w14:paraId="6E54F4DB" w14:textId="77777777" w:rsidR="00441716" w:rsidRPr="00E9396C" w:rsidRDefault="00441716" w:rsidP="00441716">
      <w:pPr>
        <w:pStyle w:val="a5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 xml:space="preserve">кафедры анестезиологии </w:t>
      </w:r>
    </w:p>
    <w:p w14:paraId="4C426F2B" w14:textId="77777777" w:rsidR="00441716" w:rsidRPr="00E9396C" w:rsidRDefault="00441716" w:rsidP="00441716">
      <w:pPr>
        <w:pStyle w:val="a5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и реаниматологии</w:t>
      </w:r>
    </w:p>
    <w:p w14:paraId="2BAF96F8" w14:textId="77777777" w:rsidR="00441716" w:rsidRPr="00E9396C" w:rsidRDefault="00441716" w:rsidP="00441716">
      <w:pPr>
        <w:pStyle w:val="a5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с курсом ФПК и ПК</w:t>
      </w:r>
    </w:p>
    <w:p w14:paraId="0A3F737A" w14:textId="2CE50BC7" w:rsidR="00441716" w:rsidRPr="00E9396C" w:rsidRDefault="00441716" w:rsidP="00441716">
      <w:pPr>
        <w:pStyle w:val="a5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«____»  ___________ 20</w:t>
      </w:r>
      <w:r w:rsidR="000D036E">
        <w:rPr>
          <w:sz w:val="24"/>
          <w:szCs w:val="24"/>
        </w:rPr>
        <w:t>___</w:t>
      </w:r>
      <w:r w:rsidRPr="00E9396C">
        <w:rPr>
          <w:sz w:val="24"/>
          <w:szCs w:val="24"/>
        </w:rPr>
        <w:t xml:space="preserve"> г.</w:t>
      </w:r>
    </w:p>
    <w:p w14:paraId="3F3DB875" w14:textId="77777777" w:rsidR="00441716" w:rsidRPr="00E9396C" w:rsidRDefault="00441716" w:rsidP="00441716">
      <w:pPr>
        <w:pStyle w:val="a5"/>
        <w:widowControl w:val="0"/>
        <w:ind w:left="0" w:firstLine="720"/>
        <w:jc w:val="right"/>
        <w:rPr>
          <w:sz w:val="24"/>
          <w:szCs w:val="24"/>
        </w:rPr>
      </w:pPr>
      <w:r w:rsidRPr="00E9396C">
        <w:rPr>
          <w:sz w:val="24"/>
          <w:szCs w:val="24"/>
        </w:rPr>
        <w:t>Протокол № _____</w:t>
      </w:r>
    </w:p>
    <w:p w14:paraId="3DDA2FA1" w14:textId="77777777" w:rsidR="00441716" w:rsidRPr="00E9396C" w:rsidRDefault="00441716" w:rsidP="00441716">
      <w:pPr>
        <w:jc w:val="center"/>
        <w:rPr>
          <w:szCs w:val="24"/>
        </w:rPr>
      </w:pPr>
    </w:p>
    <w:p w14:paraId="76620622" w14:textId="77777777" w:rsidR="00441716" w:rsidRPr="00E9396C" w:rsidRDefault="00441716" w:rsidP="00441716">
      <w:pPr>
        <w:pStyle w:val="8"/>
        <w:spacing w:before="0" w:after="0"/>
        <w:jc w:val="center"/>
        <w:rPr>
          <w:rFonts w:ascii="Times New Roman" w:hAnsi="Times New Roman"/>
          <w:b/>
          <w:i w:val="0"/>
          <w:szCs w:val="24"/>
        </w:rPr>
      </w:pPr>
      <w:r w:rsidRPr="00E9396C">
        <w:rPr>
          <w:rFonts w:ascii="Times New Roman" w:hAnsi="Times New Roman"/>
          <w:b/>
          <w:i w:val="0"/>
          <w:szCs w:val="24"/>
        </w:rPr>
        <w:t>МЕТОДИЧЕСКАЯ РАЗРАБОТКА</w:t>
      </w:r>
    </w:p>
    <w:p w14:paraId="29922D9B" w14:textId="77777777" w:rsidR="00441716" w:rsidRPr="00E9396C" w:rsidRDefault="00441716" w:rsidP="00441716">
      <w:pPr>
        <w:jc w:val="center"/>
        <w:rPr>
          <w:szCs w:val="24"/>
        </w:rPr>
      </w:pPr>
      <w:r w:rsidRPr="00E9396C">
        <w:rPr>
          <w:szCs w:val="24"/>
        </w:rPr>
        <w:t>Семинарского занятия для слушателей ФПК и ПК</w:t>
      </w:r>
    </w:p>
    <w:p w14:paraId="67EC5279" w14:textId="77777777" w:rsidR="00441716" w:rsidRPr="00E9396C" w:rsidRDefault="00441716" w:rsidP="00441716">
      <w:pPr>
        <w:jc w:val="center"/>
        <w:rPr>
          <w:szCs w:val="24"/>
        </w:rPr>
      </w:pPr>
    </w:p>
    <w:p w14:paraId="7024CA84" w14:textId="77777777" w:rsidR="00441716" w:rsidRPr="00E9396C" w:rsidRDefault="00441716" w:rsidP="00441716">
      <w:pPr>
        <w:suppressAutoHyphens/>
        <w:jc w:val="both"/>
        <w:rPr>
          <w:b/>
          <w:caps/>
          <w:szCs w:val="24"/>
        </w:rPr>
      </w:pPr>
      <w:r w:rsidRPr="00E9396C">
        <w:rPr>
          <w:b/>
          <w:szCs w:val="24"/>
        </w:rPr>
        <w:t>НАЗВАНИЕ КУРСА ПЕРЕПОДГОТОВКИ:</w:t>
      </w:r>
      <w:r w:rsidRPr="00E9396C">
        <w:rPr>
          <w:szCs w:val="24"/>
        </w:rPr>
        <w:t xml:space="preserve"> «Анестезиология и реаниматология».</w:t>
      </w:r>
    </w:p>
    <w:p w14:paraId="4E7A0CA2" w14:textId="77777777" w:rsidR="00441716" w:rsidRPr="00E9396C" w:rsidRDefault="00441716" w:rsidP="00441716">
      <w:pPr>
        <w:jc w:val="both"/>
        <w:rPr>
          <w:szCs w:val="24"/>
        </w:rPr>
      </w:pPr>
      <w:r w:rsidRPr="00E9396C">
        <w:rPr>
          <w:szCs w:val="24"/>
        </w:rPr>
        <w:t>Контингент обучающихся: слушатели курса переподготовки по специальности: Анестезиология и реаниматология.</w:t>
      </w:r>
    </w:p>
    <w:p w14:paraId="3B43853C" w14:textId="77777777" w:rsidR="00F21286" w:rsidRPr="00E9396C" w:rsidRDefault="00F21286" w:rsidP="00F21286">
      <w:pPr>
        <w:jc w:val="both"/>
        <w:rPr>
          <w:szCs w:val="24"/>
        </w:rPr>
      </w:pPr>
      <w:r w:rsidRPr="00E9396C">
        <w:rPr>
          <w:b/>
          <w:szCs w:val="24"/>
        </w:rPr>
        <w:t>ТЕМА:</w:t>
      </w:r>
      <w:r w:rsidRPr="00E9396C">
        <w:rPr>
          <w:szCs w:val="24"/>
        </w:rPr>
        <w:t xml:space="preserve"> «Клиническая фармакология </w:t>
      </w:r>
      <w:r w:rsidR="00E93657">
        <w:rPr>
          <w:szCs w:val="24"/>
        </w:rPr>
        <w:t>инотропных и вазоактивных лекарственных средств</w:t>
      </w:r>
      <w:r w:rsidRPr="00E9396C">
        <w:rPr>
          <w:szCs w:val="24"/>
        </w:rPr>
        <w:t>».</w:t>
      </w:r>
    </w:p>
    <w:p w14:paraId="285B153B" w14:textId="6BC05D01" w:rsidR="00F21286" w:rsidRPr="00E9396C" w:rsidRDefault="00F21286" w:rsidP="00F21286">
      <w:pPr>
        <w:rPr>
          <w:szCs w:val="24"/>
        </w:rPr>
      </w:pPr>
      <w:r w:rsidRPr="00E9396C">
        <w:rPr>
          <w:szCs w:val="24"/>
        </w:rPr>
        <w:t>Время: 2 часа (90 мин).</w:t>
      </w:r>
    </w:p>
    <w:p w14:paraId="494A4862" w14:textId="77777777" w:rsidR="00F21286" w:rsidRPr="00E9396C" w:rsidRDefault="00F21286" w:rsidP="00F21286">
      <w:pPr>
        <w:jc w:val="center"/>
        <w:rPr>
          <w:b/>
          <w:szCs w:val="24"/>
        </w:rPr>
      </w:pPr>
      <w:r w:rsidRPr="00E9396C">
        <w:rPr>
          <w:b/>
          <w:szCs w:val="24"/>
        </w:rPr>
        <w:t>УЧЕБНЫЕ ЦЕЛИ</w:t>
      </w:r>
    </w:p>
    <w:p w14:paraId="41C7AA2C" w14:textId="77777777" w:rsidR="00F21286" w:rsidRPr="00E9396C" w:rsidRDefault="00F21286" w:rsidP="00F21286">
      <w:pPr>
        <w:ind w:firstLine="700"/>
        <w:jc w:val="both"/>
        <w:rPr>
          <w:szCs w:val="24"/>
        </w:rPr>
      </w:pPr>
    </w:p>
    <w:p w14:paraId="23D83A45" w14:textId="4DBCE274" w:rsidR="00F21286" w:rsidRPr="00E9396C" w:rsidRDefault="00F21286" w:rsidP="00F21286">
      <w:pPr>
        <w:ind w:firstLine="700"/>
        <w:jc w:val="both"/>
        <w:rPr>
          <w:szCs w:val="24"/>
        </w:rPr>
      </w:pPr>
      <w:r w:rsidRPr="00E9396C">
        <w:rPr>
          <w:b/>
          <w:szCs w:val="24"/>
        </w:rPr>
        <w:t>Цель семинарского занятия</w:t>
      </w:r>
      <w:r w:rsidRPr="00E9396C">
        <w:rPr>
          <w:szCs w:val="24"/>
        </w:rPr>
        <w:t xml:space="preserve">: углубить и расширить полученные ранее врачами знания о клинической фармакологии </w:t>
      </w:r>
      <w:r w:rsidR="00E93657">
        <w:rPr>
          <w:szCs w:val="24"/>
        </w:rPr>
        <w:t>инотропных и вазоактивных лекарственных средств</w:t>
      </w:r>
      <w:r w:rsidRPr="00E9396C">
        <w:rPr>
          <w:szCs w:val="24"/>
        </w:rPr>
        <w:t>.</w:t>
      </w:r>
    </w:p>
    <w:p w14:paraId="39402C34" w14:textId="77777777" w:rsidR="00F21286" w:rsidRPr="00E9396C" w:rsidRDefault="00F21286" w:rsidP="00F21286">
      <w:pPr>
        <w:ind w:firstLine="700"/>
        <w:jc w:val="both"/>
        <w:rPr>
          <w:szCs w:val="24"/>
        </w:rPr>
      </w:pPr>
      <w:r w:rsidRPr="00E9396C">
        <w:rPr>
          <w:b/>
          <w:szCs w:val="24"/>
        </w:rPr>
        <w:t>Задачи семинарского занятия:</w:t>
      </w:r>
    </w:p>
    <w:p w14:paraId="6DEC9723" w14:textId="77777777" w:rsidR="00F21286" w:rsidRPr="00E9396C" w:rsidRDefault="00F21286" w:rsidP="00A37083">
      <w:pPr>
        <w:ind w:firstLine="709"/>
        <w:jc w:val="both"/>
        <w:rPr>
          <w:szCs w:val="24"/>
        </w:rPr>
      </w:pPr>
      <w:r w:rsidRPr="00E9396C">
        <w:rPr>
          <w:szCs w:val="24"/>
        </w:rPr>
        <w:t xml:space="preserve">1. Изучить классификацию </w:t>
      </w:r>
      <w:r w:rsidR="00E93657">
        <w:rPr>
          <w:szCs w:val="24"/>
        </w:rPr>
        <w:t>инотропных и вазоактивных лекарственных средств</w:t>
      </w:r>
      <w:r w:rsidRPr="00E9396C">
        <w:rPr>
          <w:szCs w:val="24"/>
        </w:rPr>
        <w:t>.</w:t>
      </w:r>
    </w:p>
    <w:p w14:paraId="286F0829" w14:textId="77777777" w:rsidR="00F21286" w:rsidRPr="00E9396C" w:rsidRDefault="00F21286" w:rsidP="00A37083">
      <w:pPr>
        <w:ind w:firstLine="709"/>
        <w:jc w:val="both"/>
        <w:rPr>
          <w:szCs w:val="24"/>
        </w:rPr>
      </w:pPr>
      <w:r w:rsidRPr="00E9396C">
        <w:rPr>
          <w:szCs w:val="24"/>
        </w:rPr>
        <w:t>2. Изучить фармакологическое действие антиаритмических препаратов.</w:t>
      </w:r>
    </w:p>
    <w:p w14:paraId="4698DCD8" w14:textId="77777777" w:rsidR="00F21286" w:rsidRPr="00E9396C" w:rsidRDefault="00F21286" w:rsidP="00A37083">
      <w:pPr>
        <w:ind w:firstLine="709"/>
        <w:jc w:val="both"/>
        <w:rPr>
          <w:szCs w:val="24"/>
        </w:rPr>
      </w:pPr>
      <w:r w:rsidRPr="00E9396C">
        <w:rPr>
          <w:szCs w:val="24"/>
        </w:rPr>
        <w:t xml:space="preserve">3. Изучить показания к применению </w:t>
      </w:r>
      <w:r w:rsidR="00E93657">
        <w:rPr>
          <w:szCs w:val="24"/>
        </w:rPr>
        <w:t>инотропных и вазоактивных лекарственных средств</w:t>
      </w:r>
      <w:r w:rsidRPr="00E9396C">
        <w:rPr>
          <w:szCs w:val="24"/>
        </w:rPr>
        <w:t>.</w:t>
      </w:r>
    </w:p>
    <w:p w14:paraId="715D1D09" w14:textId="77777777" w:rsidR="00F21286" w:rsidRPr="00E9396C" w:rsidRDefault="00F21286" w:rsidP="00A37083">
      <w:pPr>
        <w:ind w:firstLine="709"/>
        <w:rPr>
          <w:b/>
          <w:szCs w:val="24"/>
        </w:rPr>
      </w:pPr>
      <w:r w:rsidRPr="00E9396C">
        <w:rPr>
          <w:b/>
          <w:szCs w:val="24"/>
        </w:rPr>
        <w:t>Слушатель должен знать:</w:t>
      </w:r>
    </w:p>
    <w:p w14:paraId="1C2FE8EB" w14:textId="77777777" w:rsidR="00F21286" w:rsidRPr="00E9396C" w:rsidRDefault="00F21286" w:rsidP="00A37083">
      <w:pPr>
        <w:widowControl w:val="0"/>
        <w:ind w:firstLine="709"/>
        <w:jc w:val="both"/>
        <w:rPr>
          <w:szCs w:val="24"/>
        </w:rPr>
      </w:pPr>
      <w:r w:rsidRPr="00E9396C">
        <w:rPr>
          <w:szCs w:val="24"/>
        </w:rPr>
        <w:t>1.Основные группы антиаритмических препаратов.</w:t>
      </w:r>
    </w:p>
    <w:p w14:paraId="75074294" w14:textId="77777777" w:rsidR="00F21286" w:rsidRPr="00E9396C" w:rsidRDefault="00F21286" w:rsidP="00A37083">
      <w:pPr>
        <w:ind w:firstLine="709"/>
        <w:jc w:val="both"/>
        <w:rPr>
          <w:szCs w:val="24"/>
        </w:rPr>
      </w:pPr>
      <w:r w:rsidRPr="00E9396C">
        <w:rPr>
          <w:szCs w:val="24"/>
        </w:rPr>
        <w:t xml:space="preserve">2.Показания к применению </w:t>
      </w:r>
      <w:r w:rsidR="00E93657">
        <w:rPr>
          <w:szCs w:val="24"/>
        </w:rPr>
        <w:t>инотропных и вазоактивных лекарственных средств</w:t>
      </w:r>
      <w:r w:rsidRPr="00E9396C">
        <w:rPr>
          <w:szCs w:val="24"/>
        </w:rPr>
        <w:t>.</w:t>
      </w:r>
    </w:p>
    <w:p w14:paraId="32922559" w14:textId="77777777" w:rsidR="00F21286" w:rsidRPr="00E9396C" w:rsidRDefault="00F21286" w:rsidP="00A37083">
      <w:pPr>
        <w:ind w:firstLine="709"/>
        <w:jc w:val="both"/>
        <w:rPr>
          <w:szCs w:val="24"/>
        </w:rPr>
      </w:pPr>
      <w:r w:rsidRPr="00E9396C">
        <w:rPr>
          <w:szCs w:val="24"/>
        </w:rPr>
        <w:t>3.Рациональную комбинацию антиаритмических препаратов.</w:t>
      </w:r>
    </w:p>
    <w:p w14:paraId="2BAF8B4B" w14:textId="77777777" w:rsidR="00F21286" w:rsidRPr="00E9396C" w:rsidRDefault="00F21286" w:rsidP="00A37083">
      <w:pPr>
        <w:ind w:firstLine="709"/>
        <w:jc w:val="both"/>
        <w:rPr>
          <w:b/>
          <w:szCs w:val="24"/>
        </w:rPr>
      </w:pPr>
      <w:r w:rsidRPr="00E9396C">
        <w:rPr>
          <w:b/>
          <w:szCs w:val="24"/>
        </w:rPr>
        <w:t>Слушатель должен уметь:</w:t>
      </w:r>
    </w:p>
    <w:p w14:paraId="087F8C6C" w14:textId="77777777" w:rsidR="00F21286" w:rsidRPr="00E9396C" w:rsidRDefault="00F21286" w:rsidP="00A37083">
      <w:pPr>
        <w:ind w:firstLine="709"/>
        <w:jc w:val="both"/>
        <w:rPr>
          <w:szCs w:val="24"/>
        </w:rPr>
      </w:pPr>
      <w:r w:rsidRPr="00E9396C">
        <w:rPr>
          <w:szCs w:val="24"/>
        </w:rPr>
        <w:t>1. Проводить  терапию антиаритмическими препаратами.</w:t>
      </w:r>
    </w:p>
    <w:p w14:paraId="203ACC59" w14:textId="77777777" w:rsidR="00F21286" w:rsidRPr="00E9396C" w:rsidRDefault="00F21286" w:rsidP="00A37083">
      <w:pPr>
        <w:ind w:firstLine="709"/>
        <w:jc w:val="both"/>
        <w:rPr>
          <w:szCs w:val="24"/>
        </w:rPr>
      </w:pPr>
      <w:r w:rsidRPr="00E9396C">
        <w:rPr>
          <w:szCs w:val="24"/>
        </w:rPr>
        <w:t>2. Правильно интерпретировать различные виды нарушения ритма сердца.</w:t>
      </w:r>
    </w:p>
    <w:p w14:paraId="0ABE4641" w14:textId="77777777" w:rsidR="00973825" w:rsidRDefault="00973825" w:rsidP="00A37083">
      <w:pPr>
        <w:ind w:firstLine="709"/>
        <w:rPr>
          <w:b/>
          <w:szCs w:val="24"/>
        </w:rPr>
      </w:pPr>
    </w:p>
    <w:p w14:paraId="4099EFE0" w14:textId="77777777" w:rsidR="00F21286" w:rsidRPr="00E9396C" w:rsidRDefault="00F21286" w:rsidP="00973825">
      <w:pPr>
        <w:ind w:firstLine="709"/>
        <w:jc w:val="center"/>
        <w:rPr>
          <w:szCs w:val="24"/>
        </w:rPr>
      </w:pPr>
      <w:r w:rsidRPr="00E9396C">
        <w:rPr>
          <w:b/>
          <w:szCs w:val="24"/>
        </w:rPr>
        <w:t>МАТЕРИАЛЬНОЕ ОСНАЩЕНИЕ</w:t>
      </w:r>
    </w:p>
    <w:p w14:paraId="6C942A0E" w14:textId="77777777" w:rsidR="00F21286" w:rsidRPr="00E9396C" w:rsidRDefault="00F21286" w:rsidP="00A37083">
      <w:pPr>
        <w:ind w:firstLine="709"/>
        <w:rPr>
          <w:szCs w:val="24"/>
        </w:rPr>
      </w:pPr>
      <w:r w:rsidRPr="00E9396C">
        <w:rPr>
          <w:szCs w:val="24"/>
        </w:rPr>
        <w:t>Мультимедийная презентация;</w:t>
      </w:r>
    </w:p>
    <w:p w14:paraId="0B1E5872" w14:textId="77777777" w:rsidR="00F21286" w:rsidRPr="00E9396C" w:rsidRDefault="00F21286" w:rsidP="00F21286">
      <w:pPr>
        <w:ind w:firstLine="700"/>
        <w:rPr>
          <w:szCs w:val="24"/>
        </w:rPr>
      </w:pPr>
      <w:r w:rsidRPr="00E9396C">
        <w:rPr>
          <w:szCs w:val="24"/>
        </w:rPr>
        <w:t>Мониторы;</w:t>
      </w:r>
    </w:p>
    <w:p w14:paraId="2633BC8C" w14:textId="77777777" w:rsidR="00F21286" w:rsidRPr="00E9396C" w:rsidRDefault="00F21286" w:rsidP="00F21286">
      <w:pPr>
        <w:ind w:firstLine="700"/>
        <w:rPr>
          <w:szCs w:val="24"/>
        </w:rPr>
      </w:pPr>
      <w:r w:rsidRPr="00E9396C">
        <w:rPr>
          <w:szCs w:val="24"/>
        </w:rPr>
        <w:t>Дефибриллятор;</w:t>
      </w:r>
    </w:p>
    <w:p w14:paraId="29D50401" w14:textId="77777777" w:rsidR="00F21286" w:rsidRPr="00E9396C" w:rsidRDefault="00F21286" w:rsidP="00F21286">
      <w:pPr>
        <w:ind w:firstLine="700"/>
        <w:rPr>
          <w:szCs w:val="24"/>
        </w:rPr>
      </w:pPr>
      <w:r w:rsidRPr="00E9396C">
        <w:rPr>
          <w:szCs w:val="24"/>
        </w:rPr>
        <w:t>Препараты, используемые для  терапии различных видов нарушения ритма сердца ;</w:t>
      </w:r>
    </w:p>
    <w:p w14:paraId="6C07563B" w14:textId="77777777" w:rsidR="00F21286" w:rsidRPr="00E9396C" w:rsidRDefault="00F21286" w:rsidP="00F21286">
      <w:pPr>
        <w:ind w:firstLine="700"/>
        <w:rPr>
          <w:szCs w:val="24"/>
        </w:rPr>
      </w:pPr>
      <w:r w:rsidRPr="00E9396C">
        <w:rPr>
          <w:szCs w:val="24"/>
        </w:rPr>
        <w:t>Схемы листов интенсивной терапии;</w:t>
      </w:r>
    </w:p>
    <w:p w14:paraId="7083F44A" w14:textId="77777777" w:rsidR="00F21286" w:rsidRPr="00E9396C" w:rsidRDefault="00F21286" w:rsidP="00F21286">
      <w:pPr>
        <w:ind w:firstLine="700"/>
        <w:rPr>
          <w:szCs w:val="24"/>
        </w:rPr>
      </w:pPr>
      <w:r w:rsidRPr="00E9396C">
        <w:rPr>
          <w:szCs w:val="24"/>
        </w:rPr>
        <w:t>Информационный материал.</w:t>
      </w:r>
    </w:p>
    <w:p w14:paraId="113FB997" w14:textId="77777777" w:rsidR="00F21286" w:rsidRPr="00E9396C" w:rsidRDefault="00F21286" w:rsidP="00F21286">
      <w:pPr>
        <w:jc w:val="both"/>
        <w:rPr>
          <w:szCs w:val="24"/>
        </w:rPr>
      </w:pPr>
    </w:p>
    <w:p w14:paraId="54BF8F53" w14:textId="77777777" w:rsidR="00441716" w:rsidRPr="00E9396C" w:rsidRDefault="00441716" w:rsidP="00973825">
      <w:pPr>
        <w:jc w:val="center"/>
        <w:rPr>
          <w:szCs w:val="24"/>
        </w:rPr>
      </w:pPr>
      <w:r w:rsidRPr="00E9396C">
        <w:rPr>
          <w:b/>
          <w:szCs w:val="24"/>
        </w:rPr>
        <w:t>ОБЩИЕ МЕТОДИЧЕСКИЕ УКАЗАНИЯ</w:t>
      </w:r>
    </w:p>
    <w:p w14:paraId="53EA4934" w14:textId="77777777" w:rsidR="00441716" w:rsidRPr="00E9396C" w:rsidRDefault="00441716" w:rsidP="00441716">
      <w:pPr>
        <w:ind w:firstLine="700"/>
        <w:jc w:val="both"/>
        <w:rPr>
          <w:szCs w:val="24"/>
        </w:rPr>
      </w:pPr>
      <w:r w:rsidRPr="00E9396C">
        <w:rPr>
          <w:szCs w:val="24"/>
        </w:rPr>
        <w:t xml:space="preserve">Основной формой проведения </w:t>
      </w:r>
      <w:r w:rsidR="008A0E01" w:rsidRPr="00E9396C">
        <w:rPr>
          <w:szCs w:val="24"/>
        </w:rPr>
        <w:t xml:space="preserve">семинарского </w:t>
      </w:r>
      <w:r w:rsidRPr="00E9396C">
        <w:rPr>
          <w:szCs w:val="24"/>
        </w:rPr>
        <w:t xml:space="preserve">занятия является клинический разбор тематического больного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</w:t>
      </w:r>
      <w:r w:rsidRPr="00E9396C">
        <w:rPr>
          <w:szCs w:val="24"/>
        </w:rPr>
        <w:lastRenderedPageBreak/>
        <w:t>тематических больных.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больного,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</w:t>
      </w:r>
      <w:r w:rsidR="008A0E01" w:rsidRPr="00E9396C">
        <w:rPr>
          <w:szCs w:val="24"/>
        </w:rPr>
        <w:t>ибольшего внимания. Семинарское</w:t>
      </w:r>
      <w:r w:rsidRPr="00E9396C">
        <w:rPr>
          <w:szCs w:val="24"/>
        </w:rPr>
        <w:t xml:space="preserve"> занятие завершается подведением итогов, и слушатели получают информацию о тематике следующего дня.</w:t>
      </w:r>
    </w:p>
    <w:p w14:paraId="5E0738DD" w14:textId="77777777" w:rsidR="00441716" w:rsidRPr="00E9396C" w:rsidRDefault="00441716" w:rsidP="00441716">
      <w:pPr>
        <w:ind w:firstLine="700"/>
        <w:jc w:val="both"/>
        <w:rPr>
          <w:szCs w:val="24"/>
        </w:rPr>
      </w:pPr>
      <w:r w:rsidRPr="00E9396C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561D627B" w14:textId="77777777" w:rsidR="00441716" w:rsidRPr="00E9396C" w:rsidRDefault="00441716" w:rsidP="00441716">
      <w:pPr>
        <w:jc w:val="center"/>
        <w:rPr>
          <w:szCs w:val="24"/>
        </w:rPr>
      </w:pPr>
    </w:p>
    <w:p w14:paraId="4057ED9D" w14:textId="77777777" w:rsidR="00441716" w:rsidRPr="00E9396C" w:rsidRDefault="00441716" w:rsidP="00441716">
      <w:pPr>
        <w:jc w:val="center"/>
        <w:rPr>
          <w:szCs w:val="24"/>
        </w:rPr>
      </w:pPr>
      <w:r w:rsidRPr="00E9396C">
        <w:rPr>
          <w:b/>
          <w:caps/>
          <w:szCs w:val="24"/>
        </w:rPr>
        <w:t xml:space="preserve"> ХОД ЗАНЯТИЙ</w:t>
      </w:r>
    </w:p>
    <w:p w14:paraId="08436D37" w14:textId="77777777" w:rsidR="00441716" w:rsidRPr="00E9396C" w:rsidRDefault="00441716" w:rsidP="00441716">
      <w:pPr>
        <w:tabs>
          <w:tab w:val="num" w:pos="0"/>
        </w:tabs>
        <w:ind w:firstLine="720"/>
        <w:jc w:val="both"/>
        <w:rPr>
          <w:szCs w:val="24"/>
        </w:rPr>
      </w:pPr>
      <w:r w:rsidRPr="00E9396C">
        <w:rPr>
          <w:szCs w:val="24"/>
        </w:rPr>
        <w:t>Перечень вопросов, обсуждаемых со сл</w:t>
      </w:r>
      <w:r w:rsidR="008A0E01" w:rsidRPr="00E9396C">
        <w:rPr>
          <w:szCs w:val="24"/>
        </w:rPr>
        <w:t>ушателями во время семинарского</w:t>
      </w:r>
      <w:r w:rsidRPr="00E9396C">
        <w:rPr>
          <w:szCs w:val="24"/>
        </w:rPr>
        <w:t xml:space="preserve"> занятия:</w:t>
      </w:r>
    </w:p>
    <w:p w14:paraId="1DC18DE8" w14:textId="77777777" w:rsidR="00F21286" w:rsidRPr="00E9396C" w:rsidRDefault="00F21286" w:rsidP="00973825">
      <w:pPr>
        <w:tabs>
          <w:tab w:val="num" w:pos="0"/>
        </w:tabs>
        <w:ind w:firstLine="720"/>
        <w:jc w:val="both"/>
        <w:rPr>
          <w:szCs w:val="24"/>
        </w:rPr>
      </w:pPr>
      <w:r w:rsidRPr="00E9396C">
        <w:rPr>
          <w:szCs w:val="24"/>
        </w:rPr>
        <w:t>1.Этиология и патогенез нарушений ритма сердечной деятельности.</w:t>
      </w:r>
    </w:p>
    <w:p w14:paraId="256DB63B" w14:textId="77777777" w:rsidR="00F21286" w:rsidRPr="00E9396C" w:rsidRDefault="00F21286" w:rsidP="00973825">
      <w:pPr>
        <w:ind w:firstLine="720"/>
        <w:jc w:val="both"/>
        <w:rPr>
          <w:szCs w:val="24"/>
        </w:rPr>
      </w:pPr>
      <w:r w:rsidRPr="00E9396C">
        <w:rPr>
          <w:szCs w:val="24"/>
        </w:rPr>
        <w:t>2.Критерии диагностики нарушений показателей работы сердца.</w:t>
      </w:r>
    </w:p>
    <w:p w14:paraId="7CF4AAB4" w14:textId="77777777" w:rsidR="00F21286" w:rsidRPr="00E9396C" w:rsidRDefault="00F21286" w:rsidP="00973825">
      <w:pPr>
        <w:ind w:firstLine="720"/>
        <w:jc w:val="both"/>
        <w:rPr>
          <w:szCs w:val="24"/>
        </w:rPr>
      </w:pPr>
      <w:r w:rsidRPr="00E9396C">
        <w:rPr>
          <w:szCs w:val="24"/>
        </w:rPr>
        <w:t>3.Классификация антиаритмических препаратов.</w:t>
      </w:r>
    </w:p>
    <w:p w14:paraId="5145C136" w14:textId="77777777" w:rsidR="00F21286" w:rsidRPr="00E9396C" w:rsidRDefault="00F21286" w:rsidP="00973825">
      <w:pPr>
        <w:ind w:firstLine="720"/>
        <w:jc w:val="both"/>
        <w:rPr>
          <w:szCs w:val="24"/>
        </w:rPr>
      </w:pPr>
      <w:r w:rsidRPr="00E9396C">
        <w:rPr>
          <w:szCs w:val="24"/>
        </w:rPr>
        <w:t>4.Реанимация и интенсивная терапия нарушений показателей состояния пациента.</w:t>
      </w:r>
    </w:p>
    <w:p w14:paraId="7C121E56" w14:textId="77777777" w:rsidR="00973825" w:rsidRDefault="00973825" w:rsidP="00441716">
      <w:pPr>
        <w:jc w:val="center"/>
        <w:rPr>
          <w:szCs w:val="24"/>
        </w:rPr>
      </w:pPr>
    </w:p>
    <w:p w14:paraId="5E22D4C2" w14:textId="77777777" w:rsidR="00441716" w:rsidRPr="00E9396C" w:rsidRDefault="00441716" w:rsidP="00973825">
      <w:pPr>
        <w:jc w:val="center"/>
        <w:rPr>
          <w:szCs w:val="24"/>
        </w:rPr>
      </w:pPr>
      <w:r w:rsidRPr="00E9396C">
        <w:rPr>
          <w:b/>
          <w:szCs w:val="24"/>
        </w:rPr>
        <w:t>ЗАКЛЮЧЕНИЕ</w:t>
      </w:r>
    </w:p>
    <w:p w14:paraId="7948F8B4" w14:textId="77777777" w:rsidR="00441716" w:rsidRPr="00E9396C" w:rsidRDefault="00441716" w:rsidP="00441716">
      <w:pPr>
        <w:ind w:firstLine="720"/>
        <w:jc w:val="both"/>
        <w:rPr>
          <w:szCs w:val="24"/>
        </w:rPr>
      </w:pPr>
      <w:r w:rsidRPr="00E9396C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7F7A169C" w14:textId="77777777" w:rsidR="00441716" w:rsidRPr="00E9396C" w:rsidRDefault="00441716" w:rsidP="00441716">
      <w:pPr>
        <w:jc w:val="center"/>
        <w:rPr>
          <w:szCs w:val="24"/>
        </w:rPr>
      </w:pPr>
    </w:p>
    <w:p w14:paraId="09C25D61" w14:textId="77777777" w:rsidR="00441716" w:rsidRPr="00E9396C" w:rsidRDefault="00441716" w:rsidP="00441716">
      <w:pPr>
        <w:keepNext/>
        <w:jc w:val="center"/>
        <w:outlineLvl w:val="1"/>
        <w:rPr>
          <w:b/>
          <w:caps/>
          <w:szCs w:val="24"/>
        </w:rPr>
      </w:pPr>
      <w:r w:rsidRPr="00E9396C">
        <w:rPr>
          <w:caps/>
          <w:szCs w:val="24"/>
        </w:rPr>
        <w:t xml:space="preserve"> </w:t>
      </w:r>
      <w:r w:rsidRPr="00E9396C">
        <w:rPr>
          <w:b/>
          <w:caps/>
          <w:szCs w:val="24"/>
        </w:rPr>
        <w:t>Литература</w:t>
      </w:r>
    </w:p>
    <w:p w14:paraId="00850BB6" w14:textId="77777777" w:rsidR="00441716" w:rsidRPr="00E9396C" w:rsidRDefault="00441716" w:rsidP="00441716">
      <w:pPr>
        <w:ind w:firstLine="700"/>
        <w:rPr>
          <w:szCs w:val="24"/>
        </w:rPr>
      </w:pPr>
      <w:r w:rsidRPr="00E9396C">
        <w:rPr>
          <w:szCs w:val="24"/>
        </w:rPr>
        <w:t>ОСНОВНАЯ:</w:t>
      </w:r>
    </w:p>
    <w:p w14:paraId="0B1F04CF" w14:textId="77777777" w:rsidR="00441716" w:rsidRPr="00E9396C" w:rsidRDefault="00441716" w:rsidP="00973825">
      <w:pPr>
        <w:numPr>
          <w:ilvl w:val="0"/>
          <w:numId w:val="30"/>
        </w:numPr>
        <w:ind w:left="0" w:right="27" w:firstLine="709"/>
        <w:jc w:val="both"/>
        <w:rPr>
          <w:szCs w:val="24"/>
        </w:rPr>
      </w:pPr>
      <w:r w:rsidRPr="00E9396C">
        <w:rPr>
          <w:szCs w:val="24"/>
        </w:rPr>
        <w:t>Интенсивная терапия угрожающих состояний. Под.ред. В.А. Корячкина. –СПб, 2002г. 288с.</w:t>
      </w:r>
    </w:p>
    <w:p w14:paraId="40083BD0" w14:textId="77777777" w:rsidR="00441716" w:rsidRPr="00E9396C" w:rsidRDefault="00441716" w:rsidP="00973825">
      <w:pPr>
        <w:numPr>
          <w:ilvl w:val="0"/>
          <w:numId w:val="30"/>
        </w:numPr>
        <w:ind w:left="0" w:right="27" w:firstLine="709"/>
        <w:jc w:val="both"/>
        <w:rPr>
          <w:szCs w:val="24"/>
        </w:rPr>
      </w:pPr>
      <w:r w:rsidRPr="00E9396C">
        <w:rPr>
          <w:szCs w:val="24"/>
        </w:rPr>
        <w:t>Марино П.А. Интенсивная терапия. Перевод с англ. -М.: Медицина, 1999. -635 с.</w:t>
      </w:r>
    </w:p>
    <w:p w14:paraId="16EB6BE6" w14:textId="77777777" w:rsidR="00441716" w:rsidRPr="00E9396C" w:rsidRDefault="00441716" w:rsidP="00973825">
      <w:pPr>
        <w:numPr>
          <w:ilvl w:val="0"/>
          <w:numId w:val="30"/>
        </w:numPr>
        <w:ind w:left="0" w:right="27" w:firstLine="709"/>
        <w:jc w:val="both"/>
        <w:rPr>
          <w:szCs w:val="24"/>
        </w:rPr>
      </w:pPr>
      <w:r w:rsidRPr="00E9396C">
        <w:rPr>
          <w:szCs w:val="24"/>
        </w:rPr>
        <w:t>Мартин Д.Дж., Уилер А.Р. Медицина критических состояний. М. Медицина, 2002. 978с.</w:t>
      </w:r>
    </w:p>
    <w:p w14:paraId="609723BB" w14:textId="77777777" w:rsidR="00441716" w:rsidRPr="00E9396C" w:rsidRDefault="00441716" w:rsidP="00973825">
      <w:pPr>
        <w:numPr>
          <w:ilvl w:val="0"/>
          <w:numId w:val="30"/>
        </w:numPr>
        <w:ind w:left="0" w:right="27" w:firstLine="709"/>
        <w:jc w:val="both"/>
        <w:rPr>
          <w:szCs w:val="24"/>
        </w:rPr>
      </w:pPr>
      <w:r w:rsidRPr="00E9396C">
        <w:rPr>
          <w:szCs w:val="24"/>
        </w:rPr>
        <w:t>Мюллер З. Неотложная помощь. –М. МЕД-пресинформ, 2005г. 445с.</w:t>
      </w:r>
    </w:p>
    <w:p w14:paraId="21429A39" w14:textId="77777777" w:rsidR="00441716" w:rsidRPr="00E9396C" w:rsidRDefault="00441716" w:rsidP="00973825">
      <w:pPr>
        <w:numPr>
          <w:ilvl w:val="0"/>
          <w:numId w:val="30"/>
        </w:numPr>
        <w:ind w:left="0" w:right="27" w:firstLine="709"/>
        <w:jc w:val="both"/>
        <w:rPr>
          <w:szCs w:val="24"/>
        </w:rPr>
      </w:pPr>
      <w:r w:rsidRPr="00E9396C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132335A8" w14:textId="77777777" w:rsidR="00441716" w:rsidRPr="00E9396C" w:rsidRDefault="00441716" w:rsidP="00973825">
      <w:pPr>
        <w:pStyle w:val="aa"/>
        <w:widowControl w:val="0"/>
        <w:numPr>
          <w:ilvl w:val="0"/>
          <w:numId w:val="30"/>
        </w:numPr>
        <w:tabs>
          <w:tab w:val="left" w:pos="0"/>
          <w:tab w:val="left" w:pos="567"/>
          <w:tab w:val="left" w:pos="1080"/>
        </w:tabs>
        <w:overflowPunct/>
        <w:autoSpaceDE/>
        <w:autoSpaceDN/>
        <w:adjustRightInd/>
        <w:spacing w:after="0" w:line="276" w:lineRule="auto"/>
        <w:ind w:left="0" w:firstLine="709"/>
        <w:jc w:val="both"/>
        <w:textAlignment w:val="auto"/>
        <w:rPr>
          <w:sz w:val="24"/>
          <w:szCs w:val="24"/>
        </w:rPr>
      </w:pPr>
      <w:r w:rsidRPr="00E9396C">
        <w:rPr>
          <w:sz w:val="24"/>
          <w:szCs w:val="24"/>
        </w:rPr>
        <w:t>Анестезиология и реаниматология. Под. ред. Ю.С. Полушина. М., 2004. 934 с.</w:t>
      </w:r>
    </w:p>
    <w:p w14:paraId="48CE234E" w14:textId="77777777" w:rsidR="00441716" w:rsidRPr="00E9396C" w:rsidRDefault="00441716" w:rsidP="00973825">
      <w:pPr>
        <w:pStyle w:val="aa"/>
        <w:widowControl w:val="0"/>
        <w:numPr>
          <w:ilvl w:val="0"/>
          <w:numId w:val="30"/>
        </w:numPr>
        <w:tabs>
          <w:tab w:val="left" w:pos="0"/>
          <w:tab w:val="left" w:pos="567"/>
          <w:tab w:val="left" w:pos="1080"/>
        </w:tabs>
        <w:overflowPunct/>
        <w:autoSpaceDE/>
        <w:autoSpaceDN/>
        <w:adjustRightInd/>
        <w:spacing w:after="0" w:line="276" w:lineRule="auto"/>
        <w:ind w:left="0" w:firstLine="709"/>
        <w:jc w:val="both"/>
        <w:textAlignment w:val="auto"/>
        <w:rPr>
          <w:sz w:val="24"/>
          <w:szCs w:val="24"/>
        </w:rPr>
      </w:pPr>
      <w:r w:rsidRPr="00E9396C">
        <w:rPr>
          <w:sz w:val="24"/>
          <w:szCs w:val="24"/>
        </w:rPr>
        <w:t xml:space="preserve">Анестезиология и реаниматология: Учебник / Под ред. О.А. Долиной.- 4-е изд., перераб.и доп.- М.: ГЭОТАР-Медиа, 2009. – 576 с. </w:t>
      </w:r>
    </w:p>
    <w:p w14:paraId="272D46CC" w14:textId="77777777" w:rsidR="00441716" w:rsidRPr="00E9396C" w:rsidRDefault="00441716" w:rsidP="00973825">
      <w:pPr>
        <w:pStyle w:val="aa"/>
        <w:widowControl w:val="0"/>
        <w:numPr>
          <w:ilvl w:val="0"/>
          <w:numId w:val="30"/>
        </w:numPr>
        <w:tabs>
          <w:tab w:val="left" w:pos="0"/>
          <w:tab w:val="left" w:pos="567"/>
          <w:tab w:val="left" w:pos="1080"/>
        </w:tabs>
        <w:overflowPunct/>
        <w:autoSpaceDE/>
        <w:autoSpaceDN/>
        <w:adjustRightInd/>
        <w:spacing w:after="0" w:line="276" w:lineRule="auto"/>
        <w:ind w:left="0" w:firstLine="709"/>
        <w:jc w:val="both"/>
        <w:textAlignment w:val="auto"/>
        <w:rPr>
          <w:sz w:val="24"/>
          <w:szCs w:val="24"/>
        </w:rPr>
      </w:pPr>
      <w:r w:rsidRPr="00E9396C">
        <w:rPr>
          <w:sz w:val="24"/>
          <w:szCs w:val="24"/>
        </w:rPr>
        <w:t>Анестезия и интенсивная терапия в акушерстве и неонатологии / А.В.Куликов, Д.П. Казаков, В.М. Егоров, Н.Н. Кузнецов.- М.: Медкнига, -2001.- 263 с.</w:t>
      </w:r>
    </w:p>
    <w:p w14:paraId="0F01C353" w14:textId="77777777" w:rsidR="00441716" w:rsidRPr="00E9396C" w:rsidRDefault="00441716" w:rsidP="00973825">
      <w:pPr>
        <w:ind w:firstLine="709"/>
        <w:rPr>
          <w:szCs w:val="24"/>
        </w:rPr>
      </w:pPr>
    </w:p>
    <w:p w14:paraId="51AEF801" w14:textId="77777777" w:rsidR="00441716" w:rsidRPr="00E9396C" w:rsidRDefault="00441716" w:rsidP="00973825">
      <w:pPr>
        <w:ind w:left="709"/>
        <w:rPr>
          <w:szCs w:val="24"/>
          <w:lang w:val="en-US"/>
        </w:rPr>
      </w:pPr>
      <w:r w:rsidRPr="00E9396C">
        <w:rPr>
          <w:szCs w:val="24"/>
        </w:rPr>
        <w:t>ДОПОЛНИТЕЛЬНАЯ:</w:t>
      </w:r>
    </w:p>
    <w:p w14:paraId="406D28B0" w14:textId="77777777" w:rsidR="00441716" w:rsidRPr="00E9396C" w:rsidRDefault="00441716" w:rsidP="00973825">
      <w:pPr>
        <w:numPr>
          <w:ilvl w:val="0"/>
          <w:numId w:val="30"/>
        </w:numPr>
        <w:ind w:left="0" w:right="27" w:firstLine="709"/>
        <w:jc w:val="both"/>
        <w:rPr>
          <w:szCs w:val="24"/>
          <w:lang w:val="en-US"/>
        </w:rPr>
      </w:pPr>
      <w:r w:rsidRPr="00E9396C">
        <w:rPr>
          <w:szCs w:val="24"/>
        </w:rPr>
        <w:t>Неотложная медицинская помощь. Под.ред. Дж. Э. Тинтиналли. –М. Медицина, 2001г. 1016с</w:t>
      </w:r>
      <w:r w:rsidRPr="00E9396C">
        <w:rPr>
          <w:szCs w:val="24"/>
          <w:lang w:val="en-US"/>
        </w:rPr>
        <w:t>.</w:t>
      </w:r>
    </w:p>
    <w:p w14:paraId="36BEB81D" w14:textId="77777777" w:rsidR="00441716" w:rsidRPr="00E9396C" w:rsidRDefault="00441716" w:rsidP="00973825">
      <w:pPr>
        <w:numPr>
          <w:ilvl w:val="0"/>
          <w:numId w:val="30"/>
        </w:numPr>
        <w:ind w:left="0" w:right="27" w:firstLine="709"/>
        <w:jc w:val="both"/>
        <w:rPr>
          <w:szCs w:val="24"/>
        </w:rPr>
      </w:pPr>
      <w:r w:rsidRPr="00E9396C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4DA9F1A6" w14:textId="77777777" w:rsidR="00441716" w:rsidRPr="00E9396C" w:rsidRDefault="00441716" w:rsidP="00973825">
      <w:pPr>
        <w:numPr>
          <w:ilvl w:val="0"/>
          <w:numId w:val="30"/>
        </w:numPr>
        <w:ind w:left="0" w:right="27" w:firstLine="709"/>
        <w:jc w:val="both"/>
        <w:rPr>
          <w:szCs w:val="24"/>
          <w:lang w:val="en-GB"/>
        </w:rPr>
      </w:pPr>
      <w:r w:rsidRPr="00E9396C">
        <w:rPr>
          <w:szCs w:val="24"/>
        </w:rPr>
        <w:t>Шанин В.Ю. // Патофизиология критических состояний. СПб.: ЭЛБИ-СПб., 2003. -436с</w:t>
      </w:r>
      <w:r w:rsidRPr="00E9396C">
        <w:rPr>
          <w:szCs w:val="24"/>
          <w:lang w:val="en-GB"/>
        </w:rPr>
        <w:t>.</w:t>
      </w:r>
    </w:p>
    <w:p w14:paraId="0BA8413A" w14:textId="77777777" w:rsidR="00441716" w:rsidRPr="00E9396C" w:rsidRDefault="00441716" w:rsidP="00973825">
      <w:pPr>
        <w:numPr>
          <w:ilvl w:val="0"/>
          <w:numId w:val="30"/>
        </w:numPr>
        <w:ind w:left="0" w:right="27" w:firstLine="709"/>
        <w:jc w:val="both"/>
        <w:rPr>
          <w:szCs w:val="24"/>
          <w:lang w:val="en-US"/>
        </w:rPr>
      </w:pPr>
      <w:r w:rsidRPr="00E9396C">
        <w:rPr>
          <w:szCs w:val="24"/>
          <w:lang w:val="en-US"/>
        </w:rPr>
        <w:t>European Resuscitation Council Guidelines for Resuscitation, 2005.</w:t>
      </w:r>
    </w:p>
    <w:p w14:paraId="66A40180" w14:textId="77777777" w:rsidR="000D036E" w:rsidRPr="008F354C" w:rsidRDefault="000D036E" w:rsidP="000D036E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Методическую разработку составил</w:t>
      </w:r>
    </w:p>
    <w:p w14:paraId="62FDC74D" w14:textId="5DEE1C66" w:rsidR="00FE39E9" w:rsidRPr="00E9396C" w:rsidRDefault="000D036E" w:rsidP="000D036E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Зав. курсом ФПК и ПК, к.м.н.</w:t>
      </w:r>
      <w:r>
        <w:rPr>
          <w:szCs w:val="24"/>
        </w:rPr>
        <w:t>,</w:t>
      </w:r>
      <w:r w:rsidRPr="008F354C">
        <w:rPr>
          <w:szCs w:val="24"/>
        </w:rPr>
        <w:t xml:space="preserve"> доцент А.Н. Кизименко</w:t>
      </w:r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  <w:t>___________</w:t>
      </w:r>
    </w:p>
    <w:sectPr w:rsidR="00FE39E9" w:rsidRPr="00E9396C" w:rsidSect="00FC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45F62CF"/>
    <w:multiLevelType w:val="hybridMultilevel"/>
    <w:tmpl w:val="ED72B0C4"/>
    <w:lvl w:ilvl="0" w:tplc="3C283D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B2E1872"/>
    <w:multiLevelType w:val="hybridMultilevel"/>
    <w:tmpl w:val="0C208A36"/>
    <w:lvl w:ilvl="0" w:tplc="9BF6B5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A1D0E"/>
    <w:multiLevelType w:val="hybridMultilevel"/>
    <w:tmpl w:val="B9CEBB7E"/>
    <w:lvl w:ilvl="0" w:tplc="449478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9A298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286DCE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32AC4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48346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08EDE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3D0B6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20307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EC8A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895071"/>
    <w:multiLevelType w:val="singleLevel"/>
    <w:tmpl w:val="A622FA88"/>
    <w:lvl w:ilvl="0">
      <w:start w:val="1"/>
      <w:numFmt w:val="decimal"/>
      <w:lvlText w:val="%1."/>
      <w:legacy w:legacy="1" w:legacySpace="0" w:legacyIndent="322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9F46418"/>
    <w:multiLevelType w:val="hybridMultilevel"/>
    <w:tmpl w:val="74DA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468A"/>
    <w:multiLevelType w:val="hybridMultilevel"/>
    <w:tmpl w:val="D7A4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DA1"/>
    <w:multiLevelType w:val="hybridMultilevel"/>
    <w:tmpl w:val="B14E95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4538C"/>
    <w:multiLevelType w:val="hybridMultilevel"/>
    <w:tmpl w:val="C25267BC"/>
    <w:lvl w:ilvl="0" w:tplc="9BF6B5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D5C86"/>
    <w:multiLevelType w:val="hybridMultilevel"/>
    <w:tmpl w:val="B3F0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D6E68"/>
    <w:multiLevelType w:val="hybridMultilevel"/>
    <w:tmpl w:val="C8A021B8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33241A75"/>
    <w:multiLevelType w:val="hybridMultilevel"/>
    <w:tmpl w:val="246A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328DF"/>
    <w:multiLevelType w:val="hybridMultilevel"/>
    <w:tmpl w:val="7884E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F362A"/>
    <w:multiLevelType w:val="hybridMultilevel"/>
    <w:tmpl w:val="F3D83BE8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 w15:restartNumberingAfterBreak="0">
    <w:nsid w:val="41BE6493"/>
    <w:multiLevelType w:val="hybridMultilevel"/>
    <w:tmpl w:val="FB80E010"/>
    <w:lvl w:ilvl="0" w:tplc="BF1A021A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5963DB3"/>
    <w:multiLevelType w:val="hybridMultilevel"/>
    <w:tmpl w:val="77E4FC1E"/>
    <w:lvl w:ilvl="0" w:tplc="9BF6B5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D5AD6"/>
    <w:multiLevelType w:val="hybridMultilevel"/>
    <w:tmpl w:val="10749670"/>
    <w:lvl w:ilvl="0" w:tplc="E73ED7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753F2"/>
    <w:multiLevelType w:val="hybridMultilevel"/>
    <w:tmpl w:val="7E62EB70"/>
    <w:lvl w:ilvl="0" w:tplc="21368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F3338"/>
    <w:multiLevelType w:val="hybridMultilevel"/>
    <w:tmpl w:val="62AC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12776"/>
    <w:multiLevelType w:val="hybridMultilevel"/>
    <w:tmpl w:val="4984A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477A6"/>
    <w:multiLevelType w:val="hybridMultilevel"/>
    <w:tmpl w:val="EED4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C01D8"/>
    <w:multiLevelType w:val="hybridMultilevel"/>
    <w:tmpl w:val="DE94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A6026"/>
    <w:multiLevelType w:val="hybridMultilevel"/>
    <w:tmpl w:val="B782A7E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53D1302"/>
    <w:multiLevelType w:val="hybridMultilevel"/>
    <w:tmpl w:val="52E46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C10869"/>
    <w:multiLevelType w:val="hybridMultilevel"/>
    <w:tmpl w:val="976A33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EB4352D"/>
    <w:multiLevelType w:val="hybridMultilevel"/>
    <w:tmpl w:val="87EC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26E0E"/>
    <w:multiLevelType w:val="hybridMultilevel"/>
    <w:tmpl w:val="D77EB006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8" w15:restartNumberingAfterBreak="0">
    <w:nsid w:val="75940BA8"/>
    <w:multiLevelType w:val="hybridMultilevel"/>
    <w:tmpl w:val="B9CEBB7E"/>
    <w:lvl w:ilvl="0" w:tplc="4494780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79A298D4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8286DCE8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6232AC46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63483466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B908EDEA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3D0B67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50203074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5DEC8A8A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78F94855"/>
    <w:multiLevelType w:val="hybridMultilevel"/>
    <w:tmpl w:val="3AF679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6005903">
    <w:abstractNumId w:val="0"/>
  </w:num>
  <w:num w:numId="2" w16cid:durableId="774246978">
    <w:abstractNumId w:val="2"/>
  </w:num>
  <w:num w:numId="3" w16cid:durableId="626206981">
    <w:abstractNumId w:val="28"/>
  </w:num>
  <w:num w:numId="4" w16cid:durableId="532425483">
    <w:abstractNumId w:val="4"/>
  </w:num>
  <w:num w:numId="5" w16cid:durableId="924192065">
    <w:abstractNumId w:val="9"/>
  </w:num>
  <w:num w:numId="6" w16cid:durableId="682242627">
    <w:abstractNumId w:val="16"/>
  </w:num>
  <w:num w:numId="7" w16cid:durableId="219563795">
    <w:abstractNumId w:val="3"/>
  </w:num>
  <w:num w:numId="8" w16cid:durableId="1823353195">
    <w:abstractNumId w:val="12"/>
  </w:num>
  <w:num w:numId="9" w16cid:durableId="1677809145">
    <w:abstractNumId w:val="25"/>
  </w:num>
  <w:num w:numId="10" w16cid:durableId="1763840200">
    <w:abstractNumId w:val="24"/>
  </w:num>
  <w:num w:numId="11" w16cid:durableId="607469683">
    <w:abstractNumId w:val="5"/>
    <w:lvlOverride w:ilvl="0">
      <w:startOverride w:val="1"/>
    </w:lvlOverride>
  </w:num>
  <w:num w:numId="12" w16cid:durableId="1768038383">
    <w:abstractNumId w:val="14"/>
  </w:num>
  <w:num w:numId="13" w16cid:durableId="251669058">
    <w:abstractNumId w:val="21"/>
  </w:num>
  <w:num w:numId="14" w16cid:durableId="1175536083">
    <w:abstractNumId w:val="6"/>
  </w:num>
  <w:num w:numId="15" w16cid:durableId="975985215">
    <w:abstractNumId w:val="7"/>
  </w:num>
  <w:num w:numId="16" w16cid:durableId="1585187672">
    <w:abstractNumId w:val="11"/>
  </w:num>
  <w:num w:numId="17" w16cid:durableId="156072366">
    <w:abstractNumId w:val="13"/>
  </w:num>
  <w:num w:numId="18" w16cid:durableId="505872996">
    <w:abstractNumId w:val="22"/>
  </w:num>
  <w:num w:numId="19" w16cid:durableId="1078409101">
    <w:abstractNumId w:val="26"/>
  </w:num>
  <w:num w:numId="20" w16cid:durableId="1772428598">
    <w:abstractNumId w:val="23"/>
  </w:num>
  <w:num w:numId="21" w16cid:durableId="543522550">
    <w:abstractNumId w:val="27"/>
  </w:num>
  <w:num w:numId="22" w16cid:durableId="1981808851">
    <w:abstractNumId w:val="8"/>
  </w:num>
  <w:num w:numId="23" w16cid:durableId="374349007">
    <w:abstractNumId w:val="29"/>
  </w:num>
  <w:num w:numId="24" w16cid:durableId="668561355">
    <w:abstractNumId w:val="15"/>
  </w:num>
  <w:num w:numId="25" w16cid:durableId="1145315515">
    <w:abstractNumId w:val="19"/>
  </w:num>
  <w:num w:numId="26" w16cid:durableId="1732195479">
    <w:abstractNumId w:val="17"/>
  </w:num>
  <w:num w:numId="27" w16cid:durableId="1559823163">
    <w:abstractNumId w:val="18"/>
  </w:num>
  <w:num w:numId="28" w16cid:durableId="327710556">
    <w:abstractNumId w:val="1"/>
  </w:num>
  <w:num w:numId="29" w16cid:durableId="1004555376">
    <w:abstractNumId w:val="20"/>
  </w:num>
  <w:num w:numId="30" w16cid:durableId="5251404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174"/>
    <w:rsid w:val="00021FF6"/>
    <w:rsid w:val="00026B54"/>
    <w:rsid w:val="00046E94"/>
    <w:rsid w:val="00050273"/>
    <w:rsid w:val="000B01C4"/>
    <w:rsid w:val="000B126A"/>
    <w:rsid w:val="000D036E"/>
    <w:rsid w:val="001045CB"/>
    <w:rsid w:val="00155D10"/>
    <w:rsid w:val="00193E09"/>
    <w:rsid w:val="001B5658"/>
    <w:rsid w:val="002330A6"/>
    <w:rsid w:val="002653AE"/>
    <w:rsid w:val="00274A4A"/>
    <w:rsid w:val="00275196"/>
    <w:rsid w:val="002C6F23"/>
    <w:rsid w:val="00311665"/>
    <w:rsid w:val="00316176"/>
    <w:rsid w:val="00332CEB"/>
    <w:rsid w:val="00333777"/>
    <w:rsid w:val="00364689"/>
    <w:rsid w:val="00367BDE"/>
    <w:rsid w:val="00370CF6"/>
    <w:rsid w:val="003726C1"/>
    <w:rsid w:val="003856C9"/>
    <w:rsid w:val="003A2BD0"/>
    <w:rsid w:val="003A579C"/>
    <w:rsid w:val="003C61AD"/>
    <w:rsid w:val="003D5326"/>
    <w:rsid w:val="00441716"/>
    <w:rsid w:val="004D1E54"/>
    <w:rsid w:val="004D3F14"/>
    <w:rsid w:val="004D6E2C"/>
    <w:rsid w:val="004F3BE0"/>
    <w:rsid w:val="004F40E7"/>
    <w:rsid w:val="005279EC"/>
    <w:rsid w:val="0053043A"/>
    <w:rsid w:val="005657BF"/>
    <w:rsid w:val="00576560"/>
    <w:rsid w:val="005863D5"/>
    <w:rsid w:val="005A51B6"/>
    <w:rsid w:val="005E3991"/>
    <w:rsid w:val="005F7512"/>
    <w:rsid w:val="00603C3F"/>
    <w:rsid w:val="00604255"/>
    <w:rsid w:val="006276D6"/>
    <w:rsid w:val="00645A9A"/>
    <w:rsid w:val="00654B3F"/>
    <w:rsid w:val="00691D55"/>
    <w:rsid w:val="00696816"/>
    <w:rsid w:val="006A7926"/>
    <w:rsid w:val="006C1A0B"/>
    <w:rsid w:val="006D6EB5"/>
    <w:rsid w:val="00747E11"/>
    <w:rsid w:val="00775DF1"/>
    <w:rsid w:val="007A7574"/>
    <w:rsid w:val="007D36BD"/>
    <w:rsid w:val="00814B5F"/>
    <w:rsid w:val="00835BD4"/>
    <w:rsid w:val="0083634D"/>
    <w:rsid w:val="0083690E"/>
    <w:rsid w:val="008A0E01"/>
    <w:rsid w:val="008B7C42"/>
    <w:rsid w:val="009279BC"/>
    <w:rsid w:val="00944648"/>
    <w:rsid w:val="00973825"/>
    <w:rsid w:val="00991715"/>
    <w:rsid w:val="009B046E"/>
    <w:rsid w:val="009B1E06"/>
    <w:rsid w:val="009B65AA"/>
    <w:rsid w:val="009C5557"/>
    <w:rsid w:val="009F1279"/>
    <w:rsid w:val="00A30091"/>
    <w:rsid w:val="00A31174"/>
    <w:rsid w:val="00A37083"/>
    <w:rsid w:val="00A4413C"/>
    <w:rsid w:val="00A86548"/>
    <w:rsid w:val="00A97E36"/>
    <w:rsid w:val="00AB6823"/>
    <w:rsid w:val="00AD1677"/>
    <w:rsid w:val="00AD5750"/>
    <w:rsid w:val="00AF601A"/>
    <w:rsid w:val="00B1361F"/>
    <w:rsid w:val="00B32B73"/>
    <w:rsid w:val="00B35C9D"/>
    <w:rsid w:val="00B83592"/>
    <w:rsid w:val="00B83B4A"/>
    <w:rsid w:val="00B87F21"/>
    <w:rsid w:val="00BB1436"/>
    <w:rsid w:val="00BC796D"/>
    <w:rsid w:val="00BD44B8"/>
    <w:rsid w:val="00C028D7"/>
    <w:rsid w:val="00C04D71"/>
    <w:rsid w:val="00C15074"/>
    <w:rsid w:val="00C2353A"/>
    <w:rsid w:val="00C24D7E"/>
    <w:rsid w:val="00C44F21"/>
    <w:rsid w:val="00C636DF"/>
    <w:rsid w:val="00C726BA"/>
    <w:rsid w:val="00C97A53"/>
    <w:rsid w:val="00CA5524"/>
    <w:rsid w:val="00CB6E0E"/>
    <w:rsid w:val="00CE4B7E"/>
    <w:rsid w:val="00CF1834"/>
    <w:rsid w:val="00D06C31"/>
    <w:rsid w:val="00D26C7E"/>
    <w:rsid w:val="00D54C13"/>
    <w:rsid w:val="00D71946"/>
    <w:rsid w:val="00D83720"/>
    <w:rsid w:val="00DA3AE2"/>
    <w:rsid w:val="00DE4FE8"/>
    <w:rsid w:val="00E22AA5"/>
    <w:rsid w:val="00E45CD7"/>
    <w:rsid w:val="00E547BE"/>
    <w:rsid w:val="00E93657"/>
    <w:rsid w:val="00E9396C"/>
    <w:rsid w:val="00EC495E"/>
    <w:rsid w:val="00EC60D7"/>
    <w:rsid w:val="00ED1DFC"/>
    <w:rsid w:val="00ED38FC"/>
    <w:rsid w:val="00EF0988"/>
    <w:rsid w:val="00F11B40"/>
    <w:rsid w:val="00F13182"/>
    <w:rsid w:val="00F21286"/>
    <w:rsid w:val="00F36CE7"/>
    <w:rsid w:val="00F408C3"/>
    <w:rsid w:val="00F44563"/>
    <w:rsid w:val="00F55E57"/>
    <w:rsid w:val="00F64D6E"/>
    <w:rsid w:val="00F66878"/>
    <w:rsid w:val="00F84E84"/>
    <w:rsid w:val="00F856E0"/>
    <w:rsid w:val="00F91716"/>
    <w:rsid w:val="00FA3C43"/>
    <w:rsid w:val="00FC2C74"/>
    <w:rsid w:val="00FE100D"/>
    <w:rsid w:val="00F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F3886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17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A31174"/>
    <w:pPr>
      <w:keepLines/>
      <w:suppressAutoHyphens/>
      <w:spacing w:before="240" w:after="60"/>
      <w:ind w:firstLine="709"/>
      <w:jc w:val="center"/>
      <w:outlineLvl w:val="0"/>
    </w:pPr>
    <w:rPr>
      <w:rFonts w:eastAsia="Calibri"/>
      <w:kern w:val="28"/>
      <w:sz w:val="20"/>
    </w:rPr>
  </w:style>
  <w:style w:type="paragraph" w:styleId="2">
    <w:name w:val="heading 2"/>
    <w:basedOn w:val="a"/>
    <w:next w:val="a"/>
    <w:link w:val="20"/>
    <w:uiPriority w:val="99"/>
    <w:qFormat/>
    <w:rsid w:val="00A31174"/>
    <w:pPr>
      <w:keepNext/>
      <w:jc w:val="center"/>
      <w:outlineLvl w:val="1"/>
    </w:pPr>
    <w:rPr>
      <w:rFonts w:eastAsia="Calibri"/>
      <w:b/>
      <w:caps/>
      <w:sz w:val="20"/>
    </w:rPr>
  </w:style>
  <w:style w:type="paragraph" w:styleId="8">
    <w:name w:val="heading 8"/>
    <w:basedOn w:val="a"/>
    <w:next w:val="a"/>
    <w:link w:val="80"/>
    <w:uiPriority w:val="99"/>
    <w:qFormat/>
    <w:locked/>
    <w:rsid w:val="00E22AA5"/>
    <w:pPr>
      <w:spacing w:before="240" w:after="60"/>
      <w:outlineLvl w:val="7"/>
    </w:pPr>
    <w:rPr>
      <w:rFonts w:ascii="Calibri" w:eastAsia="Calibri" w:hAnsi="Calibri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1174"/>
    <w:rPr>
      <w:rFonts w:ascii="Times New Roman" w:hAnsi="Times New Roman"/>
      <w:kern w:val="28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A31174"/>
    <w:rPr>
      <w:rFonts w:ascii="Times New Roman" w:hAnsi="Times New Roman"/>
      <w:b/>
      <w:caps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B32B73"/>
    <w:rPr>
      <w:rFonts w:ascii="Calibri" w:hAnsi="Calibri"/>
      <w:i/>
      <w:sz w:val="24"/>
    </w:rPr>
  </w:style>
  <w:style w:type="paragraph" w:styleId="a3">
    <w:name w:val="Title"/>
    <w:basedOn w:val="a"/>
    <w:link w:val="a4"/>
    <w:uiPriority w:val="99"/>
    <w:qFormat/>
    <w:rsid w:val="00A31174"/>
    <w:pPr>
      <w:widowControl w:val="0"/>
      <w:jc w:val="center"/>
    </w:pPr>
    <w:rPr>
      <w:rFonts w:eastAsia="Calibri"/>
      <w:b/>
      <w:sz w:val="20"/>
    </w:rPr>
  </w:style>
  <w:style w:type="character" w:customStyle="1" w:styleId="a4">
    <w:name w:val="Заголовок Знак"/>
    <w:link w:val="a3"/>
    <w:uiPriority w:val="99"/>
    <w:locked/>
    <w:rsid w:val="00A31174"/>
    <w:rPr>
      <w:rFonts w:ascii="Times New Roman" w:hAnsi="Times New Roman"/>
      <w:b/>
      <w:sz w:val="20"/>
      <w:lang w:eastAsia="ru-RU"/>
    </w:rPr>
  </w:style>
  <w:style w:type="paragraph" w:styleId="a5">
    <w:name w:val="List"/>
    <w:basedOn w:val="a"/>
    <w:uiPriority w:val="99"/>
    <w:rsid w:val="00A31174"/>
    <w:pPr>
      <w:ind w:left="283" w:hanging="283"/>
    </w:pPr>
    <w:rPr>
      <w:sz w:val="20"/>
    </w:rPr>
  </w:style>
  <w:style w:type="paragraph" w:styleId="a6">
    <w:name w:val="Plain Text"/>
    <w:basedOn w:val="a"/>
    <w:link w:val="a7"/>
    <w:uiPriority w:val="99"/>
    <w:rsid w:val="00A31174"/>
    <w:pPr>
      <w:overflowPunct/>
      <w:adjustRightInd/>
      <w:textAlignment w:val="auto"/>
    </w:pPr>
    <w:rPr>
      <w:rFonts w:ascii="Courier New" w:eastAsia="Calibri" w:hAnsi="Courier New"/>
      <w:sz w:val="20"/>
    </w:rPr>
  </w:style>
  <w:style w:type="character" w:customStyle="1" w:styleId="a7">
    <w:name w:val="Текст Знак"/>
    <w:link w:val="a6"/>
    <w:uiPriority w:val="99"/>
    <w:locked/>
    <w:rsid w:val="00A31174"/>
    <w:rPr>
      <w:rFonts w:ascii="Courier New" w:hAnsi="Courier New"/>
      <w:sz w:val="20"/>
      <w:lang w:eastAsia="ru-RU"/>
    </w:rPr>
  </w:style>
  <w:style w:type="paragraph" w:customStyle="1" w:styleId="a8">
    <w:name w:val="Литература"/>
    <w:basedOn w:val="a"/>
    <w:uiPriority w:val="99"/>
    <w:rsid w:val="00A31174"/>
    <w:pPr>
      <w:overflowPunct/>
      <w:autoSpaceDE/>
      <w:autoSpaceDN/>
      <w:adjustRightInd/>
      <w:ind w:left="284" w:right="27" w:hanging="284"/>
      <w:jc w:val="both"/>
      <w:textAlignment w:val="auto"/>
    </w:pPr>
    <w:rPr>
      <w:sz w:val="20"/>
    </w:rPr>
  </w:style>
  <w:style w:type="paragraph" w:styleId="3">
    <w:name w:val="Body Text 3"/>
    <w:basedOn w:val="a"/>
    <w:link w:val="30"/>
    <w:uiPriority w:val="99"/>
    <w:rsid w:val="00A31174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lang w:val="en-GB"/>
    </w:rPr>
  </w:style>
  <w:style w:type="character" w:customStyle="1" w:styleId="30">
    <w:name w:val="Основной текст 3 Знак"/>
    <w:link w:val="3"/>
    <w:uiPriority w:val="99"/>
    <w:locked/>
    <w:rsid w:val="00A31174"/>
    <w:rPr>
      <w:rFonts w:ascii="Times New Roman" w:hAnsi="Times New Roman"/>
      <w:sz w:val="16"/>
      <w:lang w:val="en-GB" w:eastAsia="ru-RU"/>
    </w:rPr>
  </w:style>
  <w:style w:type="paragraph" w:styleId="a9">
    <w:name w:val="List Paragraph"/>
    <w:basedOn w:val="a"/>
    <w:uiPriority w:val="34"/>
    <w:qFormat/>
    <w:rsid w:val="0083690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a">
    <w:name w:val="Body Text"/>
    <w:basedOn w:val="a"/>
    <w:link w:val="ab"/>
    <w:uiPriority w:val="99"/>
    <w:semiHidden/>
    <w:rsid w:val="00B1361F"/>
    <w:pPr>
      <w:spacing w:after="120"/>
    </w:pPr>
    <w:rPr>
      <w:rFonts w:eastAsia="Calibri"/>
      <w:sz w:val="20"/>
    </w:rPr>
  </w:style>
  <w:style w:type="character" w:customStyle="1" w:styleId="ab">
    <w:name w:val="Основной текст Знак"/>
    <w:link w:val="aa"/>
    <w:uiPriority w:val="99"/>
    <w:semiHidden/>
    <w:locked/>
    <w:rsid w:val="00B1361F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F11B40"/>
    <w:rPr>
      <w:rFonts w:ascii="Tahoma" w:eastAsia="Calibri" w:hAnsi="Tahoma"/>
      <w:sz w:val="16"/>
    </w:rPr>
  </w:style>
  <w:style w:type="character" w:customStyle="1" w:styleId="ad">
    <w:name w:val="Текст выноски Знак"/>
    <w:link w:val="ac"/>
    <w:uiPriority w:val="99"/>
    <w:semiHidden/>
    <w:locked/>
    <w:rsid w:val="00F11B40"/>
    <w:rPr>
      <w:rFonts w:ascii="Tahoma" w:hAnsi="Tahoma"/>
      <w:sz w:val="16"/>
      <w:lang w:eastAsia="ru-RU"/>
    </w:rPr>
  </w:style>
  <w:style w:type="character" w:customStyle="1" w:styleId="31">
    <w:name w:val="Знак Знак3"/>
    <w:uiPriority w:val="99"/>
    <w:rsid w:val="00E22AA5"/>
    <w:rPr>
      <w:rFonts w:ascii="Times New Roman" w:hAnsi="Times New Roman"/>
      <w:b/>
      <w:sz w:val="20"/>
      <w:lang w:eastAsia="ru-RU"/>
    </w:rPr>
  </w:style>
  <w:style w:type="character" w:customStyle="1" w:styleId="apple-converted-space">
    <w:name w:val="apple-converted-space"/>
    <w:basedOn w:val="a0"/>
    <w:rsid w:val="00332CEB"/>
  </w:style>
  <w:style w:type="paragraph" w:customStyle="1" w:styleId="FR1">
    <w:name w:val="FR1"/>
    <w:uiPriority w:val="99"/>
    <w:rsid w:val="00332CEB"/>
    <w:pPr>
      <w:widowControl w:val="0"/>
      <w:snapToGrid w:val="0"/>
      <w:ind w:left="560" w:hanging="300"/>
    </w:pPr>
    <w:rPr>
      <w:rFonts w:ascii="Times New Roman" w:eastAsia="Times New Roman" w:hAnsi="Times New Roman"/>
      <w:sz w:val="24"/>
    </w:rPr>
  </w:style>
  <w:style w:type="paragraph" w:customStyle="1" w:styleId="11">
    <w:name w:val="Заголовок1"/>
    <w:basedOn w:val="a"/>
    <w:qFormat/>
    <w:rsid w:val="00364689"/>
    <w:pPr>
      <w:widowControl w:val="0"/>
      <w:suppressAutoHyphens/>
      <w:overflowPunct/>
      <w:autoSpaceDE/>
      <w:autoSpaceDN/>
      <w:adjustRightInd/>
      <w:jc w:val="center"/>
    </w:pPr>
    <w:rPr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2016-11-10T07:38:00Z</cp:lastPrinted>
  <dcterms:created xsi:type="dcterms:W3CDTF">2018-12-03T17:08:00Z</dcterms:created>
  <dcterms:modified xsi:type="dcterms:W3CDTF">2022-12-26T16:35:00Z</dcterms:modified>
</cp:coreProperties>
</file>