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B6" w:rsidRPr="00640A42" w:rsidRDefault="00D91CB6" w:rsidP="00D91CB6">
      <w:pPr>
        <w:pStyle w:val="a3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b/>
          <w:sz w:val="26"/>
          <w:szCs w:val="26"/>
          <w:lang w:val="ru-RU"/>
        </w:rPr>
        <w:t>ЭКЗАМЕНАЦИОН</w:t>
      </w:r>
      <w:r w:rsidR="003A7A80" w:rsidRPr="00640A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НЫЕ ВОПРОСЫ </w:t>
      </w:r>
    </w:p>
    <w:p w:rsidR="003A7A80" w:rsidRPr="00640A42" w:rsidRDefault="003A7A80" w:rsidP="00D91CB6">
      <w:pPr>
        <w:pStyle w:val="a3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 </w:t>
      </w:r>
      <w:r w:rsidR="00D91CB6" w:rsidRPr="00640A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УЧЕБНОЙ </w:t>
      </w:r>
      <w:r w:rsidRPr="00640A42">
        <w:rPr>
          <w:rFonts w:ascii="Times New Roman" w:hAnsi="Times New Roman" w:cs="Times New Roman"/>
          <w:b/>
          <w:sz w:val="26"/>
          <w:szCs w:val="26"/>
          <w:lang w:val="ru-RU"/>
        </w:rPr>
        <w:t>ДИСЦИПЛИН</w:t>
      </w:r>
      <w:r w:rsidR="00D91CB6" w:rsidRPr="00640A42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="00640A4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640A42">
        <w:rPr>
          <w:rFonts w:ascii="Times New Roman" w:hAnsi="Times New Roman" w:cs="Times New Roman"/>
          <w:b/>
          <w:sz w:val="26"/>
          <w:szCs w:val="26"/>
          <w:lang w:val="ru-RU"/>
        </w:rPr>
        <w:t>«ФИЛОСОФИЯ»</w:t>
      </w:r>
    </w:p>
    <w:p w:rsidR="003A7A80" w:rsidRPr="00640A42" w:rsidRDefault="003A7A80" w:rsidP="003A7A80">
      <w:pPr>
        <w:pStyle w:val="a3"/>
        <w:ind w:left="0" w:right="-1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Философия и мировоззрение. Структура мировоззрения и его исторические типы.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Предмет философии и структура философского знания.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Специфика и методы философского мышления.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C46966" w:rsidRPr="00640A42" w:rsidRDefault="00C46966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Философия и основные формообразования культуры: наука, искусство, мораль, религия. </w:t>
      </w:r>
      <w:r w:rsidR="00D91CB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Функции философии в системе современной культуры.</w:t>
      </w:r>
    </w:p>
    <w:p w:rsidR="00D91CB6" w:rsidRPr="00640A42" w:rsidRDefault="00D91CB6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 философии в истории культуры. Философия как способ самопознания человека.</w:t>
      </w:r>
    </w:p>
    <w:p w:rsidR="00737938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37938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Проблема генезиса философии. Культурно-исторические предпосылки зарождения философии на Древнем Востоке и Древнем Западе.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Своеобразие и основные школы философии Древнего Китая.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Философия Древней Индии. Ее характер и основные школы.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Своеобразие античного мышления. Основные школы и проблемы античной натурфилософии. Софисты и Сократ.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Философские учения Платона и Аристотеля.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и своеобразие христианской философии. Апологетика и патристика раннего средневековья. Августин Блаженный.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Схоластическая философия европейского средневековья: основные проблемы и направления. Фома Аквинский.</w:t>
      </w:r>
    </w:p>
    <w:p w:rsidR="00C46966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черты Возрождения и их отражение в философской мысли эпохи (пантеизм, гуманизм, антропоцентризм, натурфилософия).</w:t>
      </w:r>
      <w:r w:rsidR="00C46966" w:rsidRPr="00640A42">
        <w:rPr>
          <w:sz w:val="26"/>
          <w:szCs w:val="26"/>
          <w:lang w:val="ru-RU"/>
        </w:rPr>
        <w:t xml:space="preserve"> </w:t>
      </w:r>
    </w:p>
    <w:p w:rsidR="00737938" w:rsidRPr="00640A42" w:rsidRDefault="00C46966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Проблема самоопределения философии в новоевропейской культуре. Развитие естествознания и проблема метода в философии Нового времени.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Новоевропейская философия эмпиризма. 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Рационалистическая философия Нового времени. 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Философия и идеология в эпоху Просвещения.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Немецкая классическая философия. Критическая философия </w:t>
      </w:r>
      <w:proofErr w:type="spellStart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И.Канта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Диалектическая философия </w:t>
      </w:r>
      <w:proofErr w:type="spellStart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Г.Гегеля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441A0D" w:rsidRPr="00640A42" w:rsidRDefault="00BB04C7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Классика и </w:t>
      </w:r>
      <w:proofErr w:type="spellStart"/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постклассика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: две эпохи в развитии европейской философии.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Критика философской классики, неклассические черты и иррационализм философских учений С. Кьеркегора, А. Шопенгауэра, Ф. Ницше.</w:t>
      </w:r>
    </w:p>
    <w:p w:rsidR="00737938" w:rsidRPr="00640A42" w:rsidRDefault="00C46966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Исторические формы позитивистской философии.</w:t>
      </w:r>
      <w:r w:rsidRPr="00640A42">
        <w:rPr>
          <w:sz w:val="26"/>
          <w:szCs w:val="26"/>
          <w:lang w:val="ru-RU"/>
        </w:rPr>
        <w:t xml:space="preserve"> </w:t>
      </w:r>
      <w:r w:rsidR="00737938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Классический позитивизм. Неопозитивизм. </w:t>
      </w:r>
      <w:proofErr w:type="spellStart"/>
      <w:r w:rsidR="00737938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Постпозитивизм</w:t>
      </w:r>
      <w:proofErr w:type="spellEnd"/>
      <w:r w:rsidR="00737938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Экзистенциальная философия.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Психоаналитические концепции в современной философии и науке.</w:t>
      </w:r>
    </w:p>
    <w:p w:rsidR="00BB04C7" w:rsidRPr="00640A42" w:rsidRDefault="00BB04C7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Марксистская философия: ее сущность, основные этапы развития и значение.</w:t>
      </w:r>
    </w:p>
    <w:p w:rsidR="00737938" w:rsidRPr="00640A42" w:rsidRDefault="00737938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Феноменология и философская герменевтика. </w:t>
      </w:r>
    </w:p>
    <w:p w:rsidR="00737938" w:rsidRPr="00640A42" w:rsidRDefault="00E00E62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Современная философия Запада на рубеже ХХ-ХХI вв. Философия постмодернизма</w:t>
      </w:r>
      <w:r w:rsidR="00737938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737938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37938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проблемы и этапы развития русской философии. Нравственно-религиозная философия 19 – начала 20 вв. Русский космизм.</w:t>
      </w:r>
    </w:p>
    <w:p w:rsidR="00441A0D" w:rsidRPr="00640A42" w:rsidRDefault="00BB04C7" w:rsidP="00441A0D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Философия и национальное самосознание. Основные идеи и этапы развития философии в Беларуси.</w:t>
      </w:r>
    </w:p>
    <w:p w:rsidR="00BB04C7" w:rsidRPr="00640A42" w:rsidRDefault="00BB04C7" w:rsidP="00441A0D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Классики философской мысли Беларуси. Роль и влияние их наследия на развитие современной культуры.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Онтология как философское учение о бытии. Основные формы бытия. Системная организация бытия. Понятие материи в философии и науке.</w:t>
      </w:r>
    </w:p>
    <w:p w:rsidR="003E0A36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Пространственно-временная организация бытия.</w:t>
      </w:r>
    </w:p>
    <w:p w:rsidR="003A7A80" w:rsidRPr="00640A42" w:rsidRDefault="003E0A36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Природа как объект философского анализа. Природа как среда обитания.</w:t>
      </w:r>
    </w:p>
    <w:p w:rsidR="003E0A36" w:rsidRPr="00640A42" w:rsidRDefault="003A7A80" w:rsidP="003E0A3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Движение как фундаментальное свойство бытия. Движение и развитие.</w:t>
      </w:r>
    </w:p>
    <w:p w:rsidR="003E0A36" w:rsidRPr="00640A42" w:rsidRDefault="003E0A36" w:rsidP="003E0A3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Диалектика как философская теория развития: основные принципы, законы и категории. Диалектика и синергетика.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Основные стратегии осмысления проблемы </w:t>
      </w:r>
      <w:r w:rsidR="00441A0D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человека в классической и совре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менной философии.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Проблема 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антропогенеза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философии и науке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Проблема биосоциальной природы человека в философии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науке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3E0A36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Экзистенциальные характеристики личности.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Феномен сознания и основные традиции его философского анализа.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Генезис и структурно-функциональные характеристики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сознания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Психофизическая проблема и философия искусственного интеллекта.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Понятие социальной реальности и основные стратегии ее исследования в со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временной философии.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Общество как система.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типы социальных структур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Понятие субъекта исторического процесса. Роль народ</w:t>
      </w:r>
      <w:r w:rsidR="00AE1B87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личности в истории.</w:t>
      </w:r>
    </w:p>
    <w:p w:rsidR="00AE1B87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E1B87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Проблема источников и движущих сил социальной динамики. Эволюция и революция в общественном развитии. Основные факторы социально-исторического развития.</w:t>
      </w:r>
    </w:p>
    <w:p w:rsidR="003A7A80" w:rsidRPr="00640A42" w:rsidRDefault="00D91CB6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A7A80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Концепции элит </w:t>
      </w:r>
      <w:r w:rsidR="00AE1B87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феномен массового общества </w:t>
      </w:r>
      <w:r w:rsidR="003A7A80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современной социальной философии. 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Формационн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ый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подход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социальной философии.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Развитие общества как цивилизационный процесс.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и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061FB" w:rsidRPr="00640A42">
        <w:rPr>
          <w:rFonts w:ascii="Times New Roman" w:hAnsi="Times New Roman" w:cs="Times New Roman"/>
          <w:color w:val="000000"/>
          <w:sz w:val="26"/>
          <w:szCs w:val="26"/>
        </w:rPr>
        <w:t>типы</w:t>
      </w:r>
      <w:proofErr w:type="spellEnd"/>
      <w:r w:rsidR="00C061FB" w:rsidRPr="00640A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061FB" w:rsidRPr="00640A42">
        <w:rPr>
          <w:rFonts w:ascii="Times New Roman" w:hAnsi="Times New Roman" w:cs="Times New Roman"/>
          <w:color w:val="000000"/>
          <w:sz w:val="26"/>
          <w:szCs w:val="26"/>
        </w:rPr>
        <w:t>цивилиза</w:t>
      </w:r>
      <w:r w:rsidRPr="00640A42">
        <w:rPr>
          <w:rFonts w:ascii="Times New Roman" w:hAnsi="Times New Roman" w:cs="Times New Roman"/>
          <w:color w:val="000000"/>
          <w:sz w:val="26"/>
          <w:szCs w:val="26"/>
        </w:rPr>
        <w:t>ций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Локальные цивилизации в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современном 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ре. Восточнославянская цивилиза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ция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поиски перспективных моделей мироустройства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Понятия техники и технологии, их роль в 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истории цивилиза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ции.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Феномен информационного общества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риски виртуальной реальности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Глобализация как предмет социально-философского анализа.</w:t>
      </w:r>
      <w:r w:rsidR="00C061FB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Проблемы и риски общества потребления.</w:t>
      </w:r>
    </w:p>
    <w:p w:rsidR="00AE1B87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E1B87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Беларусь в современном цивилизационном процессе. 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Белорусская модель социально-экономического развития</w:t>
      </w:r>
      <w:r w:rsidR="00AE1B87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5F5295" w:rsidRPr="00640A42" w:rsidRDefault="005F5295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Специфика познавательного отношения человека к миру. </w:t>
      </w:r>
      <w:r w:rsidR="003A7A80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Понятия субъекта и объекта познания. 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Структура и основные характеристики познавательного процесса.</w:t>
      </w:r>
    </w:p>
    <w:p w:rsidR="003A7A80" w:rsidRPr="00640A42" w:rsidRDefault="003A7A80" w:rsidP="005F5295">
      <w:p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Познание как творчество. Явное и неявное знание. </w:t>
      </w:r>
      <w:proofErr w:type="spellStart"/>
      <w:r w:rsidRPr="00640A42">
        <w:rPr>
          <w:rFonts w:ascii="Times New Roman" w:hAnsi="Times New Roman" w:cs="Times New Roman"/>
          <w:color w:val="000000"/>
          <w:sz w:val="26"/>
          <w:szCs w:val="26"/>
        </w:rPr>
        <w:t>Знание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40A42">
        <w:rPr>
          <w:rFonts w:ascii="Times New Roman" w:hAnsi="Times New Roman" w:cs="Times New Roman"/>
          <w:color w:val="000000"/>
          <w:sz w:val="26"/>
          <w:szCs w:val="26"/>
        </w:rPr>
        <w:t>вера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7A80" w:rsidRPr="00640A42" w:rsidRDefault="003A7A80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Проблема истины в познании. Классическая концепция истины и ее альтер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softHyphen/>
        <w:t>нативы.</w:t>
      </w:r>
    </w:p>
    <w:p w:rsidR="005F5295" w:rsidRPr="00640A42" w:rsidRDefault="003A7A80" w:rsidP="005F5295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F5295"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науки. Наука как деятельность, система знаний и социальный институт.</w:t>
      </w:r>
    </w:p>
    <w:p w:rsidR="005F5295" w:rsidRPr="00640A42" w:rsidRDefault="005F5295" w:rsidP="005F5295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Генезис науки и ее историческая динамика. Специфика научного познания.</w:t>
      </w:r>
    </w:p>
    <w:p w:rsidR="005F5295" w:rsidRPr="00640A42" w:rsidRDefault="005F5295" w:rsidP="005F5295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Философия и медицина. </w:t>
      </w:r>
      <w:r w:rsidRPr="00640A42">
        <w:rPr>
          <w:rFonts w:ascii="Times New Roman" w:hAnsi="Times New Roman" w:cs="Times New Roman"/>
          <w:sz w:val="26"/>
          <w:szCs w:val="26"/>
          <w:lang w:val="ru-RU"/>
        </w:rPr>
        <w:t>Специфика медицинского познания</w:t>
      </w: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деятельности.</w:t>
      </w:r>
    </w:p>
    <w:p w:rsidR="00985F3E" w:rsidRPr="00640A42" w:rsidRDefault="005F5295" w:rsidP="00C46966">
      <w:pPr>
        <w:numPr>
          <w:ilvl w:val="0"/>
          <w:numId w:val="2"/>
        </w:numPr>
        <w:tabs>
          <w:tab w:val="left" w:pos="142"/>
        </w:tabs>
        <w:ind w:left="-284"/>
        <w:jc w:val="both"/>
        <w:rPr>
          <w:sz w:val="26"/>
          <w:szCs w:val="26"/>
          <w:lang w:val="ru-RU"/>
        </w:rPr>
      </w:pPr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Научное и </w:t>
      </w:r>
      <w:proofErr w:type="spellStart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вненаучное</w:t>
      </w:r>
      <w:proofErr w:type="spellEnd"/>
      <w:r w:rsidRPr="00640A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знание. Перспективы развития науки и ее гуманистическое измерение.</w:t>
      </w:r>
    </w:p>
    <w:sectPr w:rsidR="00985F3E" w:rsidRPr="0064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67C064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E644D1D"/>
    <w:multiLevelType w:val="hybridMultilevel"/>
    <w:tmpl w:val="381AAC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7C"/>
    <w:rsid w:val="00172743"/>
    <w:rsid w:val="002C097C"/>
    <w:rsid w:val="003A7A80"/>
    <w:rsid w:val="003E0A36"/>
    <w:rsid w:val="00441A0D"/>
    <w:rsid w:val="005F5295"/>
    <w:rsid w:val="00640A42"/>
    <w:rsid w:val="00737938"/>
    <w:rsid w:val="00985F3E"/>
    <w:rsid w:val="00AE1B87"/>
    <w:rsid w:val="00BB04C7"/>
    <w:rsid w:val="00C061FB"/>
    <w:rsid w:val="00C46966"/>
    <w:rsid w:val="00D91CB6"/>
    <w:rsid w:val="00E0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1ED0-30EC-4319-8A2F-BA45819A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8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uiPriority w:val="99"/>
    <w:rsid w:val="003A7A80"/>
    <w:rPr>
      <w:rFonts w:ascii="Times New Roman" w:hAnsi="Times New Roman" w:cs="Times New Roman"/>
      <w:sz w:val="26"/>
      <w:szCs w:val="26"/>
    </w:rPr>
  </w:style>
  <w:style w:type="paragraph" w:styleId="a3">
    <w:name w:val="Block Text"/>
    <w:basedOn w:val="a"/>
    <w:rsid w:val="003A7A80"/>
    <w:pPr>
      <w:ind w:left="-567" w:right="-1050"/>
      <w:jc w:val="both"/>
    </w:pPr>
    <w:rPr>
      <w:lang w:eastAsia="ru-RU"/>
    </w:rPr>
  </w:style>
  <w:style w:type="paragraph" w:styleId="a4">
    <w:name w:val="Body Text"/>
    <w:basedOn w:val="a"/>
    <w:link w:val="a5"/>
    <w:uiPriority w:val="99"/>
    <w:rsid w:val="00C46966"/>
    <w:pPr>
      <w:widowControl w:val="0"/>
      <w:autoSpaceDE w:val="0"/>
      <w:autoSpaceDN w:val="0"/>
      <w:ind w:left="222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C469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2023-12-01T11:59:00Z</dcterms:created>
  <dcterms:modified xsi:type="dcterms:W3CDTF">2024-10-28T12:36:00Z</dcterms:modified>
</cp:coreProperties>
</file>