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B7" w:rsidRPr="002C4BB7" w:rsidRDefault="002C4BB7" w:rsidP="002C4BB7">
      <w:pPr>
        <w:pStyle w:val="a00"/>
        <w:spacing w:line="280" w:lineRule="atLeast"/>
      </w:pPr>
      <w:r w:rsidRPr="002C4BB7">
        <w:t>  </w:t>
      </w:r>
    </w:p>
    <w:p w:rsidR="002C4BB7" w:rsidRPr="002C4BB7" w:rsidRDefault="002C4BB7" w:rsidP="002C4BB7">
      <w:pPr>
        <w:pStyle w:val="a00"/>
        <w:spacing w:line="280" w:lineRule="atLeast"/>
        <w:jc w:val="center"/>
      </w:pPr>
      <w:bookmarkStart w:id="0" w:name="a3"/>
      <w:bookmarkEnd w:id="0"/>
      <w:r w:rsidRPr="002C4BB7">
        <w:rPr>
          <w:b/>
          <w:bCs/>
        </w:rPr>
        <w:t>ПРИКАЗ МИНИСТЕРСТВА ЗДРАВООХРАНЕНИЯ РЕСПУБЛИКИ БЕЛАРУСЬ</w:t>
      </w:r>
    </w:p>
    <w:p w:rsidR="002C4BB7" w:rsidRPr="002C4BB7" w:rsidRDefault="002C4BB7" w:rsidP="002C4BB7">
      <w:pPr>
        <w:pStyle w:val="a00"/>
        <w:spacing w:line="280" w:lineRule="atLeast"/>
        <w:jc w:val="center"/>
      </w:pPr>
      <w:r w:rsidRPr="002C4BB7">
        <w:rPr>
          <w:i/>
          <w:iCs/>
        </w:rPr>
        <w:t>31 марта 2011 г. № 335</w:t>
      </w:r>
    </w:p>
    <w:p w:rsidR="002C4BB7" w:rsidRPr="002C4BB7" w:rsidRDefault="002C4BB7" w:rsidP="002C4BB7">
      <w:pPr>
        <w:pStyle w:val="a4"/>
        <w:spacing w:line="280" w:lineRule="atLeast"/>
      </w:pPr>
      <w:r w:rsidRPr="002C4BB7">
        <w:t> </w:t>
      </w:r>
    </w:p>
    <w:p w:rsidR="002C4BB7" w:rsidRPr="002C4BB7" w:rsidRDefault="002C4BB7" w:rsidP="002C4BB7">
      <w:pPr>
        <w:pStyle w:val="nameleft"/>
        <w:spacing w:line="280" w:lineRule="atLeast"/>
        <w:rPr>
          <w:color w:val="auto"/>
        </w:rPr>
      </w:pPr>
      <w:r w:rsidRPr="002C4BB7">
        <w:rPr>
          <w:color w:val="auto"/>
        </w:rPr>
        <w:t>Об утверждении Концепции реализации государственной</w:t>
      </w:r>
    </w:p>
    <w:p w:rsidR="002C4BB7" w:rsidRPr="002C4BB7" w:rsidRDefault="002C4BB7" w:rsidP="002C4BB7">
      <w:pPr>
        <w:pStyle w:val="nameleft"/>
        <w:spacing w:line="280" w:lineRule="atLeast"/>
        <w:rPr>
          <w:color w:val="auto"/>
        </w:rPr>
      </w:pPr>
      <w:r w:rsidRPr="002C4BB7">
        <w:rPr>
          <w:color w:val="auto"/>
        </w:rPr>
        <w:t>политики формирования здорового образа жизни населения</w:t>
      </w:r>
    </w:p>
    <w:p w:rsidR="002C4BB7" w:rsidRPr="002C4BB7" w:rsidRDefault="002C4BB7" w:rsidP="002C4BB7">
      <w:pPr>
        <w:pStyle w:val="nameleft"/>
        <w:spacing w:line="280" w:lineRule="atLeast"/>
        <w:rPr>
          <w:color w:val="auto"/>
        </w:rPr>
      </w:pPr>
      <w:r w:rsidRPr="002C4BB7">
        <w:rPr>
          <w:color w:val="auto"/>
        </w:rPr>
        <w:t>Республики Беларусь на период до 2020 года и отраслевого</w:t>
      </w:r>
    </w:p>
    <w:p w:rsidR="002C4BB7" w:rsidRPr="002C4BB7" w:rsidRDefault="002C4BB7" w:rsidP="002C4BB7">
      <w:pPr>
        <w:pStyle w:val="nameleft"/>
        <w:spacing w:line="280" w:lineRule="atLeast"/>
        <w:rPr>
          <w:color w:val="auto"/>
        </w:rPr>
      </w:pPr>
      <w:r w:rsidRPr="002C4BB7">
        <w:rPr>
          <w:color w:val="auto"/>
        </w:rPr>
        <w:t xml:space="preserve">плана мероприятий по формированию здорового образа жизни, </w:t>
      </w:r>
    </w:p>
    <w:p w:rsidR="002C4BB7" w:rsidRPr="002C4BB7" w:rsidRDefault="002C4BB7" w:rsidP="002C4BB7">
      <w:pPr>
        <w:pStyle w:val="nameleft"/>
        <w:spacing w:line="280" w:lineRule="atLeast"/>
        <w:rPr>
          <w:color w:val="auto"/>
        </w:rPr>
      </w:pPr>
      <w:r w:rsidRPr="002C4BB7">
        <w:rPr>
          <w:color w:val="auto"/>
        </w:rPr>
        <w:t xml:space="preserve">сохранению и укреплению здоровья населения </w:t>
      </w:r>
    </w:p>
    <w:p w:rsidR="002C4BB7" w:rsidRPr="002C4BB7" w:rsidRDefault="002C4BB7" w:rsidP="002C4BB7">
      <w:pPr>
        <w:pStyle w:val="nameleft"/>
        <w:spacing w:line="280" w:lineRule="atLeast"/>
        <w:rPr>
          <w:color w:val="auto"/>
        </w:rPr>
      </w:pPr>
      <w:r w:rsidRPr="002C4BB7">
        <w:rPr>
          <w:color w:val="auto"/>
        </w:rPr>
        <w:t>Республики Беларусь на период до 2015 года</w:t>
      </w:r>
    </w:p>
    <w:p w:rsidR="002C4BB7" w:rsidRPr="002C4BB7" w:rsidRDefault="002C4BB7" w:rsidP="002C4BB7">
      <w:pPr>
        <w:pStyle w:val="a4"/>
        <w:spacing w:line="280" w:lineRule="atLeast"/>
      </w:pPr>
      <w:r w:rsidRPr="002C4BB7">
        <w:t> </w:t>
      </w:r>
    </w:p>
    <w:p w:rsidR="002C4BB7" w:rsidRPr="002C4BB7" w:rsidRDefault="002C4BB7" w:rsidP="002C4BB7">
      <w:pPr>
        <w:pStyle w:val="justify"/>
        <w:spacing w:line="280" w:lineRule="atLeast"/>
      </w:pPr>
      <w:r w:rsidRPr="002C4BB7">
        <w:t xml:space="preserve">Во исполнение подпункта 2.4 пункта 2 Плана мероприятий по выполнению поручений Президента Республики Беларусь Лукашенко А.Г., данных 26 октября 2010 года при посещении государственного учреждения «Республиканский научно-практический центр детской онкологии и гематологии» и на совещании по вопросам состояния и перспектив развития онкологической помощи в Республике Беларусь (протокол от 29 ноября 2010 г. № 35), утвержденного Заместителем Премьер-министра Республики Беларусь </w:t>
      </w:r>
      <w:proofErr w:type="spellStart"/>
      <w:r w:rsidRPr="002C4BB7">
        <w:t>В.Н.Потупчиком</w:t>
      </w:r>
      <w:proofErr w:type="spellEnd"/>
      <w:r w:rsidRPr="002C4BB7">
        <w:t xml:space="preserve"> 14 декабря 2010 г. № 38/204-669, на основании Положения о Министерстве здравоохранения Республики Беларусь, утвержденного постановлением Совета Министров Республики Беларусь от 23 августа 2000 г. № 1331, и в целях решения демографических проблем, дальнейшего развития деятельности по охране здоровья, сохранения и увеличения функциональных резервов человека, реализации комплекса профилактических мер, направленных на укрепление здоровья населения Республики Беларусь,</w:t>
      </w:r>
    </w:p>
    <w:p w:rsidR="002C4BB7" w:rsidRPr="002C4BB7" w:rsidRDefault="002C4BB7" w:rsidP="002C4BB7">
      <w:pPr>
        <w:pStyle w:val="a00"/>
        <w:spacing w:line="280" w:lineRule="atLeast"/>
      </w:pPr>
      <w:r w:rsidRPr="002C4BB7">
        <w:t>ПРИКАЗЫВАЮ:</w:t>
      </w:r>
    </w:p>
    <w:p w:rsidR="002C4BB7" w:rsidRPr="002C4BB7" w:rsidRDefault="002C4BB7" w:rsidP="002C4BB7">
      <w:pPr>
        <w:pStyle w:val="justify"/>
        <w:spacing w:line="280" w:lineRule="atLeast"/>
      </w:pPr>
      <w:r w:rsidRPr="002C4BB7">
        <w:t>1. Утвердить прилагаемые:</w:t>
      </w:r>
    </w:p>
    <w:p w:rsidR="002C4BB7" w:rsidRPr="002C4BB7" w:rsidRDefault="002C4BB7" w:rsidP="002C4BB7">
      <w:pPr>
        <w:pStyle w:val="justify"/>
        <w:spacing w:line="280" w:lineRule="atLeast"/>
      </w:pPr>
      <w:r w:rsidRPr="002C4BB7">
        <w:t>Концепцию реализации государственной политики формирования здорового образа жизни населения Республики Беларусь на период до 2020 года;</w:t>
      </w:r>
    </w:p>
    <w:p w:rsidR="002C4BB7" w:rsidRPr="002C4BB7" w:rsidRDefault="002C4BB7" w:rsidP="002C4BB7">
      <w:pPr>
        <w:pStyle w:val="justify"/>
        <w:spacing w:line="280" w:lineRule="atLeast"/>
      </w:pPr>
      <w:r w:rsidRPr="002C4BB7">
        <w:t>отраслевой план мероприятий по формированию здорового образа жизни, сохранению и укреплению здоровья населения Республики Беларусь на период до 2015 года (далее - отраслевой план).</w:t>
      </w:r>
    </w:p>
    <w:p w:rsidR="002C4BB7" w:rsidRPr="002C4BB7" w:rsidRDefault="002C4BB7" w:rsidP="002C4BB7">
      <w:pPr>
        <w:pStyle w:val="justify"/>
        <w:spacing w:line="280" w:lineRule="atLeast"/>
      </w:pPr>
      <w:r w:rsidRPr="002C4BB7">
        <w:t xml:space="preserve">2. Руководителям структурных подразделений центрального аппарата Министерства здравоохранения Республики Беларусь, государственных организаций, подчиненных Министерству здравоохранения Республики Беларусь, начальникам управлений здравоохранения облисполкомов, председателю комитета по здравоохранению Минского горисполкома, главным государственным санитарным врачам областей и </w:t>
      </w:r>
      <w:proofErr w:type="spellStart"/>
      <w:r w:rsidRPr="002C4BB7">
        <w:t>г.Минска</w:t>
      </w:r>
      <w:proofErr w:type="spellEnd"/>
      <w:r w:rsidRPr="002C4BB7">
        <w:t xml:space="preserve"> обеспечить организацию и личный контроль выполнения мероприятий отраслевого плана.</w:t>
      </w:r>
    </w:p>
    <w:p w:rsidR="002C4BB7" w:rsidRPr="002C4BB7" w:rsidRDefault="002C4BB7" w:rsidP="002C4BB7">
      <w:pPr>
        <w:pStyle w:val="justify"/>
        <w:spacing w:line="280" w:lineRule="atLeast"/>
      </w:pPr>
      <w:r w:rsidRPr="002C4BB7">
        <w:t xml:space="preserve">3. Контроль за исполнением настоящего </w:t>
      </w:r>
      <w:r w:rsidRPr="002C4BB7">
        <w:rPr>
          <w:shd w:val="clear" w:color="auto" w:fill="FFFFFF"/>
        </w:rPr>
        <w:t>приказа</w:t>
      </w:r>
      <w:r w:rsidRPr="002C4BB7">
        <w:t xml:space="preserve"> возложить </w:t>
      </w:r>
      <w:r w:rsidRPr="002C4BB7">
        <w:rPr>
          <w:shd w:val="clear" w:color="auto" w:fill="FFFFFF"/>
        </w:rPr>
        <w:t>на</w:t>
      </w:r>
      <w:r w:rsidRPr="002C4BB7">
        <w:t xml:space="preserve"> первого заместителя Министра здравоохранения Ходжаева В.А. и заместителя Министра здравоохранения - Главного государственного санитарного врача Республики Беларусь </w:t>
      </w:r>
      <w:proofErr w:type="spellStart"/>
      <w:r w:rsidRPr="002C4BB7">
        <w:t>Арнаутова</w:t>
      </w:r>
      <w:proofErr w:type="spellEnd"/>
      <w:r w:rsidRPr="002C4BB7">
        <w:t> </w:t>
      </w:r>
      <w:r w:rsidRPr="002C4BB7">
        <w:rPr>
          <w:shd w:val="clear" w:color="auto" w:fill="FFFFFF"/>
        </w:rPr>
        <w:t>О</w:t>
      </w:r>
      <w:r w:rsidRPr="002C4BB7">
        <w:t>.В.</w:t>
      </w:r>
    </w:p>
    <w:p w:rsidR="002C4BB7" w:rsidRPr="002C4BB7" w:rsidRDefault="002C4BB7" w:rsidP="002C4BB7">
      <w:pPr>
        <w:pStyle w:val="a4"/>
        <w:spacing w:line="280" w:lineRule="atLeast"/>
      </w:pPr>
      <w:r w:rsidRPr="002C4BB7">
        <w:t> </w:t>
      </w:r>
    </w:p>
    <w:tbl>
      <w:tblPr>
        <w:tblW w:w="5000" w:type="pct"/>
        <w:tblLook w:val="04A0" w:firstRow="1" w:lastRow="0" w:firstColumn="1" w:lastColumn="0" w:noHBand="0" w:noVBand="1"/>
      </w:tblPr>
      <w:tblGrid>
        <w:gridCol w:w="4375"/>
        <w:gridCol w:w="4980"/>
      </w:tblGrid>
      <w:tr w:rsidR="002C4BB7" w:rsidRPr="002C4BB7" w:rsidTr="002C4BB7">
        <w:tc>
          <w:tcPr>
            <w:tcW w:w="0" w:type="auto"/>
            <w:tcBorders>
              <w:top w:val="nil"/>
              <w:left w:val="nil"/>
              <w:bottom w:val="nil"/>
              <w:right w:val="nil"/>
            </w:tcBorders>
            <w:tcMar>
              <w:top w:w="0" w:type="dxa"/>
              <w:left w:w="0" w:type="dxa"/>
              <w:bottom w:w="0" w:type="dxa"/>
              <w:right w:w="0" w:type="dxa"/>
            </w:tcMar>
            <w:hideMark/>
          </w:tcPr>
          <w:p w:rsidR="002C4BB7" w:rsidRPr="002C4BB7" w:rsidRDefault="002C4BB7">
            <w:pPr>
              <w:pStyle w:val="a00"/>
              <w:spacing w:line="280" w:lineRule="atLeast"/>
            </w:pPr>
            <w:r w:rsidRPr="002C4BB7">
              <w:rPr>
                <w:b/>
                <w:bCs/>
                <w:i/>
                <w:iCs/>
              </w:rPr>
              <w:t>Министр</w:t>
            </w:r>
          </w:p>
        </w:tc>
        <w:tc>
          <w:tcPr>
            <w:tcW w:w="0" w:type="auto"/>
            <w:tcBorders>
              <w:top w:val="nil"/>
              <w:left w:val="nil"/>
              <w:bottom w:val="nil"/>
              <w:right w:val="nil"/>
            </w:tcBorders>
            <w:tcMar>
              <w:top w:w="0" w:type="dxa"/>
              <w:left w:w="0" w:type="dxa"/>
              <w:bottom w:w="0" w:type="dxa"/>
              <w:right w:w="0" w:type="dxa"/>
            </w:tcMar>
            <w:hideMark/>
          </w:tcPr>
          <w:p w:rsidR="002C4BB7" w:rsidRPr="002C4BB7" w:rsidRDefault="002C4BB7">
            <w:pPr>
              <w:pStyle w:val="a00"/>
              <w:spacing w:line="280" w:lineRule="atLeast"/>
              <w:jc w:val="right"/>
            </w:pPr>
            <w:proofErr w:type="spellStart"/>
            <w:r w:rsidRPr="002C4BB7">
              <w:rPr>
                <w:b/>
                <w:bCs/>
                <w:i/>
                <w:iCs/>
              </w:rPr>
              <w:t>В.И.Жарко</w:t>
            </w:r>
            <w:proofErr w:type="spellEnd"/>
          </w:p>
        </w:tc>
      </w:tr>
    </w:tbl>
    <w:p w:rsidR="000C54AC" w:rsidRDefault="000C54AC" w:rsidP="002C4BB7">
      <w:pPr>
        <w:pStyle w:val="a4"/>
        <w:spacing w:line="280" w:lineRule="atLeast"/>
      </w:pPr>
    </w:p>
    <w:p w:rsidR="000C54AC" w:rsidRDefault="000C54AC" w:rsidP="002C4BB7">
      <w:pPr>
        <w:pStyle w:val="a4"/>
        <w:spacing w:line="280" w:lineRule="atLeast"/>
      </w:pPr>
    </w:p>
    <w:p w:rsidR="000C54AC" w:rsidRDefault="000C54AC" w:rsidP="002C4BB7">
      <w:pPr>
        <w:pStyle w:val="a4"/>
        <w:spacing w:line="280" w:lineRule="atLeast"/>
      </w:pPr>
    </w:p>
    <w:p w:rsidR="000C54AC" w:rsidRDefault="000C54AC" w:rsidP="002C4BB7">
      <w:pPr>
        <w:pStyle w:val="a4"/>
        <w:spacing w:line="280" w:lineRule="atLeast"/>
      </w:pPr>
    </w:p>
    <w:p w:rsidR="000C54AC" w:rsidRDefault="000C54AC" w:rsidP="002C4BB7">
      <w:pPr>
        <w:pStyle w:val="a4"/>
        <w:spacing w:line="280" w:lineRule="atLeast"/>
      </w:pPr>
    </w:p>
    <w:p w:rsidR="000C54AC" w:rsidRDefault="000C54AC" w:rsidP="002C4BB7">
      <w:pPr>
        <w:pStyle w:val="a4"/>
        <w:spacing w:line="280" w:lineRule="atLeast"/>
      </w:pPr>
    </w:p>
    <w:p w:rsidR="000C54AC" w:rsidRDefault="000C54AC" w:rsidP="002C4BB7">
      <w:pPr>
        <w:pStyle w:val="a4"/>
        <w:spacing w:line="280" w:lineRule="atLeast"/>
      </w:pPr>
    </w:p>
    <w:p w:rsidR="000C54AC" w:rsidRDefault="000C54AC" w:rsidP="002C4BB7">
      <w:pPr>
        <w:pStyle w:val="a4"/>
        <w:spacing w:line="280" w:lineRule="atLeast"/>
      </w:pPr>
    </w:p>
    <w:p w:rsidR="000C54AC" w:rsidRDefault="000C54AC" w:rsidP="002C4BB7">
      <w:pPr>
        <w:pStyle w:val="a4"/>
        <w:spacing w:line="280" w:lineRule="atLeast"/>
      </w:pPr>
    </w:p>
    <w:p w:rsidR="002C4BB7" w:rsidRPr="002C4BB7" w:rsidRDefault="002C4BB7" w:rsidP="002C4BB7">
      <w:pPr>
        <w:pStyle w:val="a4"/>
        <w:spacing w:line="280" w:lineRule="atLeast"/>
      </w:pPr>
      <w:r w:rsidRPr="002C4BB7">
        <w:t> </w:t>
      </w:r>
    </w:p>
    <w:tbl>
      <w:tblPr>
        <w:tblW w:w="10688" w:type="dxa"/>
        <w:tblLook w:val="04A0" w:firstRow="1" w:lastRow="0" w:firstColumn="1" w:lastColumn="0" w:noHBand="0" w:noVBand="1"/>
      </w:tblPr>
      <w:tblGrid>
        <w:gridCol w:w="7088"/>
        <w:gridCol w:w="3600"/>
      </w:tblGrid>
      <w:tr w:rsidR="002C4BB7" w:rsidRPr="002C4BB7" w:rsidTr="00245A8A">
        <w:tc>
          <w:tcPr>
            <w:tcW w:w="7088" w:type="dxa"/>
            <w:tcBorders>
              <w:top w:val="nil"/>
              <w:left w:val="nil"/>
              <w:bottom w:val="nil"/>
              <w:right w:val="nil"/>
            </w:tcBorders>
            <w:tcMar>
              <w:top w:w="0" w:type="dxa"/>
              <w:left w:w="0" w:type="dxa"/>
              <w:bottom w:w="0" w:type="dxa"/>
              <w:right w:w="0" w:type="dxa"/>
            </w:tcMar>
            <w:hideMark/>
          </w:tcPr>
          <w:p w:rsidR="002C4BB7" w:rsidRPr="002C4BB7" w:rsidRDefault="002C4BB7">
            <w:pPr>
              <w:pStyle w:val="a00"/>
              <w:spacing w:line="280" w:lineRule="atLeast"/>
            </w:pPr>
            <w:r w:rsidRPr="002C4BB7">
              <w:lastRenderedPageBreak/>
              <w:t> </w:t>
            </w:r>
          </w:p>
        </w:tc>
        <w:tc>
          <w:tcPr>
            <w:tcW w:w="3600" w:type="dxa"/>
            <w:tcBorders>
              <w:top w:val="nil"/>
              <w:left w:val="nil"/>
              <w:bottom w:val="nil"/>
              <w:right w:val="nil"/>
            </w:tcBorders>
            <w:tcMar>
              <w:top w:w="0" w:type="dxa"/>
              <w:left w:w="0" w:type="dxa"/>
              <w:bottom w:w="0" w:type="dxa"/>
              <w:right w:w="0" w:type="dxa"/>
            </w:tcMar>
            <w:hideMark/>
          </w:tcPr>
          <w:p w:rsidR="002C4BB7" w:rsidRPr="002C4BB7" w:rsidRDefault="002C4BB7">
            <w:pPr>
              <w:pStyle w:val="a00"/>
              <w:spacing w:line="280" w:lineRule="atLeast"/>
            </w:pPr>
            <w:r w:rsidRPr="002C4BB7">
              <w:rPr>
                <w:i/>
                <w:iCs/>
              </w:rPr>
              <w:t>УТВЕРЖДЕНО</w:t>
            </w:r>
          </w:p>
          <w:p w:rsidR="002C4BB7" w:rsidRPr="002C4BB7" w:rsidRDefault="002C4BB7">
            <w:pPr>
              <w:pStyle w:val="a00"/>
              <w:spacing w:line="280" w:lineRule="atLeast"/>
            </w:pPr>
            <w:r w:rsidRPr="002C4BB7">
              <w:rPr>
                <w:i/>
                <w:iCs/>
                <w:shd w:val="clear" w:color="auto" w:fill="FFFFFF"/>
              </w:rPr>
              <w:t>Приказ</w:t>
            </w:r>
            <w:r w:rsidRPr="002C4BB7">
              <w:rPr>
                <w:i/>
                <w:iCs/>
              </w:rPr>
              <w:t xml:space="preserve"> Министерства здравоохранения</w:t>
            </w:r>
          </w:p>
          <w:p w:rsidR="002C4BB7" w:rsidRPr="002C4BB7" w:rsidRDefault="002C4BB7">
            <w:pPr>
              <w:pStyle w:val="a00"/>
              <w:spacing w:line="280" w:lineRule="atLeast"/>
            </w:pPr>
            <w:r w:rsidRPr="002C4BB7">
              <w:rPr>
                <w:i/>
                <w:iCs/>
              </w:rPr>
              <w:t>Республики Беларусь</w:t>
            </w:r>
          </w:p>
          <w:p w:rsidR="002C4BB7" w:rsidRPr="002C4BB7" w:rsidRDefault="002C4BB7">
            <w:pPr>
              <w:pStyle w:val="a00"/>
              <w:spacing w:line="280" w:lineRule="atLeast"/>
            </w:pPr>
            <w:r w:rsidRPr="002C4BB7">
              <w:rPr>
                <w:i/>
                <w:iCs/>
              </w:rPr>
              <w:t>31.03.2011 № 335</w:t>
            </w:r>
          </w:p>
        </w:tc>
      </w:tr>
    </w:tbl>
    <w:p w:rsidR="002C4BB7" w:rsidRPr="002C4BB7" w:rsidRDefault="002C4BB7" w:rsidP="002C4BB7">
      <w:pPr>
        <w:pStyle w:val="y3"/>
        <w:spacing w:line="280" w:lineRule="atLeast"/>
      </w:pPr>
      <w:bookmarkStart w:id="1" w:name="a1"/>
      <w:bookmarkEnd w:id="1"/>
      <w:r w:rsidRPr="002C4BB7">
        <w:rPr>
          <w:b/>
          <w:bCs/>
          <w:shd w:val="clear" w:color="auto" w:fill="FFFFFF"/>
        </w:rPr>
        <w:t>Концепция</w:t>
      </w:r>
      <w:r w:rsidRPr="002C4BB7">
        <w:rPr>
          <w:b/>
          <w:bCs/>
        </w:rPr>
        <w:br/>
        <w:t xml:space="preserve">реализации государственной политики </w:t>
      </w:r>
      <w:r w:rsidRPr="002C4BB7">
        <w:rPr>
          <w:b/>
          <w:bCs/>
          <w:shd w:val="clear" w:color="auto" w:fill="FFFFFF"/>
        </w:rPr>
        <w:t>формирования</w:t>
      </w:r>
      <w:r w:rsidRPr="002C4BB7">
        <w:rPr>
          <w:b/>
          <w:bCs/>
        </w:rPr>
        <w:t xml:space="preserve"> </w:t>
      </w:r>
      <w:r w:rsidRPr="002C4BB7">
        <w:rPr>
          <w:b/>
          <w:bCs/>
          <w:shd w:val="clear" w:color="auto" w:fill="FFFFFF"/>
        </w:rPr>
        <w:t>здорового</w:t>
      </w:r>
      <w:r w:rsidRPr="002C4BB7">
        <w:rPr>
          <w:b/>
          <w:bCs/>
        </w:rPr>
        <w:t xml:space="preserve"> </w:t>
      </w:r>
      <w:r w:rsidRPr="002C4BB7">
        <w:rPr>
          <w:b/>
          <w:bCs/>
          <w:shd w:val="clear" w:color="auto" w:fill="FFFFFF"/>
        </w:rPr>
        <w:t>образа</w:t>
      </w:r>
      <w:r w:rsidRPr="002C4BB7">
        <w:rPr>
          <w:b/>
          <w:bCs/>
        </w:rPr>
        <w:t xml:space="preserve"> </w:t>
      </w:r>
      <w:r w:rsidRPr="002C4BB7">
        <w:rPr>
          <w:b/>
          <w:bCs/>
          <w:shd w:val="clear" w:color="auto" w:fill="FFFFFF"/>
        </w:rPr>
        <w:t>жизни</w:t>
      </w:r>
      <w:r w:rsidRPr="002C4BB7">
        <w:rPr>
          <w:b/>
          <w:bCs/>
        </w:rPr>
        <w:t xml:space="preserve"> населения Республики Беларусь </w:t>
      </w:r>
      <w:r w:rsidRPr="002C4BB7">
        <w:rPr>
          <w:b/>
          <w:bCs/>
          <w:shd w:val="clear" w:color="auto" w:fill="FFFFFF"/>
        </w:rPr>
        <w:t>на</w:t>
      </w:r>
      <w:r w:rsidRPr="002C4BB7">
        <w:rPr>
          <w:b/>
          <w:bCs/>
        </w:rPr>
        <w:t> период до 2020 года</w:t>
      </w:r>
    </w:p>
    <w:p w:rsidR="002C4BB7" w:rsidRPr="002C4BB7" w:rsidRDefault="002C4BB7" w:rsidP="002C4BB7">
      <w:pPr>
        <w:pStyle w:val="y3"/>
        <w:spacing w:line="280" w:lineRule="atLeast"/>
      </w:pPr>
      <w:bookmarkStart w:id="2" w:name="a4"/>
      <w:bookmarkEnd w:id="2"/>
      <w:r w:rsidRPr="002C4BB7">
        <w:t>Глава 1. Общие положения, основные понятия, термины и определения, используемые в Концепции</w:t>
      </w:r>
    </w:p>
    <w:p w:rsidR="002C4BB7" w:rsidRPr="002C4BB7" w:rsidRDefault="002C4BB7" w:rsidP="002C4BB7">
      <w:pPr>
        <w:pStyle w:val="justify"/>
        <w:spacing w:line="280" w:lineRule="atLeast"/>
      </w:pPr>
      <w:r w:rsidRPr="002C4BB7">
        <w:t>Концепция реализации государственной политики формирования здорового образа жизни, сохранения и укрепления здоровья населения Республики Беларусь на период до 2020 года (далее - Концепция) представляет собой государственную стратегию общественного здоровья, основанную на приоритетах профилактической деятельности, культуры здоровья и здорового образа жизни. Настоящая Концепция направлена на формирование культуры здоровья, усиление ответственности за сохранение и укрепление здоровья на национальном и региональном, а также на индивидуальном уровнях, развитие профилактической деятельности. Концепция разработана в соответствии с основными направлениями экономического, политического и культурного развития белорусского общества, основами политики достижения здоровья для всех в Европейском регионе в 21 столетии (Резолюция EUR/RC48/R5, принятая на 48 сессии Европейского регионального Комитета ВОЗ, Копенгаген, Дания, 14-18.09.1998).</w:t>
      </w:r>
    </w:p>
    <w:p w:rsidR="002C4BB7" w:rsidRPr="002C4BB7" w:rsidRDefault="002C4BB7" w:rsidP="002C4BB7">
      <w:pPr>
        <w:pStyle w:val="justify"/>
        <w:spacing w:line="280" w:lineRule="atLeast"/>
      </w:pPr>
      <w:r w:rsidRPr="002C4BB7">
        <w:t>Концепцией определяются цель, основные задачи, принципы, направления деятельности и ожидаемые результаты в области обеспечения здоровья населения Республики Беларусь.</w:t>
      </w:r>
    </w:p>
    <w:p w:rsidR="002C4BB7" w:rsidRPr="002C4BB7" w:rsidRDefault="002C4BB7" w:rsidP="002C4BB7">
      <w:pPr>
        <w:pStyle w:val="justify"/>
        <w:spacing w:line="280" w:lineRule="atLeast"/>
      </w:pPr>
      <w:r w:rsidRPr="002C4BB7">
        <w:t>В Концепции используются следующие термины и их определения:</w:t>
      </w:r>
    </w:p>
    <w:p w:rsidR="002C4BB7" w:rsidRPr="002C4BB7" w:rsidRDefault="002C4BB7" w:rsidP="002C4BB7">
      <w:pPr>
        <w:pStyle w:val="justify"/>
        <w:spacing w:line="280" w:lineRule="atLeast"/>
      </w:pPr>
      <w:r w:rsidRPr="002C4BB7">
        <w:t>качество жизни - степень восприятия отдельными людьми или группами людей того, что их потребности удовлетворяются, а необходимые для достижения благополучия и самореализации возможности предоставляются («Здоровье для всех», ВОЗ, 1993, № 4);</w:t>
      </w:r>
    </w:p>
    <w:p w:rsidR="002C4BB7" w:rsidRPr="002C4BB7" w:rsidRDefault="002C4BB7" w:rsidP="002C4BB7">
      <w:pPr>
        <w:pStyle w:val="justify"/>
        <w:spacing w:line="280" w:lineRule="atLeast"/>
      </w:pPr>
      <w:r w:rsidRPr="002C4BB7">
        <w:t>профилактика заболеваний - система мер медицинского и немедицинского характера, направленная на предупреждение, снижение риска развития отклонений в состоянии здоровья и заболеваний, предотвращение или замедление их прогрессирования, уменьшение их неблагоприятных последствий;</w:t>
      </w:r>
    </w:p>
    <w:p w:rsidR="002C4BB7" w:rsidRPr="002C4BB7" w:rsidRDefault="002C4BB7" w:rsidP="002C4BB7">
      <w:pPr>
        <w:pStyle w:val="justify"/>
        <w:spacing w:line="280" w:lineRule="atLeast"/>
      </w:pPr>
      <w:r w:rsidRPr="002C4BB7">
        <w:t>укрепление здоровья - организованный процесс, позволяющий человеку осуществлять контроль за своим здоровьем и направленный на улучшение здоровья;</w:t>
      </w:r>
    </w:p>
    <w:p w:rsidR="002C4BB7" w:rsidRPr="002C4BB7" w:rsidRDefault="002C4BB7" w:rsidP="002C4BB7">
      <w:pPr>
        <w:pStyle w:val="justify"/>
        <w:spacing w:line="280" w:lineRule="atLeast"/>
      </w:pPr>
      <w:r w:rsidRPr="002C4BB7">
        <w:t xml:space="preserve">формирование здорового образа жизни - деятельность, направленная на поведение человека и </w:t>
      </w:r>
      <w:proofErr w:type="gramStart"/>
      <w:r w:rsidRPr="002C4BB7">
        <w:t>население с целью сохранения</w:t>
      </w:r>
      <w:proofErr w:type="gramEnd"/>
      <w:r w:rsidRPr="002C4BB7">
        <w:t xml:space="preserve"> и укрепления здоровья, профилактики заболеваний.</w:t>
      </w:r>
    </w:p>
    <w:p w:rsidR="002C4BB7" w:rsidRPr="002C4BB7" w:rsidRDefault="002C4BB7" w:rsidP="002C4BB7">
      <w:pPr>
        <w:pStyle w:val="y3"/>
        <w:spacing w:line="280" w:lineRule="atLeast"/>
      </w:pPr>
      <w:bookmarkStart w:id="3" w:name="a5"/>
      <w:bookmarkEnd w:id="3"/>
      <w:r w:rsidRPr="002C4BB7">
        <w:t>Глава 2. Обоснование необходимости разработки Концепции</w:t>
      </w:r>
    </w:p>
    <w:p w:rsidR="002C4BB7" w:rsidRPr="002C4BB7" w:rsidRDefault="002C4BB7" w:rsidP="002C4BB7">
      <w:pPr>
        <w:pStyle w:val="justify"/>
        <w:spacing w:line="280" w:lineRule="atLeast"/>
      </w:pPr>
      <w:r w:rsidRPr="002C4BB7">
        <w:t>Президент Республики Беларусь на четвертом Всебелорусском народном собрании отметил здоровье как важную составляющую качества жизни человека, а также то, что здоровый образ жизни вместе с развитой системой отечественного здравоохранения должен способствовать формированию здоровой нации.</w:t>
      </w:r>
    </w:p>
    <w:p w:rsidR="002C4BB7" w:rsidRPr="002C4BB7" w:rsidRDefault="002C4BB7" w:rsidP="002C4BB7">
      <w:pPr>
        <w:pStyle w:val="justify"/>
        <w:spacing w:line="280" w:lineRule="atLeast"/>
      </w:pPr>
      <w:r w:rsidRPr="002C4BB7">
        <w:t>В Республике Беларусь принят и реализуется ряд законодательных и иных нормативных правовых актов по охране здоровья населения:</w:t>
      </w:r>
    </w:p>
    <w:p w:rsidR="002C4BB7" w:rsidRPr="002C4BB7" w:rsidRDefault="002C4BB7" w:rsidP="002C4BB7">
      <w:pPr>
        <w:pStyle w:val="justify"/>
        <w:spacing w:line="280" w:lineRule="atLeast"/>
      </w:pPr>
      <w:r w:rsidRPr="002C4BB7">
        <w:t>Конституция Республики Беларусь;</w:t>
      </w:r>
    </w:p>
    <w:p w:rsidR="002C4BB7" w:rsidRPr="002C4BB7" w:rsidRDefault="002C4BB7" w:rsidP="002C4BB7">
      <w:pPr>
        <w:pStyle w:val="justify"/>
        <w:spacing w:line="280" w:lineRule="atLeast"/>
      </w:pPr>
      <w:r w:rsidRPr="002C4BB7">
        <w:lastRenderedPageBreak/>
        <w:t>Закон Республики Беларусь «О здравоохранении», определивший профилактическую деятельность одним из основных направлений здравоохранения;</w:t>
      </w:r>
    </w:p>
    <w:p w:rsidR="002C4BB7" w:rsidRPr="002C4BB7" w:rsidRDefault="002C4BB7" w:rsidP="002C4BB7">
      <w:pPr>
        <w:pStyle w:val="justify"/>
        <w:spacing w:line="280" w:lineRule="atLeast"/>
      </w:pPr>
      <w:r w:rsidRPr="002C4BB7">
        <w:t>Закон Республики Беларусь «О санитарно-эпидемическом благополучии населения», ряд статей которого определяет, что гигиеническое воспитание и обучение граждан, направленные на повышение их санитарной культуры, профилактику заболеваний и распространение знаний о здоровом образе жизни, являются обязательными;</w:t>
      </w:r>
    </w:p>
    <w:p w:rsidR="002C4BB7" w:rsidRPr="002C4BB7" w:rsidRDefault="002C4BB7" w:rsidP="002C4BB7">
      <w:pPr>
        <w:pStyle w:val="justify"/>
        <w:spacing w:line="280" w:lineRule="atLeast"/>
      </w:pPr>
      <w:r w:rsidRPr="002C4BB7">
        <w:t>Закон Республики Беларусь «О качестве и безопасности пищевых продуктов», направленный на улучшение качества и структуры питания как одного из основных факторов, определяющих здоровье населения;</w:t>
      </w:r>
    </w:p>
    <w:p w:rsidR="002C4BB7" w:rsidRPr="002C4BB7" w:rsidRDefault="002C4BB7" w:rsidP="002C4BB7">
      <w:pPr>
        <w:pStyle w:val="justify"/>
        <w:spacing w:line="280" w:lineRule="atLeast"/>
      </w:pPr>
      <w:r w:rsidRPr="002C4BB7">
        <w:t>Декрет Президента Республики Беларусь от 17 декабря 2002 г. № 28 «О государственном регулировании производства, оборота и потребления табачного сырья и табачных изделий», определивший правовые основы ограничения курения табака в целях снижения заболеваемости населения;</w:t>
      </w:r>
    </w:p>
    <w:p w:rsidR="002C4BB7" w:rsidRPr="002C4BB7" w:rsidRDefault="002C4BB7" w:rsidP="002C4BB7">
      <w:pPr>
        <w:pStyle w:val="justify"/>
        <w:spacing w:line="280" w:lineRule="atLeast"/>
      </w:pPr>
      <w:r w:rsidRPr="002C4BB7">
        <w:t>постановление Совета Министров Республики Беларусь от 27 января 2004 г. № 82 «Об утверждении Положения о системе социально-гигиенического мониторинга», направленное на определение причинно-следственных связей между состоянием здоровья населения и воздействием факторов среды обитания человека и совершенствование информационной системы в сфере охраны здоровья населения.</w:t>
      </w:r>
    </w:p>
    <w:p w:rsidR="002C4BB7" w:rsidRPr="002C4BB7" w:rsidRDefault="002C4BB7" w:rsidP="002C4BB7">
      <w:pPr>
        <w:pStyle w:val="justify"/>
        <w:spacing w:line="280" w:lineRule="atLeast"/>
      </w:pPr>
      <w:r w:rsidRPr="002C4BB7">
        <w:t>В настоящее время реализуются государственные программы:</w:t>
      </w:r>
    </w:p>
    <w:p w:rsidR="002C4BB7" w:rsidRPr="002C4BB7" w:rsidRDefault="002C4BB7" w:rsidP="002C4BB7">
      <w:pPr>
        <w:pStyle w:val="justify"/>
        <w:spacing w:line="280" w:lineRule="atLeast"/>
      </w:pPr>
      <w:r w:rsidRPr="002C4BB7">
        <w:t>Государственная программа комплексных мер противодействия наркомании, незаконному обороту наркотиков и связанным с ними правонарушениям в Республике Беларусь на 2009-2013 годы;</w:t>
      </w:r>
    </w:p>
    <w:p w:rsidR="002C4BB7" w:rsidRPr="002C4BB7" w:rsidRDefault="002C4BB7" w:rsidP="002C4BB7">
      <w:pPr>
        <w:pStyle w:val="justify"/>
        <w:spacing w:line="280" w:lineRule="atLeast"/>
      </w:pPr>
      <w:r w:rsidRPr="002C4BB7">
        <w:t>Государственная программа «Туберкулез» на 2010-2014 годы;</w:t>
      </w:r>
    </w:p>
    <w:p w:rsidR="002C4BB7" w:rsidRPr="002C4BB7" w:rsidRDefault="002C4BB7" w:rsidP="002C4BB7">
      <w:pPr>
        <w:pStyle w:val="justify"/>
        <w:spacing w:line="280" w:lineRule="atLeast"/>
      </w:pPr>
      <w:r w:rsidRPr="002C4BB7">
        <w:t>Государственная программа национальных действий по предупреждению и преодолению пьянства и алкоголизма на 2011-2015 годы;</w:t>
      </w:r>
    </w:p>
    <w:p w:rsidR="002C4BB7" w:rsidRPr="002C4BB7" w:rsidRDefault="002C4BB7" w:rsidP="002C4BB7">
      <w:pPr>
        <w:pStyle w:val="justify"/>
        <w:spacing w:line="280" w:lineRule="atLeast"/>
      </w:pPr>
      <w:r w:rsidRPr="002C4BB7">
        <w:t>Государственная комплексная программа профилактики, диагностики и лечения онкологических заболеваний на 2011-2014 годы;</w:t>
      </w:r>
    </w:p>
    <w:p w:rsidR="002C4BB7" w:rsidRPr="002C4BB7" w:rsidRDefault="002C4BB7" w:rsidP="002C4BB7">
      <w:pPr>
        <w:pStyle w:val="justify"/>
        <w:spacing w:line="280" w:lineRule="atLeast"/>
      </w:pPr>
      <w:r w:rsidRPr="002C4BB7">
        <w:t>Государственная программа «Кардиология» на 2011-2015 годы и пр.;</w:t>
      </w:r>
    </w:p>
    <w:p w:rsidR="002C4BB7" w:rsidRPr="002C4BB7" w:rsidRDefault="002C4BB7" w:rsidP="002C4BB7">
      <w:pPr>
        <w:pStyle w:val="justify"/>
        <w:spacing w:line="280" w:lineRule="atLeast"/>
      </w:pPr>
      <w:r w:rsidRPr="002C4BB7">
        <w:t>Государственная программа профилактики ВИЧ-инфекции на 2011-2015 годы.</w:t>
      </w:r>
    </w:p>
    <w:p w:rsidR="002C4BB7" w:rsidRPr="002C4BB7" w:rsidRDefault="002C4BB7" w:rsidP="002C4BB7">
      <w:pPr>
        <w:pStyle w:val="justify"/>
        <w:spacing w:line="280" w:lineRule="atLeast"/>
      </w:pPr>
      <w:r w:rsidRPr="002C4BB7">
        <w:t>Реализованы:</w:t>
      </w:r>
    </w:p>
    <w:p w:rsidR="002C4BB7" w:rsidRPr="002C4BB7" w:rsidRDefault="002C4BB7" w:rsidP="002C4BB7">
      <w:pPr>
        <w:pStyle w:val="justify"/>
        <w:spacing w:line="280" w:lineRule="atLeast"/>
      </w:pPr>
      <w:r w:rsidRPr="002C4BB7">
        <w:t>Национальная программа демографической безопасности Республики Беларусь на 2007-2010 годы;</w:t>
      </w:r>
    </w:p>
    <w:p w:rsidR="002C4BB7" w:rsidRPr="002C4BB7" w:rsidRDefault="002C4BB7" w:rsidP="002C4BB7">
      <w:pPr>
        <w:pStyle w:val="justify"/>
        <w:spacing w:line="280" w:lineRule="atLeast"/>
      </w:pPr>
      <w:r w:rsidRPr="002C4BB7">
        <w:t>Президентская программа «Дети Беларуси» на 2006-2010 годы;</w:t>
      </w:r>
    </w:p>
    <w:p w:rsidR="002C4BB7" w:rsidRPr="002C4BB7" w:rsidRDefault="002C4BB7" w:rsidP="002C4BB7">
      <w:pPr>
        <w:pStyle w:val="justify"/>
        <w:spacing w:line="280" w:lineRule="atLeast"/>
      </w:pPr>
      <w:r w:rsidRPr="002C4BB7">
        <w:t>Республиканская программа «Молодежь Беларуси» на 2006-2010 годы;</w:t>
      </w:r>
    </w:p>
    <w:p w:rsidR="002C4BB7" w:rsidRPr="002C4BB7" w:rsidRDefault="002C4BB7" w:rsidP="002C4BB7">
      <w:pPr>
        <w:pStyle w:val="justify"/>
        <w:spacing w:line="280" w:lineRule="atLeast"/>
      </w:pPr>
      <w:r w:rsidRPr="002C4BB7">
        <w:t>Программа развития здравоохранения Республики Беларусь на 2006-2010 годы;</w:t>
      </w:r>
    </w:p>
    <w:p w:rsidR="002C4BB7" w:rsidRPr="002C4BB7" w:rsidRDefault="002C4BB7" w:rsidP="002C4BB7">
      <w:pPr>
        <w:pStyle w:val="justify"/>
        <w:spacing w:line="280" w:lineRule="atLeast"/>
      </w:pPr>
      <w:r w:rsidRPr="002C4BB7">
        <w:t>Государственная программа национальных действий по предупреждению и преодолению пьянства и алкоголизма на 2006-2010 годы.</w:t>
      </w:r>
    </w:p>
    <w:p w:rsidR="002C4BB7" w:rsidRPr="002C4BB7" w:rsidRDefault="002C4BB7" w:rsidP="002C4BB7">
      <w:pPr>
        <w:pStyle w:val="justify"/>
        <w:spacing w:line="280" w:lineRule="atLeast"/>
      </w:pPr>
      <w:r w:rsidRPr="002C4BB7">
        <w:t>Реализация перечисленных программ дала положительные результаты.</w:t>
      </w:r>
    </w:p>
    <w:p w:rsidR="002C4BB7" w:rsidRPr="002C4BB7" w:rsidRDefault="002C4BB7" w:rsidP="002C4BB7">
      <w:pPr>
        <w:pStyle w:val="justify"/>
        <w:spacing w:line="280" w:lineRule="atLeast"/>
      </w:pPr>
      <w:r w:rsidRPr="002C4BB7">
        <w:t>За 2006-2010 годы в Республике Беларусь произошли существенные позитивные изменения в социально-экономической сфере, в том числе в здравоохранении. Достигнута одна из основных целей государства и системы здравоохранения - обеспечена положительная динамика медико-демографических процессов:</w:t>
      </w:r>
    </w:p>
    <w:p w:rsidR="002C4BB7" w:rsidRPr="002C4BB7" w:rsidRDefault="002C4BB7" w:rsidP="002C4BB7">
      <w:pPr>
        <w:pStyle w:val="justify"/>
        <w:spacing w:line="280" w:lineRule="atLeast"/>
      </w:pPr>
      <w:r w:rsidRPr="002C4BB7">
        <w:t>увеличился показатель рождаемости на 18,4 % - с 9,3 % в 2005 г. до 11,4 % в 2010 г.;</w:t>
      </w:r>
    </w:p>
    <w:p w:rsidR="002C4BB7" w:rsidRPr="002C4BB7" w:rsidRDefault="002C4BB7" w:rsidP="002C4BB7">
      <w:pPr>
        <w:pStyle w:val="justify"/>
        <w:spacing w:line="280" w:lineRule="atLeast"/>
      </w:pPr>
      <w:r w:rsidRPr="002C4BB7">
        <w:t>снизился показатель младенческой смертности к 2010 г. до уровня 4,0 %;</w:t>
      </w:r>
    </w:p>
    <w:p w:rsidR="002C4BB7" w:rsidRPr="002C4BB7" w:rsidRDefault="002C4BB7" w:rsidP="002C4BB7">
      <w:pPr>
        <w:pStyle w:val="justify"/>
        <w:spacing w:line="280" w:lineRule="atLeast"/>
      </w:pPr>
      <w:r w:rsidRPr="002C4BB7">
        <w:t>увеличился суммарный коэффициент рождаемости с 1,287 в 2005 г. до 1,445 в 2010 г.;</w:t>
      </w:r>
    </w:p>
    <w:p w:rsidR="002C4BB7" w:rsidRPr="002C4BB7" w:rsidRDefault="002C4BB7" w:rsidP="002C4BB7">
      <w:pPr>
        <w:pStyle w:val="justify"/>
        <w:spacing w:line="280" w:lineRule="atLeast"/>
      </w:pPr>
      <w:r w:rsidRPr="002C4BB7">
        <w:t>увеличился показатель ожидаемой продолжительности жизни при рождении 70-72 года, с 68,8 лет в 2005 г. она выросла до 70,5 лет в 2009 г.</w:t>
      </w:r>
    </w:p>
    <w:p w:rsidR="002C4BB7" w:rsidRPr="002C4BB7" w:rsidRDefault="002C4BB7" w:rsidP="002C4BB7">
      <w:pPr>
        <w:pStyle w:val="justify"/>
        <w:spacing w:line="280" w:lineRule="atLeast"/>
      </w:pPr>
      <w:r w:rsidRPr="002C4BB7">
        <w:t>Коэффициент естественной убыли - один из качественных показателей улучшения демографической ситуации в республике - за эти годы сократился практически вдвое - с (-5,2) в 2005 г. до (-3,1) в 2010 г.</w:t>
      </w:r>
    </w:p>
    <w:p w:rsidR="002C4BB7" w:rsidRPr="002C4BB7" w:rsidRDefault="002C4BB7" w:rsidP="002C4BB7">
      <w:pPr>
        <w:pStyle w:val="justify"/>
        <w:spacing w:line="280" w:lineRule="atLeast"/>
      </w:pPr>
      <w:r w:rsidRPr="002C4BB7">
        <w:lastRenderedPageBreak/>
        <w:t>За пятилетку число умерших уменьшилось на 3,2 % (с 141 789 чел. до 137 305 чел.), в том числе трудоспособного населения - на 8,7 % (с 35 224 чел. до 32 158 чел.), старше трудоспособного - на 1,2 % (с 105 486 чел. до 104 256 чел.).</w:t>
      </w:r>
    </w:p>
    <w:p w:rsidR="002C4BB7" w:rsidRPr="002C4BB7" w:rsidRDefault="002C4BB7" w:rsidP="002C4BB7">
      <w:pPr>
        <w:pStyle w:val="justify"/>
        <w:spacing w:line="280" w:lineRule="atLeast"/>
      </w:pPr>
      <w:r w:rsidRPr="002C4BB7">
        <w:t>В структуре умерших прежде всего увеличилась доля лиц пожилого возраста. Так, среди умерших доля групп населения: младше трудоспособного возраста составила 0,6 % (2005 г. - 0,8 %), трудоспособного - 23,4 % (2005 г. - 24,8 %) и старше трудоспособного - 76 % (2005 г. - 74,4 %).</w:t>
      </w:r>
    </w:p>
    <w:p w:rsidR="002C4BB7" w:rsidRPr="002C4BB7" w:rsidRDefault="002C4BB7" w:rsidP="002C4BB7">
      <w:pPr>
        <w:pStyle w:val="justify"/>
        <w:spacing w:line="280" w:lineRule="atLeast"/>
      </w:pPr>
      <w:r w:rsidRPr="002C4BB7">
        <w:t>Вместе с тем значения показателей продолжительности жизни ниже соответствующих показателей в развитых странах мира на 10-15 лет и ниже, чем были на территории нашей страны в 1950-1980 годы.</w:t>
      </w:r>
    </w:p>
    <w:p w:rsidR="002C4BB7" w:rsidRPr="002C4BB7" w:rsidRDefault="002C4BB7" w:rsidP="002C4BB7">
      <w:pPr>
        <w:pStyle w:val="justify"/>
        <w:spacing w:line="280" w:lineRule="atLeast"/>
      </w:pPr>
      <w:r w:rsidRPr="002C4BB7">
        <w:t>Не в полной мере выполняются мероприятия по охране здоровья работающих граждан.</w:t>
      </w:r>
    </w:p>
    <w:p w:rsidR="002C4BB7" w:rsidRPr="002C4BB7" w:rsidRDefault="002C4BB7" w:rsidP="002C4BB7">
      <w:pPr>
        <w:pStyle w:val="justify"/>
        <w:spacing w:line="280" w:lineRule="atLeast"/>
      </w:pPr>
      <w:r w:rsidRPr="002C4BB7">
        <w:t>Особое внимание следует уделить образованию в области формирования культуры здоровья.</w:t>
      </w:r>
    </w:p>
    <w:p w:rsidR="002C4BB7" w:rsidRPr="002C4BB7" w:rsidRDefault="002C4BB7" w:rsidP="002C4BB7">
      <w:pPr>
        <w:pStyle w:val="justify"/>
        <w:spacing w:line="280" w:lineRule="atLeast"/>
      </w:pPr>
      <w:r w:rsidRPr="002C4BB7">
        <w:t>В последние годы прогрессируют социально зависимые дефекты здоровья населения (</w:t>
      </w:r>
      <w:proofErr w:type="spellStart"/>
      <w:r w:rsidRPr="002C4BB7">
        <w:t>дезадаптивные</w:t>
      </w:r>
      <w:proofErr w:type="spellEnd"/>
      <w:r w:rsidRPr="002C4BB7">
        <w:t xml:space="preserve"> синдромы, социально-экологическое утомление и переутомление, </w:t>
      </w:r>
      <w:proofErr w:type="spellStart"/>
      <w:r w:rsidRPr="002C4BB7">
        <w:t>стрессогенные</w:t>
      </w:r>
      <w:proofErr w:type="spellEnd"/>
      <w:r w:rsidRPr="002C4BB7">
        <w:t xml:space="preserve"> заболевания и другие факторы риска развития хронических неинфекционных заболеваний).</w:t>
      </w:r>
    </w:p>
    <w:p w:rsidR="002C4BB7" w:rsidRPr="002C4BB7" w:rsidRDefault="002C4BB7" w:rsidP="002C4BB7">
      <w:pPr>
        <w:pStyle w:val="justify"/>
        <w:spacing w:line="280" w:lineRule="atLeast"/>
      </w:pPr>
      <w:r w:rsidRPr="002C4BB7">
        <w:t>Анализ общей заболеваемости за 2006-2010 годы показывает, что в республике отмечается постепенный рост соматической заболеваемости по основным нозологическим формам.</w:t>
      </w:r>
    </w:p>
    <w:p w:rsidR="002C4BB7" w:rsidRPr="002C4BB7" w:rsidRDefault="002C4BB7" w:rsidP="002C4BB7">
      <w:pPr>
        <w:pStyle w:val="justify"/>
        <w:spacing w:line="280" w:lineRule="atLeast"/>
      </w:pPr>
      <w:r w:rsidRPr="002C4BB7">
        <w:t>Концепция способствует решению перечисленных проблем, развивает деятельность по охране и укреплению здоровья населения, определяет основные направления развития экспресс-диагностики уровней здоровья, пути сохранения и увеличения функциональных резервов человека, принципы создания индивидуальных и популяционных систем оздоровительных технологий.</w:t>
      </w:r>
    </w:p>
    <w:p w:rsidR="002C4BB7" w:rsidRPr="002C4BB7" w:rsidRDefault="002C4BB7" w:rsidP="002C4BB7">
      <w:pPr>
        <w:pStyle w:val="justify"/>
        <w:spacing w:line="280" w:lineRule="atLeast"/>
      </w:pPr>
      <w:r w:rsidRPr="002C4BB7">
        <w:t>Концепция является основой для разработки комплекса мероприятий по охране и укреплению здоровья населения, предусматривающих объединение усилий республиканских органов государственного управления, местных исполнительных и распорядительных органов, общественных организаций и самих граждан.</w:t>
      </w:r>
    </w:p>
    <w:p w:rsidR="002C4BB7" w:rsidRPr="002C4BB7" w:rsidRDefault="002C4BB7" w:rsidP="002C4BB7">
      <w:pPr>
        <w:pStyle w:val="justify"/>
        <w:spacing w:line="280" w:lineRule="atLeast"/>
      </w:pPr>
      <w:r w:rsidRPr="002C4BB7">
        <w:t>Анализ состояния проблемы охраны здоровья населения в Республике Беларусь доказывает ее безусловную актуальность как фактора национальной безопасности и стратегической цели отечественного здравоохранения.</w:t>
      </w:r>
    </w:p>
    <w:p w:rsidR="002C4BB7" w:rsidRPr="002C4BB7" w:rsidRDefault="002C4BB7" w:rsidP="002C4BB7">
      <w:pPr>
        <w:pStyle w:val="justify"/>
        <w:spacing w:line="280" w:lineRule="atLeast"/>
      </w:pPr>
      <w:r w:rsidRPr="002C4BB7">
        <w:t>Ожидаемая высокая эффективность реализации Концепции общественного здоровья в Республике Беларусь основана на международном опыте внедрения профилактических программ и разработок, экономический эффект которых, по данным ВОЗ, достигает соотношения 1:8 вложенных средств. Экономическая целесообразность внедрения Концепции определяется также методологией оздоровительных мероприятий, основанной на преимущественном применении немедикаментозных технологий и ограничении приема лекарственных средств.</w:t>
      </w:r>
    </w:p>
    <w:p w:rsidR="002C4BB7" w:rsidRPr="002C4BB7" w:rsidRDefault="002C4BB7" w:rsidP="002C4BB7">
      <w:pPr>
        <w:pStyle w:val="justify"/>
        <w:spacing w:line="280" w:lineRule="atLeast"/>
      </w:pPr>
      <w:r w:rsidRPr="002C4BB7">
        <w:t>Необходимость разработки данной Концепции вызвана недостаточным уровнем развития культуры здоровья у населения и сохраняющимся в обществе потребительским отношением к здоровью и отсутствием личной ответственности за его сохранение и укрепление.</w:t>
      </w:r>
    </w:p>
    <w:p w:rsidR="002C4BB7" w:rsidRPr="002C4BB7" w:rsidRDefault="002C4BB7" w:rsidP="002C4BB7">
      <w:pPr>
        <w:pStyle w:val="justify"/>
        <w:spacing w:line="280" w:lineRule="atLeast"/>
      </w:pPr>
      <w:r w:rsidRPr="002C4BB7">
        <w:t xml:space="preserve">Существует необходимость совершенствования национальной системы оздоровления с выходом на индивидуальное самосознание, на соответствующий образ жизни, на оперативный контроль резервов здоровья, на формирование экономической ценности здоровья, а также эффективного применения </w:t>
      </w:r>
      <w:proofErr w:type="spellStart"/>
      <w:r w:rsidRPr="002C4BB7">
        <w:t>здоровьесберегающих</w:t>
      </w:r>
      <w:proofErr w:type="spellEnd"/>
      <w:r w:rsidRPr="002C4BB7">
        <w:t xml:space="preserve"> технологий. Требует дальнейшего совершенствования и развития законодательная база.</w:t>
      </w:r>
    </w:p>
    <w:p w:rsidR="002C4BB7" w:rsidRPr="002C4BB7" w:rsidRDefault="002C4BB7" w:rsidP="002C4BB7">
      <w:pPr>
        <w:pStyle w:val="justify"/>
        <w:spacing w:line="280" w:lineRule="atLeast"/>
      </w:pPr>
      <w:r w:rsidRPr="002C4BB7">
        <w:t>Таким образом, потребность в разработке Концепции в Республике Беларусь определяется в первую очередь следующими основными обстоятельствами:</w:t>
      </w:r>
    </w:p>
    <w:p w:rsidR="002C4BB7" w:rsidRPr="002C4BB7" w:rsidRDefault="002C4BB7" w:rsidP="002C4BB7">
      <w:pPr>
        <w:pStyle w:val="justify"/>
        <w:spacing w:line="280" w:lineRule="atLeast"/>
      </w:pPr>
      <w:r w:rsidRPr="002C4BB7">
        <w:lastRenderedPageBreak/>
        <w:t>необходимостью создания основ устойчивого экономического и духовного развития Республики Беларусь, обеспечения высокого качества жизни народа, укрепления и развития генофонда нации;</w:t>
      </w:r>
    </w:p>
    <w:p w:rsidR="002C4BB7" w:rsidRPr="002C4BB7" w:rsidRDefault="002C4BB7" w:rsidP="002C4BB7">
      <w:pPr>
        <w:pStyle w:val="justify"/>
        <w:spacing w:line="280" w:lineRule="atLeast"/>
      </w:pPr>
      <w:r w:rsidRPr="002C4BB7">
        <w:t>необходимостью обеспечения здоровой, активной и творческой жизни населения как основной задачи государственной социальной политики;</w:t>
      </w:r>
    </w:p>
    <w:p w:rsidR="002C4BB7" w:rsidRPr="002C4BB7" w:rsidRDefault="002C4BB7" w:rsidP="002C4BB7">
      <w:pPr>
        <w:pStyle w:val="justify"/>
        <w:spacing w:line="280" w:lineRule="atLeast"/>
      </w:pPr>
      <w:r w:rsidRPr="002C4BB7">
        <w:t>признанием роли здоровья населения как стратегического потенциала, фактора национальной безопасности, стабильности и благополучия общества;</w:t>
      </w:r>
    </w:p>
    <w:p w:rsidR="002C4BB7" w:rsidRPr="002C4BB7" w:rsidRDefault="002C4BB7" w:rsidP="002C4BB7">
      <w:pPr>
        <w:pStyle w:val="justify"/>
        <w:spacing w:line="280" w:lineRule="atLeast"/>
      </w:pPr>
      <w:r w:rsidRPr="002C4BB7">
        <w:t>необходимостью ориентации на здоровье как социальное свойство личности, обеспечивающее в условиях рыночной экономики конкурентоспособность, благополучие семьи, профессиональное долголетие, обеспеченную старость;</w:t>
      </w:r>
    </w:p>
    <w:p w:rsidR="002C4BB7" w:rsidRPr="002C4BB7" w:rsidRDefault="002C4BB7" w:rsidP="002C4BB7">
      <w:pPr>
        <w:pStyle w:val="justify"/>
        <w:spacing w:line="280" w:lineRule="atLeast"/>
      </w:pPr>
      <w:r w:rsidRPr="002C4BB7">
        <w:t>необходимостью формирования культуры здоровья, раскрытия механизмов сохранения, формирования и укрепления здоровья в процессе индивидуального развития и реализации потенциала человека с учетом генетических, физиологических, психологических, интеллектуальных функций.</w:t>
      </w:r>
    </w:p>
    <w:p w:rsidR="002C4BB7" w:rsidRPr="002C4BB7" w:rsidRDefault="002C4BB7" w:rsidP="002C4BB7">
      <w:pPr>
        <w:pStyle w:val="y3"/>
        <w:spacing w:line="280" w:lineRule="atLeast"/>
      </w:pPr>
      <w:bookmarkStart w:id="4" w:name="a6"/>
      <w:bookmarkEnd w:id="4"/>
      <w:r w:rsidRPr="002C4BB7">
        <w:t>Глава 3. Цель и задачи Концепции</w:t>
      </w:r>
    </w:p>
    <w:p w:rsidR="002C4BB7" w:rsidRPr="002C4BB7" w:rsidRDefault="002C4BB7" w:rsidP="002C4BB7">
      <w:pPr>
        <w:pStyle w:val="justify"/>
        <w:spacing w:line="280" w:lineRule="atLeast"/>
      </w:pPr>
      <w:r w:rsidRPr="002C4BB7">
        <w:t xml:space="preserve">Целью Концепции является создание системы формирования, сохранения и укрепления здоровья людей, реализации потенциала здоровья для ведения активной производственной, социальной и личной жизни, направленных на снижение преждевременной смертности, заболеваемости, </w:t>
      </w:r>
      <w:proofErr w:type="spellStart"/>
      <w:r w:rsidRPr="002C4BB7">
        <w:t>инвалидизации</w:t>
      </w:r>
      <w:proofErr w:type="spellEnd"/>
      <w:r w:rsidRPr="002C4BB7">
        <w:t xml:space="preserve"> населения, увеличение средней продолжительности и повышение качества жизни, улучшение демографической ситуации в стране.</w:t>
      </w:r>
    </w:p>
    <w:p w:rsidR="002C4BB7" w:rsidRPr="002C4BB7" w:rsidRDefault="002C4BB7" w:rsidP="002C4BB7">
      <w:pPr>
        <w:pStyle w:val="justify"/>
        <w:spacing w:line="280" w:lineRule="atLeast"/>
      </w:pPr>
      <w:r w:rsidRPr="002C4BB7">
        <w:t>Основными задачами Концепции являются:</w:t>
      </w:r>
    </w:p>
    <w:p w:rsidR="002C4BB7" w:rsidRPr="002C4BB7" w:rsidRDefault="002C4BB7" w:rsidP="002C4BB7">
      <w:pPr>
        <w:pStyle w:val="justify"/>
        <w:spacing w:line="280" w:lineRule="atLeast"/>
      </w:pPr>
      <w:r w:rsidRPr="002C4BB7">
        <w:t>систематизация и совершенствование законодательства, обеспечивающего межведомственный подход к формированию здорового образа жизни;</w:t>
      </w:r>
    </w:p>
    <w:p w:rsidR="002C4BB7" w:rsidRPr="002C4BB7" w:rsidRDefault="002C4BB7" w:rsidP="002C4BB7">
      <w:pPr>
        <w:pStyle w:val="justify"/>
        <w:spacing w:line="280" w:lineRule="atLeast"/>
      </w:pPr>
      <w:r w:rsidRPr="002C4BB7">
        <w:t>формирование установки и мотивации населения на здоровье как высшую ценность; обеспечение условий для здорового образа жизни: разработка перспективных и увеличение объема существующих технологий укрепления здоровья и профилактики заболеваний;</w:t>
      </w:r>
    </w:p>
    <w:p w:rsidR="002C4BB7" w:rsidRPr="002C4BB7" w:rsidRDefault="002C4BB7" w:rsidP="002C4BB7">
      <w:pPr>
        <w:pStyle w:val="justify"/>
        <w:spacing w:line="280" w:lineRule="atLeast"/>
      </w:pPr>
      <w:r w:rsidRPr="002C4BB7">
        <w:t>разработка и внедрение системы подготовки детей, подростков и молодежи к семейной жизни, нравственного воспитания, консультирование по вопросам профилактики заболеваний, передаваемых половым путем, формирование сексуальной культуры в обществе в единой системе гигиенического воспитания населения;</w:t>
      </w:r>
    </w:p>
    <w:p w:rsidR="002C4BB7" w:rsidRPr="002C4BB7" w:rsidRDefault="002C4BB7" w:rsidP="002C4BB7">
      <w:pPr>
        <w:pStyle w:val="justify"/>
        <w:spacing w:line="280" w:lineRule="atLeast"/>
      </w:pPr>
      <w:r w:rsidRPr="002C4BB7">
        <w:t>дальнейшее развитие условий для духовно-нравственного, интеллектуального и физического потенциала молодежи, популяризация и содействие оздоровительной физической активности;</w:t>
      </w:r>
    </w:p>
    <w:p w:rsidR="002C4BB7" w:rsidRPr="002C4BB7" w:rsidRDefault="002C4BB7" w:rsidP="002C4BB7">
      <w:pPr>
        <w:pStyle w:val="justify"/>
        <w:spacing w:line="280" w:lineRule="atLeast"/>
      </w:pPr>
      <w:r w:rsidRPr="002C4BB7">
        <w:t xml:space="preserve">создание востребованной системы первичной профилактики распространенных заболеваний, а также алкоголизма, наркомании и </w:t>
      </w:r>
      <w:proofErr w:type="spellStart"/>
      <w:r w:rsidRPr="002C4BB7">
        <w:t>табакокурения</w:t>
      </w:r>
      <w:proofErr w:type="spellEnd"/>
      <w:r w:rsidRPr="002C4BB7">
        <w:t>;</w:t>
      </w:r>
    </w:p>
    <w:p w:rsidR="002C4BB7" w:rsidRPr="002C4BB7" w:rsidRDefault="002C4BB7" w:rsidP="002C4BB7">
      <w:pPr>
        <w:pStyle w:val="justify"/>
        <w:spacing w:line="280" w:lineRule="atLeast"/>
      </w:pPr>
      <w:r w:rsidRPr="002C4BB7">
        <w:t>формирование культуры питания, четких установок в пользу здорового рационального питания;</w:t>
      </w:r>
    </w:p>
    <w:p w:rsidR="002C4BB7" w:rsidRPr="002C4BB7" w:rsidRDefault="002C4BB7" w:rsidP="002C4BB7">
      <w:pPr>
        <w:pStyle w:val="justify"/>
        <w:spacing w:line="280" w:lineRule="atLeast"/>
      </w:pPr>
      <w:r w:rsidRPr="002C4BB7">
        <w:t>развитие творческого потенциала, профилактика стрессов, формирование психоэмоциональной устойчивости населения к психологическим проблемам и кризисным ситуациям;</w:t>
      </w:r>
    </w:p>
    <w:p w:rsidR="002C4BB7" w:rsidRPr="002C4BB7" w:rsidRDefault="002C4BB7" w:rsidP="002C4BB7">
      <w:pPr>
        <w:pStyle w:val="justify"/>
        <w:spacing w:line="280" w:lineRule="atLeast"/>
      </w:pPr>
      <w:r w:rsidRPr="002C4BB7">
        <w:t>создание здоровой и безопасной экологической среды дома и на работе; улучшение условий труда, быта и отдыха населения; разработка технологий оптимизации экологической обстановки.</w:t>
      </w:r>
    </w:p>
    <w:p w:rsidR="002C4BB7" w:rsidRPr="002C4BB7" w:rsidRDefault="002C4BB7" w:rsidP="002C4BB7">
      <w:pPr>
        <w:pStyle w:val="y3"/>
        <w:spacing w:line="280" w:lineRule="atLeast"/>
      </w:pPr>
      <w:bookmarkStart w:id="5" w:name="a7"/>
      <w:bookmarkEnd w:id="5"/>
      <w:r w:rsidRPr="002C4BB7">
        <w:t>Глава 4. Основные принципы реализации Концепции</w:t>
      </w:r>
    </w:p>
    <w:p w:rsidR="002C4BB7" w:rsidRPr="002C4BB7" w:rsidRDefault="002C4BB7" w:rsidP="002C4BB7">
      <w:pPr>
        <w:pStyle w:val="justify"/>
        <w:spacing w:line="280" w:lineRule="atLeast"/>
      </w:pPr>
      <w:r w:rsidRPr="002C4BB7">
        <w:t>В целях успешной реализации Концепции необходимо руководствоваться следующими принципами:</w:t>
      </w:r>
    </w:p>
    <w:p w:rsidR="002C4BB7" w:rsidRPr="002C4BB7" w:rsidRDefault="002C4BB7" w:rsidP="002C4BB7">
      <w:pPr>
        <w:pStyle w:val="justify"/>
        <w:spacing w:line="280" w:lineRule="atLeast"/>
      </w:pPr>
      <w:r w:rsidRPr="002C4BB7">
        <w:lastRenderedPageBreak/>
        <w:t>совершенствование государственного механизма создания и развития условий для реализации прав каждого человека на здоровье, здоровый образ жизни;</w:t>
      </w:r>
    </w:p>
    <w:p w:rsidR="002C4BB7" w:rsidRPr="002C4BB7" w:rsidRDefault="002C4BB7" w:rsidP="002C4BB7">
      <w:pPr>
        <w:pStyle w:val="justify"/>
        <w:spacing w:line="280" w:lineRule="atLeast"/>
      </w:pPr>
      <w:r w:rsidRPr="002C4BB7">
        <w:t>консолидация действий органов власти всех уровней, организаций и граждан по формированию и реализации комплексных программ охраны здоровья человека;</w:t>
      </w:r>
    </w:p>
    <w:p w:rsidR="002C4BB7" w:rsidRPr="002C4BB7" w:rsidRDefault="002C4BB7" w:rsidP="002C4BB7">
      <w:pPr>
        <w:pStyle w:val="justify"/>
        <w:spacing w:line="280" w:lineRule="atLeast"/>
      </w:pPr>
      <w:r w:rsidRPr="002C4BB7">
        <w:t>повышение ответственности человека за свое здоровье и здоровье своих близких перед государством и обществом;</w:t>
      </w:r>
    </w:p>
    <w:p w:rsidR="002C4BB7" w:rsidRPr="002C4BB7" w:rsidRDefault="002C4BB7" w:rsidP="002C4BB7">
      <w:pPr>
        <w:pStyle w:val="justify"/>
        <w:spacing w:line="280" w:lineRule="atLeast"/>
      </w:pPr>
      <w:r w:rsidRPr="002C4BB7">
        <w:t>приоритет профилактических мер в области охраны здоровья;</w:t>
      </w:r>
    </w:p>
    <w:p w:rsidR="002C4BB7" w:rsidRPr="002C4BB7" w:rsidRDefault="002C4BB7" w:rsidP="002C4BB7">
      <w:pPr>
        <w:pStyle w:val="justify"/>
        <w:spacing w:line="280" w:lineRule="atLeast"/>
      </w:pPr>
      <w:r w:rsidRPr="002C4BB7">
        <w:t>доступность и непрерывность оздоровительных мероприятий в течение всей жизни человека;</w:t>
      </w:r>
    </w:p>
    <w:p w:rsidR="002C4BB7" w:rsidRPr="002C4BB7" w:rsidRDefault="002C4BB7" w:rsidP="002C4BB7">
      <w:pPr>
        <w:pStyle w:val="justify"/>
        <w:spacing w:line="280" w:lineRule="atLeast"/>
      </w:pPr>
      <w:r w:rsidRPr="002C4BB7">
        <w:t>многоуровневый подход к организации оздоровительных и профилактических мероприятий с учетом общих потребностей населения страны, отдельных социальных, профессиональных и возрастных групп.</w:t>
      </w:r>
    </w:p>
    <w:p w:rsidR="002C4BB7" w:rsidRPr="002C4BB7" w:rsidRDefault="002C4BB7" w:rsidP="002C4BB7">
      <w:pPr>
        <w:pStyle w:val="y3"/>
        <w:spacing w:line="280" w:lineRule="atLeast"/>
      </w:pPr>
      <w:bookmarkStart w:id="6" w:name="a8"/>
      <w:bookmarkEnd w:id="6"/>
      <w:r w:rsidRPr="002C4BB7">
        <w:t>Глава 5. Механизм реализации Концепции</w:t>
      </w:r>
    </w:p>
    <w:p w:rsidR="002C4BB7" w:rsidRPr="002C4BB7" w:rsidRDefault="002C4BB7" w:rsidP="002C4BB7">
      <w:pPr>
        <w:pStyle w:val="justify"/>
        <w:spacing w:line="280" w:lineRule="atLeast"/>
      </w:pPr>
      <w:r w:rsidRPr="002C4BB7">
        <w:t>Основным механизмом реализации Концепции является разработка нормативных правовых актов в области государственной политики формирования здорового образа жизни, регулирующих общественные взаимоотношения и координирующих усилия всех заинтересованных органов государственного управления, общественных организаций и граждан.</w:t>
      </w:r>
    </w:p>
    <w:p w:rsidR="002C4BB7" w:rsidRPr="002C4BB7" w:rsidRDefault="002C4BB7" w:rsidP="002C4BB7">
      <w:pPr>
        <w:pStyle w:val="y3"/>
        <w:spacing w:line="280" w:lineRule="atLeast"/>
      </w:pPr>
      <w:bookmarkStart w:id="7" w:name="a9"/>
      <w:bookmarkEnd w:id="7"/>
      <w:r w:rsidRPr="002C4BB7">
        <w:t>Глава 6. Ожидаемые результаты реализации Концепции</w:t>
      </w:r>
    </w:p>
    <w:p w:rsidR="002C4BB7" w:rsidRPr="002C4BB7" w:rsidRDefault="002C4BB7" w:rsidP="002C4BB7">
      <w:pPr>
        <w:pStyle w:val="justify"/>
        <w:spacing w:line="280" w:lineRule="atLeast"/>
      </w:pPr>
      <w:r w:rsidRPr="002C4BB7">
        <w:t>Реализация настоящей Концепции будет способствовать созданию условий и предпосылок для улучшения демографической ситуации в Республике Беларусь, уменьшения риска развития неинфекционных и инфекционных заболеваний, снижения смертности и увеличения качества и продолжительности жизни населения Республики Беларусь.</w:t>
      </w:r>
    </w:p>
    <w:p w:rsidR="002C4BB7" w:rsidRPr="002C4BB7" w:rsidRDefault="002C4BB7" w:rsidP="002C4BB7">
      <w:pPr>
        <w:pStyle w:val="justify"/>
        <w:spacing w:line="280" w:lineRule="atLeast"/>
      </w:pPr>
      <w:r w:rsidRPr="002C4BB7">
        <w:t>Ожидаемыми результатами реализации настоящей Концепции являются:</w:t>
      </w:r>
    </w:p>
    <w:p w:rsidR="002C4BB7" w:rsidRPr="002C4BB7" w:rsidRDefault="002C4BB7" w:rsidP="002C4BB7">
      <w:pPr>
        <w:pStyle w:val="justify"/>
        <w:spacing w:line="280" w:lineRule="atLeast"/>
      </w:pPr>
      <w:r w:rsidRPr="002C4BB7">
        <w:t>совершенствование законодательства в области формирования здорового образа жизни;</w:t>
      </w:r>
    </w:p>
    <w:p w:rsidR="002C4BB7" w:rsidRPr="002C4BB7" w:rsidRDefault="002C4BB7" w:rsidP="002C4BB7">
      <w:pPr>
        <w:pStyle w:val="justify"/>
        <w:spacing w:line="280" w:lineRule="atLeast"/>
      </w:pPr>
      <w:r w:rsidRPr="002C4BB7">
        <w:t>внедрение технологий, рекомендаций и программ для различных групп населения, способствующих укреплению здоровья и профилактике заболеваний;</w:t>
      </w:r>
    </w:p>
    <w:p w:rsidR="002C4BB7" w:rsidRPr="002C4BB7" w:rsidRDefault="002C4BB7" w:rsidP="002C4BB7">
      <w:pPr>
        <w:pStyle w:val="justify"/>
        <w:spacing w:line="280" w:lineRule="atLeast"/>
      </w:pPr>
      <w:r w:rsidRPr="002C4BB7">
        <w:t>снижение рисков развития заболеваний, связанных с поведением и образом жизни (сердечно-сосудистых, травматизма, ожирения и других) на 10 % в течение 10 лет;</w:t>
      </w:r>
    </w:p>
    <w:p w:rsidR="002C4BB7" w:rsidRPr="002C4BB7" w:rsidRDefault="002C4BB7" w:rsidP="002C4BB7">
      <w:pPr>
        <w:pStyle w:val="justify"/>
        <w:spacing w:line="280" w:lineRule="atLeast"/>
      </w:pPr>
      <w:r w:rsidRPr="002C4BB7">
        <w:t>повышение доли лиц, ведущих образ жизни, способствующий сохранению здоровья и профилактике заболеваний, на 20 % в течение 10 лет;</w:t>
      </w:r>
    </w:p>
    <w:p w:rsidR="002C4BB7" w:rsidRPr="002C4BB7" w:rsidRDefault="002C4BB7" w:rsidP="002C4BB7">
      <w:pPr>
        <w:pStyle w:val="justify"/>
        <w:spacing w:line="280" w:lineRule="atLeast"/>
      </w:pPr>
      <w:r w:rsidRPr="002C4BB7">
        <w:t>снижение трудовых потерь от временной нетрудоспособности на 20 % в течение 10 лет;</w:t>
      </w:r>
    </w:p>
    <w:p w:rsidR="002C4BB7" w:rsidRPr="002C4BB7" w:rsidRDefault="002C4BB7" w:rsidP="002C4BB7">
      <w:pPr>
        <w:pStyle w:val="justify"/>
        <w:spacing w:line="280" w:lineRule="atLeast"/>
      </w:pPr>
      <w:r w:rsidRPr="002C4BB7">
        <w:t>уменьшение распространенности ожирения и избыточной массы тела на 7 % в течение 10 лет;</w:t>
      </w:r>
    </w:p>
    <w:p w:rsidR="002C4BB7" w:rsidRPr="002C4BB7" w:rsidRDefault="002C4BB7" w:rsidP="002C4BB7">
      <w:pPr>
        <w:pStyle w:val="justify"/>
        <w:spacing w:line="280" w:lineRule="atLeast"/>
      </w:pPr>
      <w:r w:rsidRPr="002C4BB7">
        <w:t>повышение физической активности населения на 20 % в течение 10 лет;</w:t>
      </w:r>
    </w:p>
    <w:p w:rsidR="002C4BB7" w:rsidRPr="002C4BB7" w:rsidRDefault="002C4BB7" w:rsidP="002C4BB7">
      <w:pPr>
        <w:pStyle w:val="justify"/>
        <w:spacing w:line="280" w:lineRule="atLeast"/>
      </w:pPr>
      <w:r w:rsidRPr="002C4BB7">
        <w:t xml:space="preserve">снижение распространенности </w:t>
      </w:r>
      <w:proofErr w:type="spellStart"/>
      <w:r w:rsidRPr="002C4BB7">
        <w:t>табакокурения</w:t>
      </w:r>
      <w:proofErr w:type="spellEnd"/>
      <w:r w:rsidRPr="002C4BB7">
        <w:t xml:space="preserve"> на 10 % в течение 10 лет;</w:t>
      </w:r>
    </w:p>
    <w:p w:rsidR="002C4BB7" w:rsidRPr="002C4BB7" w:rsidRDefault="002C4BB7" w:rsidP="002C4BB7">
      <w:pPr>
        <w:pStyle w:val="justify"/>
        <w:spacing w:line="280" w:lineRule="atLeast"/>
      </w:pPr>
      <w:r w:rsidRPr="002C4BB7">
        <w:t>снижение употребления алкогольных напитков на 10 % в течение 10 лет.</w:t>
      </w:r>
    </w:p>
    <w:p w:rsidR="002C4BB7" w:rsidRDefault="002C4BB7" w:rsidP="002C4BB7">
      <w:pPr>
        <w:pStyle w:val="a4"/>
        <w:spacing w:line="280" w:lineRule="atLeast"/>
      </w:pPr>
      <w:r w:rsidRPr="002C4BB7">
        <w:t> </w:t>
      </w:r>
    </w:p>
    <w:p w:rsidR="000C54AC" w:rsidRDefault="000C54AC" w:rsidP="002C4BB7">
      <w:pPr>
        <w:pStyle w:val="a4"/>
        <w:spacing w:line="280" w:lineRule="atLeast"/>
      </w:pPr>
    </w:p>
    <w:p w:rsidR="000C54AC" w:rsidRDefault="000C54AC" w:rsidP="002C4BB7">
      <w:pPr>
        <w:pStyle w:val="a4"/>
        <w:spacing w:line="280" w:lineRule="atLeast"/>
        <w:sectPr w:rsidR="000C54AC" w:rsidSect="00193A02">
          <w:pgSz w:w="11906" w:h="16838"/>
          <w:pgMar w:top="1134" w:right="850" w:bottom="1134" w:left="1701" w:header="708" w:footer="708" w:gutter="0"/>
          <w:cols w:space="708"/>
          <w:docGrid w:linePitch="360"/>
        </w:sectPr>
      </w:pPr>
    </w:p>
    <w:tbl>
      <w:tblPr>
        <w:tblW w:w="13500" w:type="dxa"/>
        <w:tblLook w:val="04A0" w:firstRow="1" w:lastRow="0" w:firstColumn="1" w:lastColumn="0" w:noHBand="0" w:noVBand="1"/>
      </w:tblPr>
      <w:tblGrid>
        <w:gridCol w:w="9900"/>
        <w:gridCol w:w="3600"/>
      </w:tblGrid>
      <w:tr w:rsidR="002C4BB7" w:rsidRPr="002C4BB7" w:rsidTr="002C4BB7">
        <w:tc>
          <w:tcPr>
            <w:tcW w:w="0" w:type="auto"/>
            <w:tcBorders>
              <w:top w:val="nil"/>
              <w:left w:val="nil"/>
              <w:bottom w:val="nil"/>
              <w:right w:val="nil"/>
            </w:tcBorders>
            <w:tcMar>
              <w:top w:w="0" w:type="dxa"/>
              <w:left w:w="0" w:type="dxa"/>
              <w:bottom w:w="0" w:type="dxa"/>
              <w:right w:w="0" w:type="dxa"/>
            </w:tcMar>
            <w:hideMark/>
          </w:tcPr>
          <w:p w:rsidR="002C4BB7" w:rsidRPr="002C4BB7" w:rsidRDefault="002C4BB7">
            <w:pPr>
              <w:pStyle w:val="a00"/>
              <w:spacing w:line="280" w:lineRule="atLeast"/>
            </w:pPr>
            <w:bookmarkStart w:id="8" w:name="_GoBack"/>
            <w:bookmarkEnd w:id="8"/>
            <w:r w:rsidRPr="002C4BB7">
              <w:lastRenderedPageBreak/>
              <w:t> </w:t>
            </w:r>
          </w:p>
        </w:tc>
        <w:tc>
          <w:tcPr>
            <w:tcW w:w="3600" w:type="dxa"/>
            <w:tcBorders>
              <w:top w:val="nil"/>
              <w:left w:val="nil"/>
              <w:bottom w:val="nil"/>
              <w:right w:val="nil"/>
            </w:tcBorders>
            <w:tcMar>
              <w:top w:w="0" w:type="dxa"/>
              <w:left w:w="0" w:type="dxa"/>
              <w:bottom w:w="0" w:type="dxa"/>
              <w:right w:w="0" w:type="dxa"/>
            </w:tcMar>
            <w:hideMark/>
          </w:tcPr>
          <w:p w:rsidR="002C4BB7" w:rsidRPr="002C4BB7" w:rsidRDefault="002C4BB7">
            <w:pPr>
              <w:pStyle w:val="a00"/>
              <w:spacing w:line="280" w:lineRule="atLeast"/>
            </w:pPr>
            <w:r w:rsidRPr="002C4BB7">
              <w:rPr>
                <w:i/>
                <w:iCs/>
              </w:rPr>
              <w:t>УТВЕРЖДЕНО</w:t>
            </w:r>
          </w:p>
          <w:p w:rsidR="002C4BB7" w:rsidRPr="002C4BB7" w:rsidRDefault="002C4BB7">
            <w:pPr>
              <w:pStyle w:val="a00"/>
              <w:spacing w:line="280" w:lineRule="atLeast"/>
            </w:pPr>
            <w:r w:rsidRPr="002C4BB7">
              <w:rPr>
                <w:i/>
                <w:iCs/>
              </w:rPr>
              <w:t>Приказ Министерства здравоохранения</w:t>
            </w:r>
          </w:p>
          <w:p w:rsidR="002C4BB7" w:rsidRPr="002C4BB7" w:rsidRDefault="002C4BB7">
            <w:pPr>
              <w:pStyle w:val="a00"/>
              <w:spacing w:line="280" w:lineRule="atLeast"/>
            </w:pPr>
            <w:r w:rsidRPr="002C4BB7">
              <w:rPr>
                <w:i/>
                <w:iCs/>
              </w:rPr>
              <w:t>Республики Беларусь</w:t>
            </w:r>
          </w:p>
          <w:p w:rsidR="002C4BB7" w:rsidRPr="002C4BB7" w:rsidRDefault="002C4BB7">
            <w:pPr>
              <w:pStyle w:val="a00"/>
              <w:spacing w:line="280" w:lineRule="atLeast"/>
            </w:pPr>
            <w:r w:rsidRPr="002C4BB7">
              <w:rPr>
                <w:i/>
                <w:iCs/>
              </w:rPr>
              <w:t>31.03.2011 № 335</w:t>
            </w:r>
          </w:p>
        </w:tc>
      </w:tr>
    </w:tbl>
    <w:p w:rsidR="002C4BB7" w:rsidRPr="002C4BB7" w:rsidRDefault="002C4BB7" w:rsidP="002C4BB7">
      <w:pPr>
        <w:pStyle w:val="a4"/>
        <w:spacing w:line="280" w:lineRule="atLeast"/>
      </w:pPr>
      <w:r w:rsidRPr="002C4BB7">
        <w:t> </w:t>
      </w:r>
    </w:p>
    <w:tbl>
      <w:tblPr>
        <w:tblW w:w="13500" w:type="dxa"/>
        <w:tblLook w:val="04A0" w:firstRow="1" w:lastRow="0" w:firstColumn="1" w:lastColumn="0" w:noHBand="0" w:noVBand="1"/>
      </w:tblPr>
      <w:tblGrid>
        <w:gridCol w:w="636"/>
        <w:gridCol w:w="2743"/>
        <w:gridCol w:w="941"/>
        <w:gridCol w:w="2256"/>
        <w:gridCol w:w="1895"/>
        <w:gridCol w:w="2652"/>
        <w:gridCol w:w="2377"/>
      </w:tblGrid>
      <w:tr w:rsidR="002C4BB7" w:rsidRPr="002C4BB7" w:rsidTr="002C4BB7">
        <w:tc>
          <w:tcPr>
            <w:tcW w:w="0" w:type="auto"/>
            <w:gridSpan w:val="7"/>
            <w:tcBorders>
              <w:top w:val="nil"/>
              <w:left w:val="nil"/>
              <w:bottom w:val="nil"/>
              <w:right w:val="nil"/>
            </w:tcBorders>
            <w:tcMar>
              <w:top w:w="0" w:type="dxa"/>
              <w:left w:w="0" w:type="dxa"/>
              <w:bottom w:w="0" w:type="dxa"/>
              <w:right w:w="0" w:type="dxa"/>
            </w:tcMar>
            <w:hideMark/>
          </w:tcPr>
          <w:p w:rsidR="002C4BB7" w:rsidRPr="002C4BB7" w:rsidRDefault="002C4BB7">
            <w:pPr>
              <w:pStyle w:val="a00"/>
              <w:spacing w:line="280" w:lineRule="atLeast"/>
              <w:jc w:val="center"/>
            </w:pPr>
            <w:bookmarkStart w:id="9" w:name="a2"/>
            <w:bookmarkEnd w:id="9"/>
            <w:r w:rsidRPr="002C4BB7">
              <w:rPr>
                <w:b/>
                <w:bCs/>
              </w:rPr>
              <w:t>Отраслевой план мероприятий</w:t>
            </w:r>
          </w:p>
          <w:p w:rsidR="002C4BB7" w:rsidRPr="002C4BB7" w:rsidRDefault="002C4BB7">
            <w:pPr>
              <w:pStyle w:val="a00"/>
              <w:spacing w:line="280" w:lineRule="atLeast"/>
              <w:jc w:val="center"/>
            </w:pPr>
            <w:r w:rsidRPr="002C4BB7">
              <w:rPr>
                <w:b/>
                <w:bCs/>
              </w:rPr>
              <w:t>по формированию здорового образа жизни, сохранению и укреплению здоровья населения Республики Беларусь на период до 2015 года</w:t>
            </w:r>
          </w:p>
        </w:tc>
      </w:tr>
      <w:tr w:rsidR="002C4BB7" w:rsidRPr="002C4BB7" w:rsidTr="002C4BB7">
        <w:tc>
          <w:tcPr>
            <w:tcW w:w="0" w:type="auto"/>
            <w:gridSpan w:val="7"/>
            <w:tcBorders>
              <w:top w:val="nil"/>
              <w:left w:val="nil"/>
              <w:bottom w:val="nil"/>
              <w:right w:val="nil"/>
            </w:tcBorders>
            <w:tcMar>
              <w:top w:w="0" w:type="dxa"/>
              <w:left w:w="0" w:type="dxa"/>
              <w:bottom w:w="0" w:type="dxa"/>
              <w:right w:w="0" w:type="dxa"/>
            </w:tcMar>
            <w:hideMark/>
          </w:tcPr>
          <w:p w:rsidR="002C4BB7" w:rsidRPr="002C4BB7" w:rsidRDefault="002C4BB7">
            <w:pPr>
              <w:pStyle w:val="a00"/>
              <w:spacing w:line="280" w:lineRule="atLeast"/>
            </w:pPr>
            <w:r w:rsidRPr="002C4BB7">
              <w:t> </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 п/п</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Мероприятия плана</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 xml:space="preserve">Срок </w:t>
            </w:r>
            <w:proofErr w:type="spellStart"/>
            <w:r w:rsidRPr="002C4BB7">
              <w:t>выпол</w:t>
            </w:r>
            <w:proofErr w:type="spellEnd"/>
            <w:r w:rsidRPr="002C4BB7">
              <w:t>-нения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Исполнитель</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Вид документа</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Государственные органы и организации, с которыми осуществляется взаимодействие</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Ожидаемые результаты</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1</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2</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3</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4</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6</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7</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1</w:t>
            </w:r>
          </w:p>
        </w:tc>
        <w:tc>
          <w:tcPr>
            <w:tcW w:w="0" w:type="auto"/>
            <w:gridSpan w:val="6"/>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Разработка нормативных документов, регулирующих деятельность по формированию здорового образа жизни</w:t>
            </w:r>
          </w:p>
          <w:p w:rsidR="002C4BB7" w:rsidRPr="002C4BB7" w:rsidRDefault="002C4BB7">
            <w:pPr>
              <w:pStyle w:val="a00"/>
              <w:spacing w:line="280" w:lineRule="atLeast"/>
            </w:pPr>
            <w:r w:rsidRPr="002C4BB7">
              <w:t>(далее -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1.1</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Внесение изменений и дополнений в нормативные правовые акты, регулирующие деятельность по оказанию первичной медицинской помощи в части организации и проведения работы по формированию ЗОЖ (оказание консультативной помощи по вопросам охраны здоровья)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2012</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УОМП,</w:t>
            </w:r>
          </w:p>
          <w:p w:rsidR="002C4BB7" w:rsidRPr="002C4BB7" w:rsidRDefault="002C4BB7">
            <w:pPr>
              <w:pStyle w:val="a00"/>
              <w:spacing w:line="280" w:lineRule="atLeast"/>
            </w:pPr>
            <w:r w:rsidRPr="002C4BB7">
              <w:t>юридический отдел, иные структурные подразделения центрального аппарата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ведомственный нормативный правовой акт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эффективности деятельности по формированию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1.2</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Разработка и корректировка программ профессиональной подготовки и переподготовки специалистов, ответственных за работу по формированию здорового образа жизни населения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proofErr w:type="spellStart"/>
            <w:r w:rsidRPr="002C4BB7">
              <w:t>УКПУОиВС</w:t>
            </w:r>
            <w:proofErr w:type="spellEnd"/>
            <w:r w:rsidRPr="002C4BB7">
              <w:t xml:space="preserve">, </w:t>
            </w:r>
            <w:proofErr w:type="spellStart"/>
            <w:r w:rsidRPr="002C4BB7">
              <w:t>БелМАПО</w:t>
            </w:r>
            <w:proofErr w:type="spellEnd"/>
            <w:r w:rsidRPr="002C4BB7">
              <w:t>, ВГМУ, учебно-методическое объединение медицинских вузов, ГУ «Методический центр по высшему и среднему медицинскому и </w:t>
            </w:r>
            <w:proofErr w:type="spellStart"/>
            <w:r w:rsidRPr="002C4BB7">
              <w:t>фармацевтичес</w:t>
            </w:r>
            <w:proofErr w:type="spellEnd"/>
            <w:r w:rsidRPr="002C4BB7">
              <w:t>-кому образованию, 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ведомственный нормативный правовой акт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Минобразования, </w:t>
            </w:r>
            <w:proofErr w:type="spellStart"/>
            <w:r w:rsidRPr="002C4BB7">
              <w:t>Минспорта</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эффективности деятельности по формированию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1.3</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Изучение и внедрение передового международного опыта формирования ЗОЖ у населения, в том числе в области нормативного регулирования; проведение на постоянной основе мониторинга законодательства зарубежных стран (Евросоюза, Китая, США и др.)</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Сектор внешних связей, ОГЭП, УОМП, юридический отдел, </w:t>
            </w:r>
            <w:proofErr w:type="spellStart"/>
            <w:r w:rsidRPr="002C4BB7">
              <w:t>БелМАПО</w:t>
            </w:r>
            <w:proofErr w:type="spellEnd"/>
            <w:r w:rsidRPr="002C4BB7">
              <w:t>, РНПЦ МТ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ведомственный нормативный правовой акт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МИД, Минюст, другие органы государственного управления, государственные организации, подчиненные Правительству</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эффективности деятельности по формированию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2</w:t>
            </w:r>
          </w:p>
        </w:tc>
        <w:tc>
          <w:tcPr>
            <w:tcW w:w="0" w:type="auto"/>
            <w:gridSpan w:val="6"/>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Формирование установки и мотивации населения на здоровье как высшую ценность; обеспечение условий для здорового </w:t>
            </w:r>
            <w:r w:rsidRPr="002C4BB7">
              <w:lastRenderedPageBreak/>
              <w:t>образа жизни: разработка перспективных и увеличение объема существующих технологий укрепления здоровья и профилактики заболеваний</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2.1</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Обеспечение материально-технического оснащения отделений профилактики в составе амбулаторно-поликлинических учреждений, поликлинических отделений центральных районных больниц и центральных городских больниц для обеспечения первичной диагностики и консультаций населения по вопросам охраны здоровья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ведомственный нормативный правовой акт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Минфин, Минэкономики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эффективности деятельности по формированию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2.2</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Создание электронного паспорта здоровья человека, включающего риск развития наиболее часто встречающихся заболеваний, оценку функциональных резервов соматического, биоэнергетического и психологического статуса, степень физического развития, уровень мотивации </w:t>
            </w:r>
            <w:r w:rsidRPr="002C4BB7">
              <w:lastRenderedPageBreak/>
              <w:t>человека на сохранение и укрепление здоровья, определение обратимости выявленных изменений в состоянии здоровья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РНПЦ МТ, УОМП,</w:t>
            </w:r>
          </w:p>
          <w:p w:rsidR="002C4BB7" w:rsidRPr="002C4BB7" w:rsidRDefault="002C4BB7">
            <w:pPr>
              <w:pStyle w:val="a00"/>
              <w:spacing w:line="280" w:lineRule="atLeast"/>
            </w:pPr>
            <w:r w:rsidRPr="002C4BB7">
              <w:t>ОГЭП, УЗО,</w:t>
            </w:r>
          </w:p>
          <w:p w:rsidR="002C4BB7" w:rsidRPr="002C4BB7" w:rsidRDefault="002C4BB7">
            <w:pPr>
              <w:pStyle w:val="a00"/>
              <w:spacing w:line="280" w:lineRule="atLeast"/>
            </w:pPr>
            <w:r w:rsidRPr="002C4BB7">
              <w:t>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другие 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Подпрограмма АИС «</w:t>
            </w:r>
            <w:proofErr w:type="spellStart"/>
            <w:r w:rsidRPr="002C4BB7">
              <w:t>Поликли-ника</w:t>
            </w:r>
            <w:proofErr w:type="spellEnd"/>
            <w:r w:rsidRPr="002C4BB7">
              <w:t>»</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НАН Беларуси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Разработка индивидуальных профилактических программ для проведения первичной профилактики заболеваний, улучшение состояния здоровья населения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2.3</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Проведение ежегодного профилактического осмотра с применением аппаратурной скрининг-диагностики для раннего выявления патологии, определения уровня здоровья, оценки функциональных резервов</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УЗО, 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РНПЦМТ,</w:t>
            </w:r>
          </w:p>
          <w:p w:rsidR="002C4BB7" w:rsidRPr="002C4BB7" w:rsidRDefault="002C4BB7">
            <w:pPr>
              <w:pStyle w:val="a00"/>
              <w:spacing w:line="280" w:lineRule="atLeast"/>
            </w:pPr>
            <w:proofErr w:type="spellStart"/>
            <w:r w:rsidRPr="002C4BB7">
              <w:t>БелМАПО</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программный комплекс</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НАН Беларуси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Разработка индивидуальных профилактических программ для проведения первичной профилактики заболеваний, улучшение состояния здоровья населения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2.4</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Организация и проведение научно-практических конференций по проблемам профилактики заболеваний</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УОМП, ОГЭП, отдел науки, 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r w:rsidRPr="002C4BB7">
              <w:t>, 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ведомственный нормативный правовой акт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НАН Беларуси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эффективности деятельности по формированию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3</w:t>
            </w:r>
          </w:p>
        </w:tc>
        <w:tc>
          <w:tcPr>
            <w:tcW w:w="0" w:type="auto"/>
            <w:gridSpan w:val="6"/>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Дальнейшее развитие условий для духовно-нравственного, интеллектуального и физического потенциала молодежи, популяризация и содействие оздоровительной физической активности</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3.1</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Сотрудничество с общественными объединениями и религиозными </w:t>
            </w:r>
            <w:r w:rsidRPr="002C4BB7">
              <w:lastRenderedPageBreak/>
              <w:t>конфессиями по вопросам пропаганды идеологии нравственных ценностей и ЗОЖ (семинары, профилактические акции, круглые столы, диспуты, издание информационной литературы)</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r w:rsidRPr="002C4BB7">
              <w:t xml:space="preserve">, </w:t>
            </w:r>
            <w:r w:rsidRPr="002C4BB7">
              <w:lastRenderedPageBreak/>
              <w:t>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proofErr w:type="spellStart"/>
            <w:r w:rsidRPr="002C4BB7">
              <w:t>Мининформ</w:t>
            </w:r>
            <w:proofErr w:type="spellEnd"/>
            <w:r w:rsidRPr="002C4BB7">
              <w:t>,</w:t>
            </w:r>
          </w:p>
          <w:p w:rsidR="002C4BB7" w:rsidRPr="002C4BB7" w:rsidRDefault="002C4BB7">
            <w:pPr>
              <w:pStyle w:val="a00"/>
              <w:spacing w:line="280" w:lineRule="atLeast"/>
            </w:pPr>
            <w:r w:rsidRPr="002C4BB7">
              <w:t>Национальная гостелерадиокомпания,</w:t>
            </w:r>
          </w:p>
          <w:p w:rsidR="002C4BB7" w:rsidRPr="002C4BB7" w:rsidRDefault="002C4BB7">
            <w:pPr>
              <w:pStyle w:val="a00"/>
              <w:spacing w:line="280" w:lineRule="atLeast"/>
            </w:pPr>
            <w:r w:rsidRPr="002C4BB7">
              <w:t>Минобразования,</w:t>
            </w:r>
          </w:p>
          <w:p w:rsidR="002C4BB7" w:rsidRPr="002C4BB7" w:rsidRDefault="002C4BB7">
            <w:pPr>
              <w:pStyle w:val="a00"/>
              <w:spacing w:line="280" w:lineRule="atLeast"/>
            </w:pPr>
            <w:r w:rsidRPr="002C4BB7">
              <w:lastRenderedPageBreak/>
              <w:t>Минкультуры,</w:t>
            </w:r>
          </w:p>
          <w:p w:rsidR="002C4BB7" w:rsidRPr="002C4BB7" w:rsidRDefault="002C4BB7">
            <w:pPr>
              <w:pStyle w:val="a00"/>
              <w:spacing w:line="280" w:lineRule="atLeast"/>
            </w:pPr>
            <w:proofErr w:type="spellStart"/>
            <w:r w:rsidRPr="002C4BB7">
              <w:t>Минспорта</w:t>
            </w:r>
            <w:proofErr w:type="spellEnd"/>
            <w:r w:rsidRPr="002C4BB7">
              <w:t>,</w:t>
            </w:r>
          </w:p>
          <w:p w:rsidR="002C4BB7" w:rsidRPr="002C4BB7" w:rsidRDefault="002C4BB7">
            <w:pPr>
              <w:pStyle w:val="a00"/>
              <w:spacing w:line="280" w:lineRule="atLeast"/>
            </w:pPr>
            <w:r w:rsidRPr="002C4BB7">
              <w:t>общественные объединения,</w:t>
            </w:r>
          </w:p>
          <w:p w:rsidR="002C4BB7" w:rsidRPr="002C4BB7" w:rsidRDefault="002C4BB7">
            <w:pPr>
              <w:pStyle w:val="a00"/>
              <w:spacing w:line="280" w:lineRule="atLeast"/>
            </w:pPr>
            <w:r w:rsidRPr="002C4BB7">
              <w:t>религиозные конфессии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xml:space="preserve">Привлечение внимания широких слоев населения к проблемным </w:t>
            </w:r>
            <w:r w:rsidRPr="002C4BB7">
              <w:lastRenderedPageBreak/>
              <w:t>аспектам ЗОЖ. Повышение престижа ЗОЖ посредством информирования населения. Увеличение числа лиц, сделавших выбор в пользу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3.2</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Пропаганда оздоровительных методик, физической культуры и массовых видов спорта, вовлечение детей и молодежи в систематические занятия физической культурой и спортом</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r w:rsidRPr="002C4BB7">
              <w:t>, 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proofErr w:type="spellStart"/>
            <w:r w:rsidRPr="002C4BB7">
              <w:t>Минспорта</w:t>
            </w:r>
            <w:proofErr w:type="spellEnd"/>
            <w:r w:rsidRPr="002C4BB7">
              <w:t>,</w:t>
            </w:r>
          </w:p>
          <w:p w:rsidR="002C4BB7" w:rsidRPr="002C4BB7" w:rsidRDefault="002C4BB7">
            <w:pPr>
              <w:pStyle w:val="a00"/>
              <w:spacing w:line="280" w:lineRule="atLeast"/>
            </w:pPr>
            <w:r w:rsidRPr="002C4BB7">
              <w:t>Минобразования, БРСМ, облисполкомы,</w:t>
            </w:r>
          </w:p>
          <w:p w:rsidR="002C4BB7" w:rsidRPr="002C4BB7" w:rsidRDefault="002C4BB7">
            <w:pPr>
              <w:pStyle w:val="a00"/>
              <w:spacing w:line="280" w:lineRule="atLeast"/>
            </w:pPr>
            <w:proofErr w:type="spellStart"/>
            <w:r w:rsidRPr="002C4BB7">
              <w:t>Мингорисполком</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Привлечение широких слоев населения к занятиям физической культурой</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4</w:t>
            </w:r>
          </w:p>
        </w:tc>
        <w:tc>
          <w:tcPr>
            <w:tcW w:w="0" w:type="auto"/>
            <w:gridSpan w:val="6"/>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Разработка и внедрение системы подготовки детей, подростков и молодежи к семейной жизни, нравственного воспитания, консультирование по вопросам профилактики заболеваний, передаваемых половым путем, формирование сексуальной культуры в обществе в единой системе гигиенического воспитания населения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4.1</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Участие в подготовке профилактических проектов по тематикам ЗОЖ для учреждений дошкольного и общего среднего образования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ОГЭП, УОМП,</w:t>
            </w:r>
          </w:p>
          <w:p w:rsidR="002C4BB7" w:rsidRPr="002C4BB7" w:rsidRDefault="002C4BB7">
            <w:pPr>
              <w:pStyle w:val="a00"/>
              <w:spacing w:line="280" w:lineRule="atLeast"/>
            </w:pPr>
            <w:proofErr w:type="spellStart"/>
            <w:r w:rsidRPr="002C4BB7">
              <w:t>РЦГЭиОЗ</w:t>
            </w:r>
            <w:proofErr w:type="spellEnd"/>
            <w:r w:rsidRPr="002C4BB7">
              <w:t>,</w:t>
            </w:r>
          </w:p>
          <w:p w:rsidR="002C4BB7" w:rsidRPr="002C4BB7" w:rsidRDefault="002C4BB7">
            <w:pPr>
              <w:pStyle w:val="a00"/>
              <w:spacing w:line="280" w:lineRule="atLeast"/>
            </w:pPr>
            <w:r w:rsidRPr="002C4BB7">
              <w:t>учреждения, обеспечивающие получение медицинского образования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Минобразования, </w:t>
            </w:r>
            <w:proofErr w:type="spellStart"/>
            <w:r w:rsidRPr="002C4BB7">
              <w:t>Минспорта</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уровня знаний и </w:t>
            </w:r>
            <w:proofErr w:type="gramStart"/>
            <w:r w:rsidRPr="002C4BB7">
              <w:t>информирован-</w:t>
            </w:r>
            <w:proofErr w:type="spellStart"/>
            <w:r w:rsidRPr="002C4BB7">
              <w:t>ности</w:t>
            </w:r>
            <w:proofErr w:type="spellEnd"/>
            <w:proofErr w:type="gramEnd"/>
            <w:r w:rsidRPr="002C4BB7">
              <w:t xml:space="preserve"> по вопросам формирования ЗОЖ, профилактики </w:t>
            </w:r>
            <w:proofErr w:type="spellStart"/>
            <w:r w:rsidRPr="002C4BB7">
              <w:t>табакокурения</w:t>
            </w:r>
            <w:proofErr w:type="spellEnd"/>
            <w:r w:rsidRPr="002C4BB7">
              <w:t>, алкоголизма.</w:t>
            </w:r>
          </w:p>
          <w:p w:rsidR="002C4BB7" w:rsidRPr="002C4BB7" w:rsidRDefault="002C4BB7">
            <w:pPr>
              <w:pStyle w:val="a00"/>
              <w:spacing w:line="280" w:lineRule="atLeast"/>
            </w:pPr>
            <w:r w:rsidRPr="002C4BB7">
              <w:t xml:space="preserve">Содействие </w:t>
            </w:r>
            <w:r w:rsidRPr="002C4BB7">
              <w:lastRenderedPageBreak/>
              <w:t>формированию моды на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4.2</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Организация обучения воспитателей и учителей навыкам ЗОЖ, формам и методам обучения подростков в области нравственно-полового воспитания, а также по вопросам профилактики ИППП</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Минобразования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уровня знаний и </w:t>
            </w:r>
            <w:proofErr w:type="gramStart"/>
            <w:r w:rsidRPr="002C4BB7">
              <w:t>информирован-</w:t>
            </w:r>
            <w:proofErr w:type="spellStart"/>
            <w:r w:rsidRPr="002C4BB7">
              <w:t>ности</w:t>
            </w:r>
            <w:proofErr w:type="spellEnd"/>
            <w:proofErr w:type="gramEnd"/>
            <w:r w:rsidRPr="002C4BB7">
              <w:t xml:space="preserve"> педагогов по вопросам формирования ЗОЖ, профилактики ИППП. Содействие формированию моды на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4.3</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Развитие консультативной помощи подросткам и молодежи по вопросам сексуальной культуры, подготовки к семейной жизни, в том числе на базе центров, дружественных подросткам</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УОМП, РНПЦ «Мать и дитя», УЗО, 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уровня информированности подростков и молодежи по вопросам охраны репродуктивного здоровья. Содействие формированию моды на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5</w:t>
            </w:r>
          </w:p>
        </w:tc>
        <w:tc>
          <w:tcPr>
            <w:tcW w:w="0" w:type="auto"/>
            <w:gridSpan w:val="6"/>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Формирование культуры питания, четких установок в пользу здорового рационального питания; развитие творческого потенциала, профилактика стрессов, формирование психоэмоциональной устойчивости населения к психологическим проблемам и кризисным ситуациям</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5.1</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Проведение республиканских и региональных семинаров, конференций, круглых столов по актуальным направлениям </w:t>
            </w:r>
            <w:r w:rsidRPr="002C4BB7">
              <w:lastRenderedPageBreak/>
              <w:t xml:space="preserve">обеспечения здорового питания, </w:t>
            </w:r>
            <w:proofErr w:type="spellStart"/>
            <w:r w:rsidRPr="002C4BB7">
              <w:t>нутрициологии</w:t>
            </w:r>
            <w:proofErr w:type="spellEnd"/>
            <w:r w:rsidRPr="002C4BB7">
              <w:t>, диетологии и гигиены питания, в том числе для различных категорий медицинских, педагогических работников, работников торговли и общественного питания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ОГЭП, УОМП,</w:t>
            </w:r>
          </w:p>
          <w:p w:rsidR="002C4BB7" w:rsidRPr="002C4BB7" w:rsidRDefault="002C4BB7">
            <w:pPr>
              <w:pStyle w:val="a00"/>
              <w:spacing w:line="280" w:lineRule="atLeast"/>
            </w:pPr>
            <w:r w:rsidRPr="002C4BB7">
              <w:t>отдел науки,</w:t>
            </w:r>
          </w:p>
          <w:p w:rsidR="002C4BB7" w:rsidRPr="002C4BB7" w:rsidRDefault="002C4BB7">
            <w:pPr>
              <w:pStyle w:val="a00"/>
              <w:spacing w:line="280" w:lineRule="atLeast"/>
            </w:pPr>
            <w:r w:rsidRPr="002C4BB7">
              <w:t>УЗО, 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 xml:space="preserve">организации, </w:t>
            </w:r>
            <w:r w:rsidRPr="002C4BB7">
              <w:lastRenderedPageBreak/>
              <w:t>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НАН Беларуси,</w:t>
            </w:r>
          </w:p>
          <w:p w:rsidR="002C4BB7" w:rsidRPr="002C4BB7" w:rsidRDefault="002C4BB7">
            <w:pPr>
              <w:pStyle w:val="a00"/>
              <w:spacing w:line="280" w:lineRule="atLeast"/>
            </w:pPr>
            <w:r w:rsidRPr="002C4BB7">
              <w:t>облисполкомы,</w:t>
            </w:r>
          </w:p>
          <w:p w:rsidR="002C4BB7" w:rsidRPr="002C4BB7" w:rsidRDefault="002C4BB7">
            <w:pPr>
              <w:pStyle w:val="a00"/>
              <w:spacing w:line="280" w:lineRule="atLeast"/>
            </w:pPr>
            <w:proofErr w:type="spellStart"/>
            <w:r w:rsidRPr="002C4BB7">
              <w:t>Мингорисполком</w:t>
            </w:r>
            <w:proofErr w:type="spellEnd"/>
            <w:r w:rsidRPr="002C4BB7">
              <w:t>,</w:t>
            </w:r>
          </w:p>
          <w:p w:rsidR="002C4BB7" w:rsidRPr="002C4BB7" w:rsidRDefault="002C4BB7">
            <w:pPr>
              <w:pStyle w:val="a00"/>
              <w:spacing w:line="280" w:lineRule="atLeast"/>
            </w:pPr>
            <w:r w:rsidRPr="002C4BB7">
              <w:t>Минсельхозпрод, концерн «</w:t>
            </w:r>
            <w:proofErr w:type="spellStart"/>
            <w:r w:rsidRPr="002C4BB7">
              <w:t>Белгоспищепром</w:t>
            </w:r>
            <w:proofErr w:type="spellEnd"/>
            <w:r w:rsidRPr="002C4BB7">
              <w:t>»,</w:t>
            </w:r>
          </w:p>
          <w:p w:rsidR="002C4BB7" w:rsidRPr="002C4BB7" w:rsidRDefault="002C4BB7">
            <w:pPr>
              <w:pStyle w:val="a00"/>
              <w:spacing w:line="280" w:lineRule="atLeast"/>
            </w:pPr>
            <w:r w:rsidRPr="002C4BB7">
              <w:t>Госстандарт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Информирование заинтересованных организаций об актуальных направлениях обеспечения здорового питания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5.2</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Подготовка национальных рекомендаций по питанию для отдельных групп населения, в том числе имеющего алиментарные факторы риска</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ОГЭП, УОМП, отдел науки,</w:t>
            </w:r>
          </w:p>
          <w:p w:rsidR="002C4BB7" w:rsidRPr="002C4BB7" w:rsidRDefault="002C4BB7">
            <w:pPr>
              <w:pStyle w:val="a00"/>
              <w:spacing w:line="280" w:lineRule="atLeast"/>
            </w:pPr>
            <w:r w:rsidRPr="002C4BB7">
              <w:t>РНПЦГ,</w:t>
            </w:r>
          </w:p>
          <w:p w:rsidR="002C4BB7" w:rsidRPr="002C4BB7" w:rsidRDefault="002C4BB7">
            <w:pPr>
              <w:pStyle w:val="a00"/>
              <w:spacing w:line="280" w:lineRule="atLeast"/>
            </w:pPr>
            <w:proofErr w:type="spellStart"/>
            <w:r w:rsidRPr="002C4BB7">
              <w:t>БелМАПО</w:t>
            </w:r>
            <w:proofErr w:type="spellEnd"/>
            <w:r w:rsidRPr="002C4BB7">
              <w:t>, БГМУ, иные государственные медицинские научные организации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НАН Беларуси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уровня информированности населения по вопросам здорового питания, увеличение доли лиц, придерживающихся рекомендаций по здоровому питанию. Обеспечение широкого доступа различных групп населения к информации о рациональном питании</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5.3</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Повышение информированности женщин </w:t>
            </w:r>
            <w:r w:rsidRPr="002C4BB7">
              <w:lastRenderedPageBreak/>
              <w:t>репродуктивного возраста, беременных и кормящих женщин по вопросам грудного вскармливания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УОМП, РНПЦ «Мать и дитя»,</w:t>
            </w:r>
          </w:p>
          <w:p w:rsidR="002C4BB7" w:rsidRPr="002C4BB7" w:rsidRDefault="002C4BB7">
            <w:pPr>
              <w:pStyle w:val="a00"/>
              <w:spacing w:line="280" w:lineRule="atLeast"/>
            </w:pPr>
            <w:r w:rsidRPr="002C4BB7">
              <w:lastRenderedPageBreak/>
              <w:t>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Облисполкомы, </w:t>
            </w:r>
            <w:proofErr w:type="spellStart"/>
            <w:r w:rsidRPr="002C4BB7">
              <w:t>Мингорисполком</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Увеличение доли детей в возрасте до 6 месяцев, </w:t>
            </w:r>
            <w:r w:rsidRPr="002C4BB7">
              <w:lastRenderedPageBreak/>
              <w:t>находящихся на грудном вскармливании, до 35 %</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5.4</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Разработка и внедрение новых методов контроля показателей безопасности продовольственного сырья и пищевых продуктов</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ОГЭП, РНПЦГ,</w:t>
            </w:r>
          </w:p>
          <w:p w:rsidR="002C4BB7" w:rsidRPr="002C4BB7" w:rsidRDefault="002C4BB7">
            <w:pPr>
              <w:pStyle w:val="a00"/>
              <w:spacing w:line="280" w:lineRule="atLeast"/>
            </w:pPr>
            <w:proofErr w:type="spellStart"/>
            <w:r w:rsidRPr="002C4BB7">
              <w:t>РЦГЭиОЗ</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НАН Беларуси,</w:t>
            </w:r>
          </w:p>
          <w:p w:rsidR="002C4BB7" w:rsidRPr="002C4BB7" w:rsidRDefault="002C4BB7">
            <w:pPr>
              <w:pStyle w:val="a00"/>
              <w:spacing w:line="280" w:lineRule="atLeast"/>
            </w:pPr>
            <w:r w:rsidRPr="002C4BB7">
              <w:t>Госстандарт,</w:t>
            </w:r>
          </w:p>
          <w:p w:rsidR="002C4BB7" w:rsidRPr="002C4BB7" w:rsidRDefault="002C4BB7">
            <w:pPr>
              <w:pStyle w:val="a00"/>
              <w:spacing w:line="280" w:lineRule="atLeast"/>
            </w:pPr>
            <w:r w:rsidRPr="002C4BB7">
              <w:t>облисполкомы,</w:t>
            </w:r>
          </w:p>
          <w:p w:rsidR="002C4BB7" w:rsidRPr="002C4BB7" w:rsidRDefault="002C4BB7">
            <w:pPr>
              <w:pStyle w:val="a00"/>
              <w:spacing w:line="280" w:lineRule="atLeast"/>
            </w:pPr>
            <w:proofErr w:type="spellStart"/>
            <w:r w:rsidRPr="002C4BB7">
              <w:t>Мингорисполком</w:t>
            </w:r>
            <w:proofErr w:type="spellEnd"/>
            <w:r w:rsidRPr="002C4BB7">
              <w:t>,</w:t>
            </w:r>
          </w:p>
          <w:p w:rsidR="002C4BB7" w:rsidRPr="002C4BB7" w:rsidRDefault="002C4BB7">
            <w:pPr>
              <w:pStyle w:val="a00"/>
              <w:spacing w:line="280" w:lineRule="atLeast"/>
            </w:pPr>
            <w:r w:rsidRPr="002C4BB7">
              <w:t>организации независимо от формы собственности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Совершенствование лабораторного контроля показателей безопасности и качества продовольственного сырья и пищевых продуктов</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5.5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Актуализация учебных планов и программ в области </w:t>
            </w:r>
            <w:proofErr w:type="spellStart"/>
            <w:r w:rsidRPr="002C4BB7">
              <w:t>нутрициологии</w:t>
            </w:r>
            <w:proofErr w:type="spellEnd"/>
            <w:r w:rsidRPr="002C4BB7">
              <w:t>, диетологии и гигиены питания на всех этапах получения профессиональной подготовки медицинских работников</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proofErr w:type="spellStart"/>
            <w:r w:rsidRPr="002C4BB7">
              <w:t>УКПУОиВС</w:t>
            </w:r>
            <w:proofErr w:type="spellEnd"/>
            <w:r w:rsidRPr="002C4BB7">
              <w:t>,</w:t>
            </w:r>
          </w:p>
          <w:p w:rsidR="002C4BB7" w:rsidRPr="002C4BB7" w:rsidRDefault="002C4BB7">
            <w:pPr>
              <w:pStyle w:val="a00"/>
              <w:spacing w:line="280" w:lineRule="atLeast"/>
            </w:pPr>
            <w:r w:rsidRPr="002C4BB7">
              <w:t>учреждения, обеспечивающие получение медицинского образования,</w:t>
            </w:r>
          </w:p>
          <w:p w:rsidR="002C4BB7" w:rsidRPr="002C4BB7" w:rsidRDefault="002C4BB7">
            <w:pPr>
              <w:pStyle w:val="a00"/>
              <w:spacing w:line="280" w:lineRule="atLeast"/>
            </w:pPr>
            <w:r w:rsidRPr="002C4BB7">
              <w:t>государственные учреждения образования, обеспечивающие повышение квалификации и переподготовку кадров с медицинским образованием</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ведомственный нормативный правовой акт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Создание кадрового потенциала, обладающего высоким профессиональным уровнем в области здорового питания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5.6</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Разработка программ обучения и проведение обучающих семинаров </w:t>
            </w:r>
            <w:r w:rsidRPr="002C4BB7">
              <w:lastRenderedPageBreak/>
              <w:t>для различных категорий населения по вопросам профилактики стрессов</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УОМП, РНПЦ психического здоровья,</w:t>
            </w:r>
          </w:p>
          <w:p w:rsidR="002C4BB7" w:rsidRPr="002C4BB7" w:rsidRDefault="002C4BB7">
            <w:pPr>
              <w:pStyle w:val="a00"/>
              <w:spacing w:line="280" w:lineRule="atLeast"/>
            </w:pPr>
            <w:r w:rsidRPr="002C4BB7">
              <w:lastRenderedPageBreak/>
              <w:t>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НАН Беларуси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Повышение уровня знаний населения по вопросам </w:t>
            </w:r>
            <w:r w:rsidRPr="002C4BB7">
              <w:lastRenderedPageBreak/>
              <w:t>сохранения и укрепления здоровья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5.7</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Организация работы дополнительных бесплатных линий телефонов доверия в организациях здравоохранения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РНПЦ психического здоровья, 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Расширение возможностей оказания консультативной помощи населению в кризисных ситуациях</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5.8</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Создание и размещение на сайтах организаций здравоохранения, других органов государственного управления, а также организаций и предприятий электронной базы адресов и телефонов организаций, где можно получить консультации по вопросам профилактики стрессов, преодоления кризисных ситуаций</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РНПЦ МТ, 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r w:rsidRPr="002C4BB7">
              <w:t>, 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Республиканские органы государственного управления, облисполкомы, </w:t>
            </w:r>
            <w:proofErr w:type="spellStart"/>
            <w:r w:rsidRPr="002C4BB7">
              <w:t>Мингорисполком</w:t>
            </w:r>
            <w:proofErr w:type="spellEnd"/>
            <w:r w:rsidRPr="002C4BB7">
              <w:t>, организации независимо от формы собственности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Расширение возможностей оказания консультативной помощи населению в кризисных ситуациях</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6</w:t>
            </w:r>
          </w:p>
        </w:tc>
        <w:tc>
          <w:tcPr>
            <w:tcW w:w="0" w:type="auto"/>
            <w:gridSpan w:val="6"/>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Создание востребованной системы первичной профилактики распространенных заболеваний, а также алкоголизма, наркомании и </w:t>
            </w:r>
            <w:proofErr w:type="spellStart"/>
            <w:r w:rsidRPr="002C4BB7">
              <w:t>табакокурения</w:t>
            </w:r>
            <w:proofErr w:type="spellEnd"/>
            <w:r w:rsidRPr="002C4BB7">
              <w:t>; создание здоровой и безопасной экологической среды дома и на работе; улучшение условий труда, быта и отдыха населения; разработка технологий оптимизации экологической обстановки</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6.1</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Участие в подготовке научно-популярных программ о здоровье </w:t>
            </w:r>
            <w:r w:rsidRPr="002C4BB7">
              <w:lastRenderedPageBreak/>
              <w:t>для телевидения и радио, компакт-дисков, компьютерных игр по тематике сохранения и укрепления здоровья и т.д.</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ОГЭП, УОМП, отдел науки, РНПЦ МТ, УЗО,</w:t>
            </w:r>
          </w:p>
          <w:p w:rsidR="002C4BB7" w:rsidRPr="002C4BB7" w:rsidRDefault="002C4BB7">
            <w:pPr>
              <w:pStyle w:val="a00"/>
              <w:spacing w:line="280" w:lineRule="atLeast"/>
            </w:pPr>
            <w:r w:rsidRPr="002C4BB7">
              <w:lastRenderedPageBreak/>
              <w:t>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r w:rsidRPr="002C4BB7">
              <w:t>, 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proofErr w:type="spellStart"/>
            <w:r w:rsidRPr="002C4BB7">
              <w:t>Мининформ</w:t>
            </w:r>
            <w:proofErr w:type="spellEnd"/>
            <w:r w:rsidRPr="002C4BB7">
              <w:t>,</w:t>
            </w:r>
          </w:p>
          <w:p w:rsidR="002C4BB7" w:rsidRPr="002C4BB7" w:rsidRDefault="002C4BB7">
            <w:pPr>
              <w:pStyle w:val="a00"/>
              <w:spacing w:line="280" w:lineRule="atLeast"/>
            </w:pPr>
            <w:r w:rsidRPr="002C4BB7">
              <w:t>Национальная гостелерадиокомпания,</w:t>
            </w:r>
          </w:p>
          <w:p w:rsidR="002C4BB7" w:rsidRPr="002C4BB7" w:rsidRDefault="002C4BB7">
            <w:pPr>
              <w:pStyle w:val="a00"/>
              <w:spacing w:line="280" w:lineRule="atLeast"/>
            </w:pPr>
            <w:r w:rsidRPr="002C4BB7">
              <w:lastRenderedPageBreak/>
              <w:t>Минобразования,</w:t>
            </w:r>
          </w:p>
          <w:p w:rsidR="002C4BB7" w:rsidRPr="002C4BB7" w:rsidRDefault="002C4BB7">
            <w:pPr>
              <w:pStyle w:val="a00"/>
              <w:spacing w:line="280" w:lineRule="atLeast"/>
            </w:pPr>
            <w:r w:rsidRPr="002C4BB7">
              <w:t>Минздрав,</w:t>
            </w:r>
          </w:p>
          <w:p w:rsidR="002C4BB7" w:rsidRPr="002C4BB7" w:rsidRDefault="002C4BB7">
            <w:pPr>
              <w:pStyle w:val="a00"/>
              <w:spacing w:line="280" w:lineRule="atLeast"/>
            </w:pPr>
            <w:r w:rsidRPr="002C4BB7">
              <w:t>Минкультуры,</w:t>
            </w:r>
          </w:p>
          <w:p w:rsidR="002C4BB7" w:rsidRPr="002C4BB7" w:rsidRDefault="002C4BB7">
            <w:pPr>
              <w:pStyle w:val="a00"/>
              <w:spacing w:line="280" w:lineRule="atLeast"/>
            </w:pPr>
            <w:proofErr w:type="spellStart"/>
            <w:r w:rsidRPr="002C4BB7">
              <w:t>Минспорта</w:t>
            </w:r>
            <w:proofErr w:type="spellEnd"/>
            <w:r w:rsidRPr="002C4BB7">
              <w:t>, НАН Беларуси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xml:space="preserve">Повышение престижа ЗОЖ посредством </w:t>
            </w:r>
            <w:r w:rsidRPr="002C4BB7">
              <w:lastRenderedPageBreak/>
              <w:t>информирования населения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6.2</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Организация регулярной трансляции социальной рекламы на телеканалах и радио</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ОГЭП, УОМП,</w:t>
            </w:r>
          </w:p>
          <w:p w:rsidR="002C4BB7" w:rsidRPr="002C4BB7" w:rsidRDefault="002C4BB7">
            <w:pPr>
              <w:pStyle w:val="a00"/>
              <w:spacing w:line="280" w:lineRule="atLeast"/>
            </w:pPr>
            <w:r w:rsidRPr="002C4BB7">
              <w:t>УЗО, 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proofErr w:type="spellStart"/>
            <w:r w:rsidRPr="002C4BB7">
              <w:t>Мининформ</w:t>
            </w:r>
            <w:proofErr w:type="spellEnd"/>
            <w:r w:rsidRPr="002C4BB7">
              <w:t>,</w:t>
            </w:r>
          </w:p>
          <w:p w:rsidR="002C4BB7" w:rsidRPr="002C4BB7" w:rsidRDefault="002C4BB7">
            <w:pPr>
              <w:pStyle w:val="a00"/>
              <w:spacing w:line="280" w:lineRule="atLeast"/>
            </w:pPr>
            <w:r w:rsidRPr="002C4BB7">
              <w:t>Национальная гостелерадиокомпания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престижа ЗОЖ посредством информирования населения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6.3</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Информирование населения по вопросам формирования ЗОЖ с использованием </w:t>
            </w:r>
            <w:proofErr w:type="spellStart"/>
            <w:r w:rsidRPr="002C4BB7">
              <w:t>интернет-ресурсов</w:t>
            </w:r>
            <w:proofErr w:type="spellEnd"/>
            <w:r w:rsidRPr="002C4BB7">
              <w:t>, в том числе размещение информации по вопросам сохранения и укрепления здоровья на сайтах организаций всех форм собственности, создание баннеров; проведения аудио- и видеоконференций</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ОГЭП, УОМП,</w:t>
            </w:r>
          </w:p>
          <w:p w:rsidR="002C4BB7" w:rsidRPr="002C4BB7" w:rsidRDefault="002C4BB7">
            <w:pPr>
              <w:pStyle w:val="a00"/>
              <w:spacing w:line="280" w:lineRule="atLeast"/>
            </w:pPr>
            <w:r w:rsidRPr="002C4BB7">
              <w:t>УЗО, 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Республиканские органы государственного управления,</w:t>
            </w:r>
          </w:p>
          <w:p w:rsidR="002C4BB7" w:rsidRPr="002C4BB7" w:rsidRDefault="002C4BB7">
            <w:pPr>
              <w:pStyle w:val="a00"/>
              <w:spacing w:line="280" w:lineRule="atLeast"/>
            </w:pPr>
            <w:r w:rsidRPr="002C4BB7">
              <w:t>облисполкомы,</w:t>
            </w:r>
          </w:p>
          <w:p w:rsidR="002C4BB7" w:rsidRPr="002C4BB7" w:rsidRDefault="002C4BB7">
            <w:pPr>
              <w:pStyle w:val="a00"/>
              <w:spacing w:line="280" w:lineRule="atLeast"/>
            </w:pPr>
            <w:proofErr w:type="spellStart"/>
            <w:r w:rsidRPr="002C4BB7">
              <w:t>Мингорисполком</w:t>
            </w:r>
            <w:proofErr w:type="spellEnd"/>
            <w:r w:rsidRPr="002C4BB7">
              <w:t>,</w:t>
            </w:r>
          </w:p>
          <w:p w:rsidR="002C4BB7" w:rsidRPr="002C4BB7" w:rsidRDefault="002C4BB7">
            <w:pPr>
              <w:pStyle w:val="a00"/>
              <w:spacing w:line="280" w:lineRule="atLeast"/>
            </w:pPr>
            <w:r w:rsidRPr="002C4BB7">
              <w:t>организации независимо от формы собственности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знаний населения по вопросам охраны здоровья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6.4</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Размещение </w:t>
            </w:r>
            <w:r w:rsidRPr="002C4BB7">
              <w:lastRenderedPageBreak/>
              <w:t>в учреждениях, организациях и на предприятиях всех форм собственности наглядных информационных материалов по ЗОЖ</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2011-</w:t>
            </w:r>
          </w:p>
          <w:p w:rsidR="002C4BB7" w:rsidRPr="002C4BB7" w:rsidRDefault="002C4BB7">
            <w:pPr>
              <w:pStyle w:val="a00"/>
              <w:spacing w:line="280" w:lineRule="atLeast"/>
            </w:pPr>
            <w:r w:rsidRPr="002C4BB7">
              <w:lastRenderedPageBreak/>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xml:space="preserve">УЗО, комитет </w:t>
            </w:r>
            <w:r w:rsidRPr="002C4BB7">
              <w:lastRenderedPageBreak/>
              <w:t>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Республиканские </w:t>
            </w:r>
            <w:r w:rsidRPr="002C4BB7">
              <w:lastRenderedPageBreak/>
              <w:t>органы государственного управления,</w:t>
            </w:r>
          </w:p>
          <w:p w:rsidR="002C4BB7" w:rsidRPr="002C4BB7" w:rsidRDefault="002C4BB7">
            <w:pPr>
              <w:pStyle w:val="a00"/>
              <w:spacing w:line="280" w:lineRule="atLeast"/>
            </w:pPr>
            <w:r w:rsidRPr="002C4BB7">
              <w:t>облисполкомы,</w:t>
            </w:r>
          </w:p>
          <w:p w:rsidR="002C4BB7" w:rsidRPr="002C4BB7" w:rsidRDefault="002C4BB7">
            <w:pPr>
              <w:pStyle w:val="a00"/>
              <w:spacing w:line="280" w:lineRule="atLeast"/>
            </w:pPr>
            <w:proofErr w:type="spellStart"/>
            <w:r w:rsidRPr="002C4BB7">
              <w:t>Мингорисполком</w:t>
            </w:r>
            <w:proofErr w:type="spellEnd"/>
            <w:r w:rsidRPr="002C4BB7">
              <w:t>,</w:t>
            </w:r>
          </w:p>
          <w:p w:rsidR="002C4BB7" w:rsidRPr="002C4BB7" w:rsidRDefault="002C4BB7">
            <w:pPr>
              <w:pStyle w:val="a00"/>
              <w:spacing w:line="280" w:lineRule="atLeast"/>
            </w:pPr>
            <w:r w:rsidRPr="002C4BB7">
              <w:t>организации независимо от формы собственности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xml:space="preserve">Повышение уровня </w:t>
            </w:r>
            <w:r w:rsidRPr="002C4BB7">
              <w:lastRenderedPageBreak/>
              <w:t>знаний служащих, посетителей организаций, предприятий по вопросам охраны здоровья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6.5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Инициирование создания радио «Здоровая волна» с использованием ресурсов </w:t>
            </w:r>
            <w:proofErr w:type="spellStart"/>
            <w:r w:rsidRPr="002C4BB7">
              <w:t>Белтелерадиокомпании</w:t>
            </w:r>
            <w:proofErr w:type="spellEnd"/>
            <w:r w:rsidRPr="002C4BB7">
              <w:t>, специализированного интернет-портала по вопросам охраны здоровья, формирования ЗОЖ</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ОГЭП, УОМП,</w:t>
            </w:r>
          </w:p>
          <w:p w:rsidR="002C4BB7" w:rsidRPr="002C4BB7" w:rsidRDefault="002C4BB7">
            <w:pPr>
              <w:pStyle w:val="a00"/>
              <w:spacing w:line="280" w:lineRule="atLeast"/>
            </w:pPr>
            <w:r w:rsidRPr="002C4BB7">
              <w:t>РНПЦ МТ, УЗО,</w:t>
            </w:r>
          </w:p>
          <w:p w:rsidR="002C4BB7" w:rsidRPr="002C4BB7" w:rsidRDefault="002C4BB7">
            <w:pPr>
              <w:pStyle w:val="a00"/>
              <w:spacing w:line="280" w:lineRule="atLeast"/>
            </w:pPr>
            <w:r w:rsidRPr="002C4BB7">
              <w:t>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proofErr w:type="spellStart"/>
            <w:r w:rsidRPr="002C4BB7">
              <w:t>Мининформ</w:t>
            </w:r>
            <w:proofErr w:type="spellEnd"/>
            <w:r w:rsidRPr="002C4BB7">
              <w:t>,</w:t>
            </w:r>
          </w:p>
          <w:p w:rsidR="002C4BB7" w:rsidRPr="002C4BB7" w:rsidRDefault="002C4BB7">
            <w:pPr>
              <w:pStyle w:val="a00"/>
              <w:spacing w:line="280" w:lineRule="atLeast"/>
            </w:pPr>
            <w:r w:rsidRPr="002C4BB7">
              <w:t>Национальная гостелерадиокомпания,</w:t>
            </w:r>
          </w:p>
          <w:p w:rsidR="002C4BB7" w:rsidRPr="002C4BB7" w:rsidRDefault="002C4BB7">
            <w:pPr>
              <w:pStyle w:val="a00"/>
              <w:spacing w:line="280" w:lineRule="atLeast"/>
            </w:pPr>
            <w:r w:rsidRPr="002C4BB7">
              <w:t>Минобразования,</w:t>
            </w:r>
          </w:p>
          <w:p w:rsidR="002C4BB7" w:rsidRPr="002C4BB7" w:rsidRDefault="002C4BB7">
            <w:pPr>
              <w:pStyle w:val="a00"/>
              <w:spacing w:line="280" w:lineRule="atLeast"/>
            </w:pPr>
            <w:r w:rsidRPr="002C4BB7">
              <w:t>Минкультуры,</w:t>
            </w:r>
          </w:p>
          <w:p w:rsidR="002C4BB7" w:rsidRPr="002C4BB7" w:rsidRDefault="002C4BB7">
            <w:pPr>
              <w:pStyle w:val="a00"/>
              <w:spacing w:line="280" w:lineRule="atLeast"/>
            </w:pPr>
            <w:proofErr w:type="spellStart"/>
            <w:r w:rsidRPr="002C4BB7">
              <w:t>Минспорта</w:t>
            </w:r>
            <w:proofErr w:type="spellEnd"/>
            <w:r w:rsidRPr="002C4BB7">
              <w:t>,</w:t>
            </w:r>
          </w:p>
          <w:p w:rsidR="002C4BB7" w:rsidRPr="002C4BB7" w:rsidRDefault="002C4BB7">
            <w:pPr>
              <w:pStyle w:val="a00"/>
              <w:spacing w:line="280" w:lineRule="atLeast"/>
            </w:pPr>
            <w:r w:rsidRPr="002C4BB7">
              <w:t>другие органы государственного управления,</w:t>
            </w:r>
          </w:p>
          <w:p w:rsidR="002C4BB7" w:rsidRPr="002C4BB7" w:rsidRDefault="002C4BB7">
            <w:pPr>
              <w:pStyle w:val="a00"/>
              <w:spacing w:line="280" w:lineRule="atLeast"/>
            </w:pPr>
            <w:r w:rsidRPr="002C4BB7">
              <w:t>государственные организации, подчиненные Правительству,</w:t>
            </w:r>
          </w:p>
          <w:p w:rsidR="002C4BB7" w:rsidRPr="002C4BB7" w:rsidRDefault="002C4BB7">
            <w:pPr>
              <w:pStyle w:val="a00"/>
              <w:spacing w:line="280" w:lineRule="atLeast"/>
            </w:pPr>
            <w:r w:rsidRPr="002C4BB7">
              <w:t>облисполкомы,</w:t>
            </w:r>
          </w:p>
          <w:p w:rsidR="002C4BB7" w:rsidRPr="002C4BB7" w:rsidRDefault="002C4BB7">
            <w:pPr>
              <w:pStyle w:val="a00"/>
              <w:spacing w:line="280" w:lineRule="atLeast"/>
            </w:pPr>
            <w:proofErr w:type="spellStart"/>
            <w:r w:rsidRPr="002C4BB7">
              <w:t>Мингорисполком</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уровня знаний и </w:t>
            </w:r>
            <w:proofErr w:type="gramStart"/>
            <w:r w:rsidRPr="002C4BB7">
              <w:t>информирован-</w:t>
            </w:r>
            <w:proofErr w:type="spellStart"/>
            <w:r w:rsidRPr="002C4BB7">
              <w:t>ности</w:t>
            </w:r>
            <w:proofErr w:type="spellEnd"/>
            <w:proofErr w:type="gramEnd"/>
            <w:r w:rsidRPr="002C4BB7">
              <w:t xml:space="preserve"> по вопросам формирования ЗОЖ, профилактики </w:t>
            </w:r>
            <w:proofErr w:type="spellStart"/>
            <w:r w:rsidRPr="002C4BB7">
              <w:t>табакокурения</w:t>
            </w:r>
            <w:proofErr w:type="spellEnd"/>
            <w:r w:rsidRPr="002C4BB7">
              <w:t>, алкоголизма. Содействие формированию моды на ЗОЖ.</w:t>
            </w:r>
          </w:p>
          <w:p w:rsidR="002C4BB7" w:rsidRPr="002C4BB7" w:rsidRDefault="002C4BB7">
            <w:pPr>
              <w:pStyle w:val="a00"/>
              <w:spacing w:line="280" w:lineRule="atLeast"/>
            </w:pPr>
            <w:r w:rsidRPr="002C4BB7">
              <w:t>Увеличение числа лиц, сделавших выбор в пользу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6.6</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Расширение и углубление международного, в том числе научного, сотрудничества в области формирования ЗОЖ - стажировки, научный обмен, участие в конференциях, </w:t>
            </w:r>
            <w:r w:rsidRPr="002C4BB7">
              <w:lastRenderedPageBreak/>
              <w:t>семинарах, выставках в странах ближнего и дальнего зарубежья</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Сектор внешних связей,</w:t>
            </w:r>
          </w:p>
          <w:p w:rsidR="002C4BB7" w:rsidRPr="002C4BB7" w:rsidRDefault="002C4BB7">
            <w:pPr>
              <w:pStyle w:val="a00"/>
              <w:spacing w:line="280" w:lineRule="atLeast"/>
            </w:pPr>
            <w:r w:rsidRPr="002C4BB7">
              <w:t>отдел науки, УЗО,</w:t>
            </w:r>
          </w:p>
          <w:p w:rsidR="002C4BB7" w:rsidRPr="002C4BB7" w:rsidRDefault="002C4BB7">
            <w:pPr>
              <w:pStyle w:val="a00"/>
              <w:spacing w:line="280" w:lineRule="atLeast"/>
            </w:pPr>
            <w:r w:rsidRPr="002C4BB7">
              <w:t>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 xml:space="preserve">республиканские организации, подчиненные </w:t>
            </w:r>
            <w:r w:rsidRPr="002C4BB7">
              <w:lastRenderedPageBreak/>
              <w:t>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НАН Беларуси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профессионального мастерства, расширение знаний в области формирования ЗОЖ.</w:t>
            </w:r>
          </w:p>
          <w:p w:rsidR="002C4BB7" w:rsidRPr="002C4BB7" w:rsidRDefault="002C4BB7">
            <w:pPr>
              <w:pStyle w:val="a00"/>
              <w:spacing w:line="280" w:lineRule="atLeast"/>
            </w:pPr>
            <w:r w:rsidRPr="002C4BB7">
              <w:t xml:space="preserve">Изучение зарубежного опыта в области охраны здоровья, </w:t>
            </w:r>
            <w:r w:rsidRPr="002C4BB7">
              <w:lastRenderedPageBreak/>
              <w:t>ознакомление с научными исследованиями в области сохранения и укрепления здоровья в зарубежных исследовательских центрах. Совместные научные исследования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6.7</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Реализация мероприятий по сохранению здоровья трудящихся: включение производственной физической культуры в систему мероприятий, направленных на снижение профессиональной и </w:t>
            </w:r>
            <w:proofErr w:type="spellStart"/>
            <w:r w:rsidRPr="002C4BB7">
              <w:t>производственно</w:t>
            </w:r>
            <w:proofErr w:type="spellEnd"/>
            <w:r w:rsidRPr="002C4BB7">
              <w:t xml:space="preserve"> обусловленной заболеваемости; создание на предприятиях и организациях условий, направленных на развитие физической культуры среди трудящихся и членов </w:t>
            </w:r>
            <w:r w:rsidRPr="002C4BB7">
              <w:lastRenderedPageBreak/>
              <w:t>их семей</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lastRenderedPageBreak/>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УЗО, 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организации, подчиненные МЗ РБ, в пределах своей компетенции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ведомственный нормативный правовой акт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Республиканские органы государственного управления,</w:t>
            </w:r>
          </w:p>
          <w:p w:rsidR="002C4BB7" w:rsidRPr="002C4BB7" w:rsidRDefault="002C4BB7">
            <w:pPr>
              <w:pStyle w:val="a00"/>
              <w:spacing w:line="280" w:lineRule="atLeast"/>
            </w:pPr>
            <w:r w:rsidRPr="002C4BB7">
              <w:t>облисполкомы,</w:t>
            </w:r>
          </w:p>
          <w:p w:rsidR="002C4BB7" w:rsidRPr="002C4BB7" w:rsidRDefault="002C4BB7">
            <w:pPr>
              <w:pStyle w:val="a00"/>
              <w:spacing w:line="280" w:lineRule="atLeast"/>
            </w:pPr>
            <w:proofErr w:type="spellStart"/>
            <w:r w:rsidRPr="002C4BB7">
              <w:t>Мингорисполком</w:t>
            </w:r>
            <w:proofErr w:type="spellEnd"/>
            <w:r w:rsidRPr="002C4BB7">
              <w:t>,</w:t>
            </w:r>
          </w:p>
          <w:p w:rsidR="002C4BB7" w:rsidRPr="002C4BB7" w:rsidRDefault="002C4BB7">
            <w:pPr>
              <w:pStyle w:val="a00"/>
              <w:spacing w:line="280" w:lineRule="atLeast"/>
            </w:pPr>
            <w:r w:rsidRPr="002C4BB7">
              <w:t>организации</w:t>
            </w:r>
          </w:p>
          <w:p w:rsidR="002C4BB7" w:rsidRPr="002C4BB7" w:rsidRDefault="002C4BB7">
            <w:pPr>
              <w:pStyle w:val="a00"/>
              <w:spacing w:line="280" w:lineRule="atLeast"/>
            </w:pPr>
            <w:r w:rsidRPr="002C4BB7">
              <w:t>независимо от формы собственности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Повышение уровня здоровья населения</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lastRenderedPageBreak/>
              <w:t>6.8</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Участие в международных акциях, направленных на сохранение и укрепление здоровья, охрану среды обитания человека</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УЗО, 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организации, подчиненные МЗ РБ</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Республиканские органы государственного управления,</w:t>
            </w:r>
          </w:p>
          <w:p w:rsidR="002C4BB7" w:rsidRPr="002C4BB7" w:rsidRDefault="002C4BB7">
            <w:pPr>
              <w:pStyle w:val="a00"/>
              <w:spacing w:line="280" w:lineRule="atLeast"/>
            </w:pPr>
            <w:r w:rsidRPr="002C4BB7">
              <w:t>облисполкомы,</w:t>
            </w:r>
          </w:p>
          <w:p w:rsidR="002C4BB7" w:rsidRPr="002C4BB7" w:rsidRDefault="002C4BB7">
            <w:pPr>
              <w:pStyle w:val="a00"/>
              <w:spacing w:line="280" w:lineRule="atLeast"/>
            </w:pPr>
            <w:proofErr w:type="spellStart"/>
            <w:r w:rsidRPr="002C4BB7">
              <w:t>Мингорисполком</w:t>
            </w:r>
            <w:proofErr w:type="spellEnd"/>
            <w:r w:rsidRPr="002C4BB7">
              <w:t>,</w:t>
            </w:r>
          </w:p>
          <w:p w:rsidR="002C4BB7" w:rsidRPr="002C4BB7" w:rsidRDefault="002C4BB7">
            <w:pPr>
              <w:pStyle w:val="a00"/>
              <w:spacing w:line="280" w:lineRule="atLeast"/>
            </w:pPr>
            <w:r w:rsidRPr="002C4BB7">
              <w:t>организации независимо от формы собственности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Формирование общественного мнения в пользу ЗОЖ, охраны среды обитания человека</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6.9</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Проведение социологических исследований, основывающихся на рекомендациях и методиках ВОЗ по вопросам формирования ЗОЖ</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2011-</w:t>
            </w:r>
          </w:p>
          <w:p w:rsidR="002C4BB7" w:rsidRPr="002C4BB7" w:rsidRDefault="002C4BB7">
            <w:pPr>
              <w:pStyle w:val="a00"/>
              <w:spacing w:line="280" w:lineRule="atLeast"/>
            </w:pPr>
            <w:r w:rsidRPr="002C4BB7">
              <w:t>2015</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 xml:space="preserve">ОГЭП, РНПЦ МТ, </w:t>
            </w:r>
            <w:proofErr w:type="spellStart"/>
            <w:r w:rsidRPr="002C4BB7">
              <w:t>РЦГЭиОЗ</w:t>
            </w:r>
            <w:proofErr w:type="spellEnd"/>
            <w:r w:rsidRPr="002C4BB7">
              <w:t>, УЗО,</w:t>
            </w:r>
          </w:p>
          <w:p w:rsidR="002C4BB7" w:rsidRPr="002C4BB7" w:rsidRDefault="002C4BB7">
            <w:pPr>
              <w:pStyle w:val="a00"/>
              <w:spacing w:line="280" w:lineRule="atLeast"/>
            </w:pPr>
            <w:r w:rsidRPr="002C4BB7">
              <w:t>комитет по </w:t>
            </w:r>
            <w:proofErr w:type="spellStart"/>
            <w:proofErr w:type="gramStart"/>
            <w:r w:rsidRPr="002C4BB7">
              <w:t>здравоохра</w:t>
            </w:r>
            <w:proofErr w:type="spellEnd"/>
            <w:r w:rsidRPr="002C4BB7">
              <w:t>-нению</w:t>
            </w:r>
            <w:proofErr w:type="gramEnd"/>
            <w:r w:rsidRPr="002C4BB7">
              <w:t xml:space="preserve"> </w:t>
            </w:r>
            <w:proofErr w:type="spellStart"/>
            <w:r w:rsidRPr="002C4BB7">
              <w:t>Мингорисполкома</w:t>
            </w:r>
            <w:proofErr w:type="spellEnd"/>
            <w:r w:rsidRPr="002C4BB7">
              <w:t>,</w:t>
            </w:r>
          </w:p>
          <w:p w:rsidR="002C4BB7" w:rsidRPr="002C4BB7" w:rsidRDefault="002C4BB7">
            <w:pPr>
              <w:pStyle w:val="a00"/>
              <w:spacing w:line="280" w:lineRule="atLeast"/>
            </w:pPr>
            <w:r w:rsidRPr="002C4BB7">
              <w:t>организации, подчиненные МЗ РБ</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ведомственный нормативный правовой акт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Минобразования, НАН Беларуси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Оценка эффективности и коррекция проводимых мероприятий по формированию ЗОЖ</w:t>
            </w:r>
          </w:p>
        </w:tc>
      </w:tr>
      <w:tr w:rsidR="002C4BB7" w:rsidRPr="002C4BB7" w:rsidTr="002C4BB7">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jc w:val="center"/>
            </w:pPr>
            <w:r w:rsidRPr="002C4BB7">
              <w:t>6.10</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Создание системы оценки эффективности реализации профилактических мероприятий по формированию ЗОЖ</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2012-</w:t>
            </w:r>
          </w:p>
          <w:p w:rsidR="002C4BB7" w:rsidRPr="002C4BB7" w:rsidRDefault="002C4BB7">
            <w:pPr>
              <w:pStyle w:val="a00"/>
              <w:spacing w:line="280" w:lineRule="atLeast"/>
            </w:pPr>
            <w:r w:rsidRPr="002C4BB7">
              <w:t>2013</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ОГЭП, УОМП, УЗО, комитет по </w:t>
            </w:r>
            <w:proofErr w:type="spellStart"/>
            <w:r w:rsidRPr="002C4BB7">
              <w:t>здравоохра</w:t>
            </w:r>
            <w:proofErr w:type="spellEnd"/>
            <w:r w:rsidRPr="002C4BB7">
              <w:t xml:space="preserve">-нению </w:t>
            </w:r>
            <w:proofErr w:type="spellStart"/>
            <w:r w:rsidRPr="002C4BB7">
              <w:t>Мингорисполкома</w:t>
            </w:r>
            <w:proofErr w:type="spellEnd"/>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ведомственный нормативный правовой акт</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НАН Беларуси</w:t>
            </w:r>
          </w:p>
        </w:tc>
        <w:tc>
          <w:tcPr>
            <w:tcW w:w="0" w:type="auto"/>
            <w:tcBorders>
              <w:top w:val="single" w:sz="6" w:space="0" w:color="auto"/>
              <w:left w:val="single" w:sz="6" w:space="0" w:color="auto"/>
              <w:bottom w:val="single" w:sz="6" w:space="0" w:color="auto"/>
              <w:right w:val="single" w:sz="6" w:space="0" w:color="auto"/>
            </w:tcBorders>
            <w:hideMark/>
          </w:tcPr>
          <w:p w:rsidR="002C4BB7" w:rsidRPr="002C4BB7" w:rsidRDefault="002C4BB7">
            <w:pPr>
              <w:pStyle w:val="a00"/>
              <w:spacing w:line="280" w:lineRule="atLeast"/>
            </w:pPr>
            <w:r w:rsidRPr="002C4BB7">
              <w:t>Корректировка проводимых мероприятий по формированию ЗОЖ с целью повышения их эффективности</w:t>
            </w:r>
          </w:p>
        </w:tc>
      </w:tr>
    </w:tbl>
    <w:p w:rsidR="00193A02" w:rsidRDefault="00193A02"/>
    <w:sectPr w:rsidR="00193A02" w:rsidSect="000C54AC">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2C4BB7"/>
    <w:rsid w:val="000C54AC"/>
    <w:rsid w:val="00193A02"/>
    <w:rsid w:val="00245A8A"/>
    <w:rsid w:val="002C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7E38"/>
  <w15:docId w15:val="{41BAA368-BD7D-4128-A786-4B05695E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4BB7"/>
    <w:rPr>
      <w:color w:val="0038C8"/>
      <w:u w:val="single"/>
    </w:rPr>
  </w:style>
  <w:style w:type="paragraph" w:styleId="a4">
    <w:name w:val="Normal (Web)"/>
    <w:basedOn w:val="a"/>
    <w:uiPriority w:val="99"/>
    <w:semiHidden/>
    <w:unhideWhenUsed/>
    <w:rsid w:val="002C4BB7"/>
    <w:pPr>
      <w:spacing w:after="0" w:line="240" w:lineRule="auto"/>
      <w:ind w:firstLine="567"/>
    </w:pPr>
    <w:rPr>
      <w:rFonts w:ascii="Times New Roman" w:eastAsia="Times New Roman" w:hAnsi="Times New Roman" w:cs="Times New Roman"/>
      <w:sz w:val="24"/>
      <w:szCs w:val="24"/>
      <w:lang w:eastAsia="ru-RU"/>
    </w:rPr>
  </w:style>
  <w:style w:type="paragraph" w:customStyle="1" w:styleId="justify">
    <w:name w:val="justify"/>
    <w:basedOn w:val="a"/>
    <w:rsid w:val="002C4BB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2C4BB7"/>
    <w:pPr>
      <w:spacing w:after="0" w:line="240" w:lineRule="auto"/>
    </w:pPr>
    <w:rPr>
      <w:rFonts w:ascii="Times New Roman" w:eastAsia="Times New Roman" w:hAnsi="Times New Roman" w:cs="Times New Roman"/>
      <w:sz w:val="24"/>
      <w:szCs w:val="24"/>
      <w:lang w:eastAsia="ru-RU"/>
    </w:rPr>
  </w:style>
  <w:style w:type="paragraph" w:customStyle="1" w:styleId="y3">
    <w:name w:val="y3"/>
    <w:basedOn w:val="a"/>
    <w:rsid w:val="002C4BB7"/>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nameleft">
    <w:name w:val="name_left"/>
    <w:basedOn w:val="a"/>
    <w:rsid w:val="002C4BB7"/>
    <w:pPr>
      <w:spacing w:after="0" w:line="240" w:lineRule="auto"/>
    </w:pPr>
    <w:rPr>
      <w:rFonts w:ascii="Times New Roman" w:eastAsia="Times New Roman" w:hAnsi="Times New Roman" w:cs="Times New Roman"/>
      <w:b/>
      <w:bCs/>
      <w:color w:val="000088"/>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5048</Words>
  <Characters>28780</Characters>
  <Application>Microsoft Office Word</Application>
  <DocSecurity>0</DocSecurity>
  <Lines>239</Lines>
  <Paragraphs>67</Paragraphs>
  <ScaleCrop>false</ScaleCrop>
  <Company>ВГМУ</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2016-04-28T13:36:00Z</dcterms:created>
  <dcterms:modified xsi:type="dcterms:W3CDTF">2019-05-04T05:34:00Z</dcterms:modified>
</cp:coreProperties>
</file>