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51" w:rsidRPr="00D428A1" w:rsidRDefault="009A5C51" w:rsidP="009A5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428A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ТЕМАТИЧЕСКИЙ ПЛАН ПРАКТИЧЕСКИХ ЗАНЯТИЙ</w:t>
      </w:r>
    </w:p>
    <w:p w:rsidR="009A5C51" w:rsidRPr="00D428A1" w:rsidRDefault="009A5C51" w:rsidP="009A5C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ортопедической стоматологии</w:t>
      </w:r>
    </w:p>
    <w:p w:rsidR="009A5C51" w:rsidRPr="00D428A1" w:rsidRDefault="009A5C51" w:rsidP="009A5C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курс 9 семестр</w:t>
      </w:r>
    </w:p>
    <w:p w:rsidR="009A5C51" w:rsidRPr="00D428A1" w:rsidRDefault="009A5C51" w:rsidP="004333E5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C51" w:rsidRPr="00D428A1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аномалий зубов, зубных рядов и прикуса.</w:t>
      </w:r>
    </w:p>
    <w:p w:rsidR="009A5C51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обследования </w:t>
      </w:r>
      <w:proofErr w:type="spellStart"/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ортодонтических</w:t>
      </w:r>
      <w:proofErr w:type="spellEnd"/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пациентов. </w:t>
      </w:r>
    </w:p>
    <w:p w:rsidR="009A5C51" w:rsidRPr="00D428A1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Ортодонтические</w:t>
      </w:r>
      <w:proofErr w:type="spellEnd"/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аппараты.</w:t>
      </w:r>
    </w:p>
    <w:p w:rsidR="009A5C51" w:rsidRPr="00D428A1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особенности патогенетического лечения зубочелюстных аномалий в сформированном прикусе. Применение хирургических, физических и физико-фармакологических методов в комплексном лечении зубочелюстных аномалий.</w:t>
      </w:r>
    </w:p>
    <w:p w:rsidR="009A5C51" w:rsidRPr="00D428A1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Протезирование при аномалиях зубочелюстной системы у взрослых.</w:t>
      </w:r>
    </w:p>
    <w:p w:rsidR="009A5C51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комплексного лечения огнестрельных и неогнестрельных</w:t>
      </w:r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переломов верхней челюсти.</w:t>
      </w:r>
    </w:p>
    <w:p w:rsidR="009A5C51" w:rsidRPr="00D428A1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комплексного лечения огнестрельных и неогнестрельных переломов нижней челюсти.</w:t>
      </w:r>
    </w:p>
    <w:p w:rsidR="009A5C51" w:rsidRPr="00D428A1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Ортопедические методы лечения при ложных суставах, неправильно сросшихся переломах, костных дефектах, </w:t>
      </w:r>
      <w:proofErr w:type="spellStart"/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микростомии</w:t>
      </w:r>
      <w:proofErr w:type="spellEnd"/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C51" w:rsidRPr="00D428A1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Ортопедические методы лечения при врожденных и приобретенных дефектах неба.</w:t>
      </w:r>
    </w:p>
    <w:p w:rsidR="009A5C51" w:rsidRPr="007704D9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4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Имплантаты. Характеристика. Показания и противопоказания. Основные виды.</w:t>
      </w:r>
    </w:p>
    <w:p w:rsidR="009A5C51" w:rsidRPr="007704D9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протезирования с использованием имплантатов при изготовлении съемных протезов.</w:t>
      </w:r>
    </w:p>
    <w:p w:rsidR="009A5C51" w:rsidRPr="007704D9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протезирования с использованием имплантатов при изготовлении несъемных протезов.</w:t>
      </w:r>
    </w:p>
    <w:p w:rsidR="009A5C51" w:rsidRPr="007704D9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4D9">
        <w:rPr>
          <w:rFonts w:ascii="Times New Roman" w:hAnsi="Times New Roman" w:cs="Times New Roman"/>
          <w:sz w:val="24"/>
          <w:szCs w:val="24"/>
        </w:rPr>
        <w:t>Ортопедические методы лечения при оперативных вмешательствах на челюстях, конструкции формирующих протезов (аппаратов</w:t>
      </w:r>
      <w:proofErr w:type="gramStart"/>
      <w:r w:rsidRPr="007704D9">
        <w:rPr>
          <w:rFonts w:ascii="Times New Roman" w:hAnsi="Times New Roman" w:cs="Times New Roman"/>
          <w:sz w:val="24"/>
          <w:szCs w:val="24"/>
        </w:rPr>
        <w:t>).</w:t>
      </w:r>
      <w:r w:rsidRPr="00770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A5C51" w:rsidRPr="00CB77D4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4D9">
        <w:rPr>
          <w:rFonts w:ascii="Times New Roman" w:hAnsi="Times New Roman" w:cs="Times New Roman"/>
          <w:sz w:val="24"/>
          <w:szCs w:val="24"/>
        </w:rPr>
        <w:t xml:space="preserve">Ортопедические методы лечения при оперативных вмешательствах по поводу доброкачественных и злокачественных новообразований на челюстях. </w:t>
      </w:r>
      <w:proofErr w:type="spellStart"/>
      <w:r w:rsidRPr="007704D9">
        <w:rPr>
          <w:rFonts w:ascii="Times New Roman" w:hAnsi="Times New Roman" w:cs="Times New Roman"/>
          <w:sz w:val="24"/>
          <w:szCs w:val="24"/>
        </w:rPr>
        <w:t>Пострезекционные</w:t>
      </w:r>
      <w:proofErr w:type="spellEnd"/>
      <w:r w:rsidRPr="007704D9">
        <w:rPr>
          <w:rFonts w:ascii="Times New Roman" w:hAnsi="Times New Roman" w:cs="Times New Roman"/>
          <w:sz w:val="24"/>
          <w:szCs w:val="24"/>
        </w:rPr>
        <w:t xml:space="preserve"> протезы</w:t>
      </w:r>
      <w:r w:rsidRPr="00770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Маска лица.</w:t>
      </w:r>
    </w:p>
    <w:p w:rsidR="009A5C51" w:rsidRPr="002F1610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шин и шин-протезов.</w:t>
      </w:r>
      <w:r w:rsidRPr="002F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изготовления шин. (</w:t>
      </w:r>
      <w:proofErr w:type="spellStart"/>
      <w:r w:rsidRPr="002F16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Ванкевича</w:t>
      </w:r>
      <w:proofErr w:type="spellEnd"/>
      <w:r w:rsidRPr="002F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161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Тигерштедта</w:t>
      </w:r>
      <w:proofErr w:type="spellEnd"/>
      <w:r w:rsidRPr="002F161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5C51" w:rsidRPr="00CB77D4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истории болезни. </w:t>
      </w:r>
    </w:p>
    <w:p w:rsidR="009A5C51" w:rsidRPr="00D428A1" w:rsidRDefault="009A5C51" w:rsidP="004333E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занятие. </w:t>
      </w:r>
    </w:p>
    <w:p w:rsidR="00E41BBF" w:rsidRDefault="00E41BBF"/>
    <w:p w:rsidR="009A5C51" w:rsidRDefault="009A5C51"/>
    <w:p w:rsidR="009A5C51" w:rsidRDefault="009A5C51"/>
    <w:p w:rsidR="009A5C51" w:rsidRDefault="009A5C51"/>
    <w:p w:rsidR="009A5C51" w:rsidRDefault="009A5C51"/>
    <w:p w:rsidR="004333E5" w:rsidRPr="00374FE2" w:rsidRDefault="004333E5" w:rsidP="004333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F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30480</wp:posOffset>
            </wp:positionV>
            <wp:extent cx="1445260" cy="370840"/>
            <wp:effectExtent l="0" t="0" r="2540" b="0"/>
            <wp:wrapNone/>
            <wp:docPr id="2" name="Рисунок 2" descr="C:\Users\пк\Desktop\Факсимиль Мачкал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Факсимиль Мачкаля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Зав. кафедрой общей и ортопедической              </w:t>
      </w:r>
      <w:r w:rsidRPr="00374FE2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4333E5" w:rsidRPr="00DE0158" w:rsidRDefault="004333E5" w:rsidP="004333E5">
      <w:pPr>
        <w:jc w:val="center"/>
        <w:rPr>
          <w:sz w:val="24"/>
          <w:szCs w:val="24"/>
        </w:rPr>
      </w:pPr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стоматологии с курсом ФПК и ПК, доц.                                                              Э.Л. </w:t>
      </w:r>
      <w:proofErr w:type="spellStart"/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>Мачкалян</w:t>
      </w:r>
      <w:proofErr w:type="spellEnd"/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:rsidR="009A5C51" w:rsidRDefault="009A5C51"/>
    <w:p w:rsidR="009A5C51" w:rsidRDefault="009A5C51"/>
    <w:p w:rsidR="009A5C51" w:rsidRDefault="009A5C51"/>
    <w:p w:rsidR="009A5C51" w:rsidRDefault="009A5C51"/>
    <w:p w:rsidR="009A5C51" w:rsidRDefault="009A5C51"/>
    <w:p w:rsidR="004333E5" w:rsidRPr="004333E5" w:rsidRDefault="004333E5" w:rsidP="005F133A">
      <w:pPr>
        <w:rPr>
          <w:sz w:val="24"/>
          <w:szCs w:val="24"/>
        </w:rPr>
      </w:pPr>
    </w:p>
    <w:sectPr w:rsidR="004333E5" w:rsidRPr="004333E5" w:rsidSect="004333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4EE2"/>
    <w:multiLevelType w:val="hybridMultilevel"/>
    <w:tmpl w:val="8DD6F1A2"/>
    <w:lvl w:ilvl="0" w:tplc="91922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61221D"/>
    <w:multiLevelType w:val="hybridMultilevel"/>
    <w:tmpl w:val="21FACF60"/>
    <w:lvl w:ilvl="0" w:tplc="9E022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5C51"/>
    <w:rsid w:val="002061B3"/>
    <w:rsid w:val="004333E5"/>
    <w:rsid w:val="005F133A"/>
    <w:rsid w:val="006B73FF"/>
    <w:rsid w:val="00994407"/>
    <w:rsid w:val="009A5C51"/>
    <w:rsid w:val="00A14909"/>
    <w:rsid w:val="00E4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C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3</cp:revision>
  <dcterms:created xsi:type="dcterms:W3CDTF">2023-12-03T15:46:00Z</dcterms:created>
  <dcterms:modified xsi:type="dcterms:W3CDTF">2024-02-09T12:58:00Z</dcterms:modified>
</cp:coreProperties>
</file>