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D" w:rsidRPr="001B393E" w:rsidRDefault="00F24E09" w:rsidP="00F24E0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93E">
        <w:rPr>
          <w:rFonts w:ascii="Times New Roman" w:hAnsi="Times New Roman" w:cs="Times New Roman"/>
          <w:b/>
          <w:sz w:val="32"/>
          <w:szCs w:val="32"/>
        </w:rPr>
        <w:t>ТЕМАТИЧЕСКИЙ ПЛАН ЛЕК</w:t>
      </w:r>
      <w:r w:rsidR="00F34CB2">
        <w:rPr>
          <w:rFonts w:ascii="Times New Roman" w:hAnsi="Times New Roman" w:cs="Times New Roman"/>
          <w:b/>
          <w:sz w:val="32"/>
          <w:szCs w:val="32"/>
        </w:rPr>
        <w:t>Ц</w:t>
      </w:r>
      <w:r w:rsidRPr="001B393E">
        <w:rPr>
          <w:rFonts w:ascii="Times New Roman" w:hAnsi="Times New Roman" w:cs="Times New Roman"/>
          <w:b/>
          <w:sz w:val="32"/>
          <w:szCs w:val="32"/>
        </w:rPr>
        <w:t>ИЙ</w:t>
      </w:r>
    </w:p>
    <w:p w:rsidR="00F24E09" w:rsidRPr="001B393E" w:rsidRDefault="00F34CB2" w:rsidP="00F24E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 Несъемное протезирование»</w:t>
      </w:r>
    </w:p>
    <w:p w:rsidR="00F24E09" w:rsidRPr="001B393E" w:rsidRDefault="001B393E" w:rsidP="00F24E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B393E">
        <w:rPr>
          <w:rFonts w:ascii="Times New Roman" w:hAnsi="Times New Roman" w:cs="Times New Roman"/>
          <w:sz w:val="32"/>
          <w:szCs w:val="32"/>
        </w:rPr>
        <w:t>3 курс 5</w:t>
      </w:r>
      <w:r w:rsidR="00F24E09" w:rsidRPr="001B393E">
        <w:rPr>
          <w:rFonts w:ascii="Times New Roman" w:hAnsi="Times New Roman" w:cs="Times New Roman"/>
          <w:sz w:val="32"/>
          <w:szCs w:val="32"/>
        </w:rPr>
        <w:t xml:space="preserve"> семестр</w:t>
      </w:r>
      <w:r w:rsidR="00F34CB2">
        <w:rPr>
          <w:rFonts w:ascii="Times New Roman" w:hAnsi="Times New Roman" w:cs="Times New Roman"/>
          <w:sz w:val="32"/>
          <w:szCs w:val="32"/>
        </w:rPr>
        <w:t xml:space="preserve"> на 2024-2025 </w:t>
      </w:r>
      <w:proofErr w:type="spellStart"/>
      <w:r w:rsidR="00F34CB2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="00F34CB2">
        <w:rPr>
          <w:rFonts w:ascii="Times New Roman" w:hAnsi="Times New Roman" w:cs="Times New Roman"/>
          <w:sz w:val="32"/>
          <w:szCs w:val="32"/>
        </w:rPr>
        <w:t>.</w:t>
      </w: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90"/>
        <w:gridCol w:w="1122"/>
        <w:gridCol w:w="6739"/>
        <w:gridCol w:w="2005"/>
      </w:tblGrid>
      <w:tr w:rsidR="00F34CB2" w:rsidTr="00F34CB2">
        <w:tc>
          <w:tcPr>
            <w:tcW w:w="592" w:type="dxa"/>
          </w:tcPr>
          <w:p w:rsidR="00F34CB2" w:rsidRPr="001B393E" w:rsidRDefault="00F34CB2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1147" w:type="dxa"/>
          </w:tcPr>
          <w:p w:rsidR="00F34CB2" w:rsidRPr="001B393E" w:rsidRDefault="00F34CB2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7476" w:type="dxa"/>
          </w:tcPr>
          <w:p w:rsidR="00F34CB2" w:rsidRPr="001B393E" w:rsidRDefault="00F34CB2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 w:rsidRPr="001B393E">
              <w:rPr>
                <w:rFonts w:ascii="Times New Roman" w:hAnsi="Times New Roman" w:cs="Times New Roman"/>
                <w:b/>
                <w:sz w:val="36"/>
                <w:szCs w:val="36"/>
              </w:rPr>
              <w:t>ема лекции</w:t>
            </w:r>
          </w:p>
        </w:tc>
        <w:tc>
          <w:tcPr>
            <w:tcW w:w="1241" w:type="dxa"/>
          </w:tcPr>
          <w:p w:rsidR="00F34CB2" w:rsidRDefault="00F34CB2" w:rsidP="001B393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Аудитория</w:t>
            </w:r>
          </w:p>
        </w:tc>
      </w:tr>
      <w:tr w:rsidR="00F34CB2" w:rsidTr="00F34CB2">
        <w:tc>
          <w:tcPr>
            <w:tcW w:w="592" w:type="dxa"/>
          </w:tcPr>
          <w:p w:rsidR="00F34CB2" w:rsidRPr="001B393E" w:rsidRDefault="00F34CB2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7" w:type="dxa"/>
          </w:tcPr>
          <w:p w:rsidR="00F34CB2" w:rsidRPr="001B393E" w:rsidRDefault="00F34CB2" w:rsidP="001B39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23.10</w:t>
            </w:r>
          </w:p>
        </w:tc>
        <w:tc>
          <w:tcPr>
            <w:tcW w:w="7476" w:type="dxa"/>
          </w:tcPr>
          <w:p w:rsidR="00F34CB2" w:rsidRPr="001B393E" w:rsidRDefault="00F34CB2" w:rsidP="001B393E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Ортопедическое лечение пациентов с дефектами твердых тканей коронок зубов несъёмным протезированием.</w:t>
            </w:r>
          </w:p>
        </w:tc>
        <w:tc>
          <w:tcPr>
            <w:tcW w:w="1241" w:type="dxa"/>
          </w:tcPr>
          <w:p w:rsidR="00F34CB2" w:rsidRPr="001B393E" w:rsidRDefault="00F34CB2" w:rsidP="00F34C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</w:t>
            </w:r>
          </w:p>
        </w:tc>
      </w:tr>
      <w:tr w:rsidR="00F34CB2" w:rsidTr="00F34CB2">
        <w:tc>
          <w:tcPr>
            <w:tcW w:w="592" w:type="dxa"/>
          </w:tcPr>
          <w:p w:rsidR="00F34CB2" w:rsidRPr="001B393E" w:rsidRDefault="00F34CB2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7" w:type="dxa"/>
          </w:tcPr>
          <w:p w:rsidR="00F34CB2" w:rsidRPr="001B393E" w:rsidRDefault="00F34CB2" w:rsidP="001B39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13.11</w:t>
            </w:r>
          </w:p>
        </w:tc>
        <w:tc>
          <w:tcPr>
            <w:tcW w:w="7476" w:type="dxa"/>
          </w:tcPr>
          <w:p w:rsidR="00F34CB2" w:rsidRPr="001B393E" w:rsidRDefault="00F34CB2" w:rsidP="001B393E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Протезирование твердых тканей коронок зубов вкладками и </w:t>
            </w:r>
            <w:proofErr w:type="spellStart"/>
            <w:r w:rsidRPr="001B39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винирами</w:t>
            </w:r>
            <w:proofErr w:type="spellEnd"/>
            <w:r w:rsidRPr="001B39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241" w:type="dxa"/>
          </w:tcPr>
          <w:p w:rsidR="00F34CB2" w:rsidRPr="001B393E" w:rsidRDefault="00F34CB2" w:rsidP="00F34C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</w:t>
            </w:r>
          </w:p>
        </w:tc>
      </w:tr>
      <w:tr w:rsidR="00F34CB2" w:rsidTr="00F34CB2">
        <w:tc>
          <w:tcPr>
            <w:tcW w:w="592" w:type="dxa"/>
          </w:tcPr>
          <w:p w:rsidR="00F34CB2" w:rsidRPr="001B393E" w:rsidRDefault="00F34CB2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7" w:type="dxa"/>
          </w:tcPr>
          <w:p w:rsidR="00F34CB2" w:rsidRPr="001B393E" w:rsidRDefault="00F34CB2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27.11</w:t>
            </w:r>
          </w:p>
        </w:tc>
        <w:tc>
          <w:tcPr>
            <w:tcW w:w="7476" w:type="dxa"/>
          </w:tcPr>
          <w:p w:rsidR="00F34CB2" w:rsidRPr="001B393E" w:rsidRDefault="00F34CB2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9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Протезирование твёрдых тканей коронок зубов искусственными коронками (штампованными, цельнолитыми, пластмассовыми, керамическими и комбинированными).</w:t>
            </w:r>
          </w:p>
        </w:tc>
        <w:tc>
          <w:tcPr>
            <w:tcW w:w="1241" w:type="dxa"/>
          </w:tcPr>
          <w:p w:rsidR="00F34CB2" w:rsidRPr="001B393E" w:rsidRDefault="00F34CB2" w:rsidP="00F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</w:t>
            </w:r>
          </w:p>
        </w:tc>
      </w:tr>
      <w:tr w:rsidR="00F34CB2" w:rsidTr="00F34CB2">
        <w:tc>
          <w:tcPr>
            <w:tcW w:w="592" w:type="dxa"/>
          </w:tcPr>
          <w:p w:rsidR="00F34CB2" w:rsidRPr="001B393E" w:rsidRDefault="00F34CB2" w:rsidP="00F24E0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93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7" w:type="dxa"/>
          </w:tcPr>
          <w:p w:rsidR="00F34CB2" w:rsidRPr="001B393E" w:rsidRDefault="00F34CB2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4.12</w:t>
            </w:r>
          </w:p>
        </w:tc>
        <w:tc>
          <w:tcPr>
            <w:tcW w:w="7476" w:type="dxa"/>
          </w:tcPr>
          <w:p w:rsidR="00F34CB2" w:rsidRPr="001B393E" w:rsidRDefault="00F34CB2" w:rsidP="001B3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1B393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Протезирование </w:t>
            </w:r>
            <w:r w:rsidRPr="001B393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при обширных дефектах коронок зубов штифтовыми конструкциями.</w:t>
            </w:r>
          </w:p>
        </w:tc>
        <w:tc>
          <w:tcPr>
            <w:tcW w:w="1241" w:type="dxa"/>
          </w:tcPr>
          <w:p w:rsidR="00F34CB2" w:rsidRPr="001B393E" w:rsidRDefault="00F34CB2" w:rsidP="00F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№1</w:t>
            </w:r>
          </w:p>
        </w:tc>
      </w:tr>
    </w:tbl>
    <w:p w:rsidR="00F24E09" w:rsidRDefault="00F24E09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93E" w:rsidRPr="00374FE2" w:rsidRDefault="001B393E" w:rsidP="001B3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30480</wp:posOffset>
            </wp:positionV>
            <wp:extent cx="1445260" cy="370840"/>
            <wp:effectExtent l="0" t="0" r="2540" b="0"/>
            <wp:wrapNone/>
            <wp:docPr id="2" name="Рисунок 2" descr="C:\Users\пк\Desktop\Факсимиль Мачка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Факсимиль Мачкаля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Зав. кафедрой общей и ортопедической              </w:t>
      </w:r>
      <w:r w:rsidRPr="00374FE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B393E" w:rsidRPr="00DE0158" w:rsidRDefault="001B393E" w:rsidP="001B393E">
      <w:pPr>
        <w:jc w:val="center"/>
        <w:rPr>
          <w:sz w:val="24"/>
          <w:szCs w:val="24"/>
        </w:rPr>
      </w:pPr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стоматологии с курсом ФПК и ПК, доц.                                                              Э.Л. </w:t>
      </w:r>
      <w:proofErr w:type="spellStart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>Мачкалян</w:t>
      </w:r>
      <w:proofErr w:type="spellEnd"/>
      <w:r w:rsidRPr="00374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1B393E" w:rsidRPr="001B393E" w:rsidRDefault="001B393E" w:rsidP="00F24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B393E" w:rsidRPr="001B393E" w:rsidSect="00A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E09"/>
    <w:rsid w:val="001B393E"/>
    <w:rsid w:val="004C595C"/>
    <w:rsid w:val="00992E4B"/>
    <w:rsid w:val="00A95B3D"/>
    <w:rsid w:val="00BA0553"/>
    <w:rsid w:val="00C650A9"/>
    <w:rsid w:val="00F24E09"/>
    <w:rsid w:val="00F3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09"/>
    <w:pPr>
      <w:spacing w:after="0" w:line="240" w:lineRule="auto"/>
    </w:pPr>
  </w:style>
  <w:style w:type="table" w:styleId="a4">
    <w:name w:val="Table Grid"/>
    <w:basedOn w:val="a1"/>
    <w:uiPriority w:val="59"/>
    <w:rsid w:val="00F24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4</cp:revision>
  <dcterms:created xsi:type="dcterms:W3CDTF">2024-02-08T05:47:00Z</dcterms:created>
  <dcterms:modified xsi:type="dcterms:W3CDTF">2024-08-31T12:08:00Z</dcterms:modified>
</cp:coreProperties>
</file>