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226" w:rsidRPr="00BB4362" w:rsidRDefault="00640226" w:rsidP="00640226">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Министерство здравоохранения Республики Беларусь</w:t>
      </w:r>
    </w:p>
    <w:p w:rsidR="00640226" w:rsidRPr="00BB4362" w:rsidRDefault="00640226" w:rsidP="00640226">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 xml:space="preserve">Учреждение образования «Витебский государственный ордена Дружбы народов </w:t>
      </w:r>
      <w:r w:rsidRPr="00BB4362">
        <w:rPr>
          <w:rFonts w:ascii="Times New Roman" w:hAnsi="Times New Roman" w:cs="Times New Roman"/>
          <w:sz w:val="28"/>
          <w:szCs w:val="28"/>
        </w:rPr>
        <w:br/>
        <w:t>медицинский университет»</w:t>
      </w:r>
    </w:p>
    <w:p w:rsidR="00640226" w:rsidRPr="00BB4362" w:rsidRDefault="00640226" w:rsidP="00640226">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Кафедра фармацевтических технологий с курсом ФПК и ПК</w:t>
      </w:r>
    </w:p>
    <w:p w:rsidR="00640226" w:rsidRPr="00613E27" w:rsidRDefault="00640226" w:rsidP="00640226">
      <w:pPr>
        <w:ind w:right="51"/>
        <w:rPr>
          <w:sz w:val="32"/>
          <w:szCs w:val="32"/>
        </w:rPr>
      </w:pPr>
    </w:p>
    <w:p w:rsidR="00640226" w:rsidRPr="00613E27" w:rsidRDefault="00640226" w:rsidP="00640226">
      <w:pPr>
        <w:ind w:firstLine="5103"/>
        <w:rPr>
          <w:rFonts w:ascii="Times New Roman" w:hAnsi="Times New Roman"/>
          <w:sz w:val="26"/>
          <w:szCs w:val="26"/>
        </w:rPr>
      </w:pPr>
      <w:r w:rsidRPr="00613E27">
        <w:rPr>
          <w:rFonts w:ascii="Times New Roman" w:hAnsi="Times New Roman"/>
          <w:sz w:val="26"/>
          <w:szCs w:val="26"/>
        </w:rPr>
        <w:t>Утверждено на заседании кафедр</w:t>
      </w:r>
      <w:r>
        <w:rPr>
          <w:rFonts w:ascii="Times New Roman" w:hAnsi="Times New Roman"/>
          <w:sz w:val="26"/>
          <w:szCs w:val="26"/>
        </w:rPr>
        <w:t>ы</w:t>
      </w:r>
    </w:p>
    <w:p w:rsidR="00640226" w:rsidRPr="00B27F81" w:rsidRDefault="00640226" w:rsidP="00640226">
      <w:pPr>
        <w:ind w:left="5103"/>
        <w:rPr>
          <w:rFonts w:ascii="Times New Roman" w:hAnsi="Times New Roman"/>
          <w:sz w:val="26"/>
          <w:szCs w:val="26"/>
        </w:rPr>
      </w:pPr>
      <w:r w:rsidRPr="00B27F81">
        <w:rPr>
          <w:rFonts w:ascii="Times New Roman" w:hAnsi="Times New Roman"/>
          <w:sz w:val="26"/>
          <w:szCs w:val="26"/>
        </w:rPr>
        <w:t>фармацевтических технологий с курсом ФПК и ПК</w:t>
      </w:r>
    </w:p>
    <w:p w:rsidR="00640226" w:rsidRPr="00613E27" w:rsidRDefault="00640226" w:rsidP="00640226">
      <w:pPr>
        <w:ind w:firstLine="5103"/>
        <w:rPr>
          <w:rFonts w:ascii="Times New Roman" w:hAnsi="Times New Roman"/>
          <w:sz w:val="26"/>
          <w:szCs w:val="26"/>
        </w:rPr>
      </w:pPr>
      <w:r w:rsidRPr="00613E27">
        <w:rPr>
          <w:rFonts w:ascii="Times New Roman" w:hAnsi="Times New Roman"/>
          <w:sz w:val="26"/>
          <w:szCs w:val="26"/>
        </w:rPr>
        <w:t>протокол № __ от ________20___ г.</w:t>
      </w:r>
    </w:p>
    <w:p w:rsidR="00640226" w:rsidRPr="00613E27" w:rsidRDefault="00640226" w:rsidP="00640226">
      <w:pPr>
        <w:ind w:right="51"/>
        <w:rPr>
          <w:sz w:val="32"/>
          <w:szCs w:val="32"/>
        </w:rPr>
      </w:pPr>
    </w:p>
    <w:p w:rsidR="00640226" w:rsidRPr="00613E27" w:rsidRDefault="00640226" w:rsidP="00640226">
      <w:pPr>
        <w:ind w:right="51"/>
        <w:rPr>
          <w:sz w:val="32"/>
          <w:szCs w:val="32"/>
        </w:rPr>
      </w:pPr>
    </w:p>
    <w:p w:rsidR="00640226" w:rsidRPr="00BB4362" w:rsidRDefault="00640226" w:rsidP="00640226">
      <w:pPr>
        <w:ind w:right="51"/>
        <w:jc w:val="center"/>
        <w:rPr>
          <w:rFonts w:ascii="Times New Roman" w:hAnsi="Times New Roman" w:cs="Times New Roman"/>
          <w:sz w:val="28"/>
          <w:szCs w:val="28"/>
        </w:rPr>
      </w:pPr>
      <w:r w:rsidRPr="00BB4362">
        <w:rPr>
          <w:rFonts w:ascii="Times New Roman" w:hAnsi="Times New Roman" w:cs="Times New Roman"/>
          <w:sz w:val="28"/>
          <w:szCs w:val="28"/>
        </w:rPr>
        <w:t>МЕТОДИЧЕСКИЕ УКАЗАНИЯ ОБУЧАЮЩИМСЯ</w:t>
      </w:r>
    </w:p>
    <w:p w:rsidR="00640226" w:rsidRPr="00BB4362" w:rsidRDefault="00640226" w:rsidP="00640226">
      <w:pPr>
        <w:ind w:right="51"/>
        <w:jc w:val="center"/>
        <w:rPr>
          <w:rFonts w:ascii="Times New Roman" w:hAnsi="Times New Roman" w:cs="Times New Roman"/>
          <w:sz w:val="28"/>
          <w:szCs w:val="28"/>
        </w:rPr>
      </w:pPr>
      <w:r w:rsidRPr="00BB4362">
        <w:rPr>
          <w:rFonts w:ascii="Times New Roman" w:hAnsi="Times New Roman" w:cs="Times New Roman"/>
          <w:sz w:val="28"/>
          <w:szCs w:val="28"/>
        </w:rPr>
        <w:t>для лабораторного занятия</w:t>
      </w:r>
    </w:p>
    <w:p w:rsidR="00640226" w:rsidRPr="00BB4362" w:rsidRDefault="00640226" w:rsidP="00640226">
      <w:pPr>
        <w:ind w:right="51"/>
        <w:jc w:val="center"/>
        <w:rPr>
          <w:rFonts w:ascii="Times New Roman" w:hAnsi="Times New Roman" w:cs="Times New Roman"/>
          <w:b/>
          <w:sz w:val="28"/>
          <w:szCs w:val="28"/>
        </w:rPr>
      </w:pPr>
    </w:p>
    <w:p w:rsidR="00640226" w:rsidRPr="00BB4362" w:rsidRDefault="00640226" w:rsidP="00640226">
      <w:pPr>
        <w:ind w:right="51"/>
        <w:jc w:val="center"/>
        <w:rPr>
          <w:rFonts w:ascii="Times New Roman" w:hAnsi="Times New Roman" w:cs="Times New Roman"/>
          <w:b/>
          <w:sz w:val="28"/>
          <w:szCs w:val="28"/>
        </w:rPr>
      </w:pPr>
      <w:r w:rsidRPr="00BB4362">
        <w:rPr>
          <w:rFonts w:ascii="Times New Roman" w:hAnsi="Times New Roman" w:cs="Times New Roman"/>
          <w:sz w:val="28"/>
          <w:szCs w:val="28"/>
        </w:rPr>
        <w:t>по промышленной технологии лекарственных средств</w:t>
      </w:r>
    </w:p>
    <w:p w:rsidR="00640226" w:rsidRPr="00BB4362" w:rsidRDefault="00640226" w:rsidP="00640226">
      <w:pPr>
        <w:ind w:right="51"/>
        <w:jc w:val="center"/>
        <w:rPr>
          <w:rFonts w:ascii="Times New Roman" w:hAnsi="Times New Roman" w:cs="Times New Roman"/>
          <w:b/>
          <w:bCs/>
          <w:sz w:val="28"/>
          <w:szCs w:val="28"/>
        </w:rPr>
      </w:pPr>
    </w:p>
    <w:p w:rsidR="00640226" w:rsidRPr="00BB4362" w:rsidRDefault="00640226" w:rsidP="00640226">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специальности 1 -79 01 08 «Фармация»</w:t>
      </w:r>
    </w:p>
    <w:p w:rsidR="00640226" w:rsidRPr="00BB4362" w:rsidRDefault="00640226" w:rsidP="00640226">
      <w:pPr>
        <w:ind w:right="51"/>
        <w:jc w:val="center"/>
        <w:rPr>
          <w:rFonts w:ascii="Times New Roman" w:hAnsi="Times New Roman" w:cs="Times New Roman"/>
          <w:b/>
          <w:bCs/>
          <w:sz w:val="28"/>
          <w:szCs w:val="28"/>
        </w:rPr>
      </w:pPr>
    </w:p>
    <w:p w:rsidR="00640226" w:rsidRPr="00BB4362" w:rsidRDefault="00640226" w:rsidP="00640226">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4 курс, фармацевтический факультет</w:t>
      </w:r>
    </w:p>
    <w:p w:rsidR="00640226" w:rsidRPr="00BB4362" w:rsidRDefault="00640226" w:rsidP="00640226">
      <w:pPr>
        <w:ind w:right="51"/>
        <w:jc w:val="center"/>
        <w:rPr>
          <w:rFonts w:ascii="Times New Roman" w:hAnsi="Times New Roman" w:cs="Times New Roman"/>
          <w:b/>
          <w:bCs/>
          <w:sz w:val="28"/>
          <w:szCs w:val="28"/>
        </w:rPr>
      </w:pPr>
    </w:p>
    <w:p w:rsidR="00640226" w:rsidRPr="00BB4362" w:rsidRDefault="00640226" w:rsidP="00640226">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дневная форма получения высшего образования</w:t>
      </w:r>
    </w:p>
    <w:p w:rsidR="00640226" w:rsidRPr="00325D3E" w:rsidRDefault="00640226" w:rsidP="00640226">
      <w:pPr>
        <w:ind w:right="51"/>
        <w:rPr>
          <w:b/>
          <w:sz w:val="28"/>
          <w:szCs w:val="28"/>
        </w:rPr>
      </w:pPr>
    </w:p>
    <w:p w:rsidR="00640226" w:rsidRDefault="00640226" w:rsidP="00640226">
      <w:pPr>
        <w:tabs>
          <w:tab w:val="left" w:pos="6270"/>
        </w:tabs>
        <w:ind w:right="51"/>
        <w:rPr>
          <w:sz w:val="28"/>
          <w:szCs w:val="28"/>
        </w:rPr>
      </w:pPr>
    </w:p>
    <w:p w:rsidR="00640226" w:rsidRDefault="00640226" w:rsidP="00640226">
      <w:pPr>
        <w:tabs>
          <w:tab w:val="left" w:pos="6270"/>
        </w:tabs>
        <w:ind w:right="51"/>
        <w:rPr>
          <w:sz w:val="28"/>
          <w:szCs w:val="28"/>
        </w:rPr>
      </w:pPr>
    </w:p>
    <w:p w:rsidR="00640226" w:rsidRDefault="00640226" w:rsidP="00640226">
      <w:pPr>
        <w:tabs>
          <w:tab w:val="left" w:pos="6270"/>
        </w:tabs>
        <w:ind w:right="51"/>
        <w:rPr>
          <w:sz w:val="28"/>
          <w:szCs w:val="28"/>
        </w:rPr>
      </w:pPr>
    </w:p>
    <w:p w:rsidR="00640226" w:rsidRPr="00BB4362" w:rsidRDefault="00640226" w:rsidP="00640226">
      <w:pPr>
        <w:tabs>
          <w:tab w:val="left" w:pos="6270"/>
        </w:tabs>
        <w:ind w:right="51"/>
        <w:jc w:val="both"/>
        <w:rPr>
          <w:rFonts w:ascii="Times New Roman" w:hAnsi="Times New Roman" w:cs="Times New Roman"/>
          <w:b/>
          <w:sz w:val="28"/>
          <w:szCs w:val="28"/>
        </w:rPr>
      </w:pPr>
      <w:r w:rsidRPr="00BB4362">
        <w:rPr>
          <w:rFonts w:ascii="Times New Roman" w:hAnsi="Times New Roman" w:cs="Times New Roman"/>
          <w:b/>
          <w:sz w:val="28"/>
          <w:szCs w:val="28"/>
        </w:rPr>
        <w:t>Тема занятия:</w:t>
      </w:r>
      <w:r w:rsidRPr="00BB4362">
        <w:rPr>
          <w:rFonts w:ascii="Times New Roman" w:hAnsi="Times New Roman" w:cs="Times New Roman"/>
          <w:sz w:val="28"/>
          <w:szCs w:val="28"/>
        </w:rPr>
        <w:t xml:space="preserve"> </w:t>
      </w:r>
      <w:r>
        <w:rPr>
          <w:rFonts w:ascii="Times New Roman" w:hAnsi="Times New Roman" w:cs="Times New Roman"/>
          <w:sz w:val="28"/>
          <w:szCs w:val="28"/>
        </w:rPr>
        <w:t>Особенности промышленной технологии растворов для инъекций в ампулах и инфузий, стерильных суспензий и эмульсий. Оценка влияния технологических факторов на качество растворов для инъекций.</w:t>
      </w:r>
    </w:p>
    <w:p w:rsidR="00640226" w:rsidRPr="00BB4362" w:rsidRDefault="00640226" w:rsidP="00640226">
      <w:pPr>
        <w:tabs>
          <w:tab w:val="left" w:pos="6270"/>
        </w:tabs>
        <w:ind w:right="51"/>
        <w:rPr>
          <w:rFonts w:ascii="Times New Roman" w:hAnsi="Times New Roman" w:cs="Times New Roman"/>
          <w:sz w:val="28"/>
          <w:szCs w:val="28"/>
        </w:rPr>
      </w:pPr>
    </w:p>
    <w:p w:rsidR="00640226" w:rsidRPr="00BB4362" w:rsidRDefault="00640226" w:rsidP="00640226">
      <w:pPr>
        <w:tabs>
          <w:tab w:val="left" w:pos="6270"/>
        </w:tabs>
        <w:ind w:right="51"/>
        <w:rPr>
          <w:rFonts w:ascii="Times New Roman" w:hAnsi="Times New Roman" w:cs="Times New Roman"/>
          <w:sz w:val="28"/>
          <w:szCs w:val="28"/>
        </w:rPr>
      </w:pPr>
    </w:p>
    <w:p w:rsidR="00640226" w:rsidRPr="00BB4362" w:rsidRDefault="00640226" w:rsidP="00640226">
      <w:pPr>
        <w:tabs>
          <w:tab w:val="left" w:pos="6270"/>
        </w:tabs>
        <w:ind w:right="51"/>
        <w:rPr>
          <w:rFonts w:ascii="Times New Roman" w:hAnsi="Times New Roman" w:cs="Times New Roman"/>
          <w:b/>
          <w:sz w:val="28"/>
          <w:szCs w:val="28"/>
        </w:rPr>
      </w:pPr>
      <w:r w:rsidRPr="00BB4362">
        <w:rPr>
          <w:rFonts w:ascii="Times New Roman" w:hAnsi="Times New Roman" w:cs="Times New Roman"/>
          <w:b/>
          <w:sz w:val="28"/>
          <w:szCs w:val="28"/>
        </w:rPr>
        <w:t>Продолжительность:</w:t>
      </w:r>
      <w:r w:rsidRPr="00BB4362">
        <w:rPr>
          <w:rFonts w:ascii="Times New Roman" w:hAnsi="Times New Roman" w:cs="Times New Roman"/>
          <w:sz w:val="28"/>
          <w:szCs w:val="28"/>
        </w:rPr>
        <w:t xml:space="preserve"> 4 часа </w:t>
      </w:r>
    </w:p>
    <w:p w:rsidR="00640226" w:rsidRPr="00BB4362" w:rsidRDefault="00640226" w:rsidP="00640226">
      <w:pPr>
        <w:tabs>
          <w:tab w:val="left" w:pos="6270"/>
        </w:tabs>
        <w:ind w:right="51"/>
        <w:rPr>
          <w:rFonts w:ascii="Times New Roman" w:hAnsi="Times New Roman" w:cs="Times New Roman"/>
          <w:b/>
          <w:sz w:val="32"/>
          <w:szCs w:val="32"/>
        </w:rPr>
      </w:pPr>
    </w:p>
    <w:p w:rsidR="00640226" w:rsidRPr="00BB4362" w:rsidRDefault="00640226" w:rsidP="00640226">
      <w:pPr>
        <w:tabs>
          <w:tab w:val="left" w:pos="6270"/>
        </w:tabs>
        <w:ind w:right="51"/>
        <w:rPr>
          <w:rFonts w:ascii="Times New Roman" w:hAnsi="Times New Roman" w:cs="Times New Roman"/>
          <w:b/>
          <w:sz w:val="32"/>
          <w:szCs w:val="32"/>
        </w:rPr>
      </w:pPr>
    </w:p>
    <w:p w:rsidR="00640226" w:rsidRPr="00BB4362" w:rsidRDefault="00640226" w:rsidP="00640226">
      <w:pPr>
        <w:pStyle w:val="newncpi0"/>
        <w:rPr>
          <w:sz w:val="28"/>
          <w:szCs w:val="28"/>
        </w:rPr>
      </w:pPr>
      <w:r w:rsidRPr="00BB4362">
        <w:rPr>
          <w:sz w:val="28"/>
          <w:szCs w:val="28"/>
        </w:rPr>
        <w:t>Составители:</w:t>
      </w:r>
    </w:p>
    <w:p w:rsidR="00640226" w:rsidRPr="00BB4362" w:rsidRDefault="00640226" w:rsidP="00640226">
      <w:pPr>
        <w:ind w:right="51"/>
        <w:rPr>
          <w:rFonts w:ascii="Times New Roman" w:eastAsia="Calibri" w:hAnsi="Times New Roman" w:cs="Times New Roman"/>
          <w:b/>
          <w:bCs/>
          <w:sz w:val="28"/>
          <w:szCs w:val="28"/>
        </w:rPr>
      </w:pPr>
      <w:r w:rsidRPr="00BB4362">
        <w:rPr>
          <w:rFonts w:ascii="Times New Roman" w:eastAsia="Calibri" w:hAnsi="Times New Roman" w:cs="Times New Roman"/>
          <w:sz w:val="28"/>
          <w:szCs w:val="28"/>
        </w:rPr>
        <w:t>О.М. Хишова, заведующий кафедрой, д.ф.н., профессор</w:t>
      </w:r>
    </w:p>
    <w:p w:rsidR="00640226" w:rsidRPr="00BB4362" w:rsidRDefault="00640226" w:rsidP="00640226">
      <w:pPr>
        <w:ind w:right="51"/>
        <w:rPr>
          <w:rFonts w:ascii="Times New Roman" w:hAnsi="Times New Roman" w:cs="Times New Roman"/>
          <w:sz w:val="32"/>
          <w:szCs w:val="32"/>
        </w:rPr>
      </w:pPr>
    </w:p>
    <w:p w:rsidR="00640226" w:rsidRPr="00B27F81" w:rsidRDefault="00640226" w:rsidP="00640226">
      <w:pPr>
        <w:rPr>
          <w:rFonts w:asciiTheme="minorHAnsi" w:hAnsiTheme="minorHAnsi"/>
          <w:lang w:eastAsia="en-US"/>
        </w:rPr>
      </w:pPr>
    </w:p>
    <w:p w:rsidR="00640226" w:rsidRPr="00951C95" w:rsidRDefault="00640226" w:rsidP="00951C95">
      <w:pPr>
        <w:ind w:right="51"/>
        <w:jc w:val="center"/>
        <w:rPr>
          <w:rFonts w:ascii="Times New Roman" w:hAnsi="Times New Roman" w:cs="Times New Roman"/>
          <w:b/>
          <w:sz w:val="28"/>
          <w:szCs w:val="28"/>
        </w:rPr>
      </w:pPr>
      <w:r w:rsidRPr="00BB4362">
        <w:rPr>
          <w:rFonts w:ascii="Times New Roman" w:hAnsi="Times New Roman" w:cs="Times New Roman"/>
          <w:sz w:val="28"/>
          <w:szCs w:val="28"/>
        </w:rPr>
        <w:t>Витебск, 2024 г.</w:t>
      </w:r>
    </w:p>
    <w:p w:rsidR="00640226" w:rsidRPr="00613E27" w:rsidRDefault="00640226" w:rsidP="00640226">
      <w:pPr>
        <w:ind w:firstLine="709"/>
        <w:jc w:val="both"/>
        <w:rPr>
          <w:rFonts w:ascii="Times New Roman" w:hAnsi="Times New Roman"/>
          <w:b/>
          <w:sz w:val="28"/>
          <w:szCs w:val="28"/>
        </w:rPr>
      </w:pPr>
      <w:r w:rsidRPr="00613E27">
        <w:rPr>
          <w:rFonts w:ascii="Times New Roman" w:hAnsi="Times New Roman"/>
          <w:b/>
          <w:sz w:val="28"/>
          <w:szCs w:val="28"/>
        </w:rPr>
        <w:lastRenderedPageBreak/>
        <w:t>Мотивационная характеристика необходимости изучения темы</w:t>
      </w:r>
    </w:p>
    <w:p w:rsidR="00640226" w:rsidRPr="00613E27" w:rsidRDefault="00640226" w:rsidP="00640226">
      <w:pPr>
        <w:ind w:firstLine="709"/>
        <w:jc w:val="both"/>
        <w:rPr>
          <w:rFonts w:ascii="Times New Roman" w:hAnsi="Times New Roman"/>
          <w:b/>
          <w:sz w:val="28"/>
          <w:szCs w:val="28"/>
        </w:rPr>
      </w:pPr>
    </w:p>
    <w:p w:rsidR="00640226" w:rsidRDefault="00640226" w:rsidP="00640226">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rsidR="00640226" w:rsidRDefault="00640226" w:rsidP="00640226">
      <w:pPr>
        <w:ind w:firstLine="709"/>
        <w:jc w:val="both"/>
        <w:rPr>
          <w:rFonts w:ascii="Times New Roman" w:hAnsi="Times New Roman"/>
          <w:b/>
          <w:sz w:val="28"/>
          <w:szCs w:val="28"/>
        </w:rPr>
      </w:pPr>
      <w:r>
        <w:rPr>
          <w:rFonts w:ascii="Times New Roman" w:hAnsi="Times New Roman"/>
          <w:b/>
          <w:sz w:val="28"/>
          <w:szCs w:val="28"/>
        </w:rPr>
        <w:t>Обучающие цели:</w:t>
      </w:r>
    </w:p>
    <w:p w:rsidR="001431DD" w:rsidRPr="001431DD" w:rsidRDefault="001431DD" w:rsidP="001431DD">
      <w:pPr>
        <w:ind w:firstLine="709"/>
        <w:jc w:val="both"/>
        <w:rPr>
          <w:rFonts w:ascii="Times New Roman" w:hAnsi="Times New Roman" w:cs="Times New Roman"/>
          <w:sz w:val="28"/>
        </w:rPr>
      </w:pPr>
      <w:r>
        <w:rPr>
          <w:rFonts w:asciiTheme="minorHAnsi" w:hAnsiTheme="minorHAnsi"/>
          <w:sz w:val="28"/>
        </w:rPr>
        <w:t>1</w:t>
      </w:r>
      <w:r>
        <w:rPr>
          <w:sz w:val="28"/>
        </w:rPr>
        <w:t xml:space="preserve">. </w:t>
      </w:r>
      <w:r w:rsidRPr="001431DD">
        <w:rPr>
          <w:rFonts w:ascii="Times New Roman" w:hAnsi="Times New Roman" w:cs="Times New Roman"/>
          <w:sz w:val="28"/>
        </w:rPr>
        <w:t>Научить студентов основам стабилизации и приготовления растворов для инъекций.</w:t>
      </w:r>
    </w:p>
    <w:p w:rsidR="001431DD" w:rsidRPr="001431DD" w:rsidRDefault="001431DD" w:rsidP="001431DD">
      <w:pPr>
        <w:ind w:firstLine="709"/>
        <w:jc w:val="both"/>
        <w:rPr>
          <w:rFonts w:ascii="Times New Roman" w:hAnsi="Times New Roman" w:cs="Times New Roman"/>
          <w:sz w:val="28"/>
        </w:rPr>
      </w:pPr>
      <w:r w:rsidRPr="001431DD">
        <w:rPr>
          <w:rFonts w:ascii="Times New Roman" w:hAnsi="Times New Roman" w:cs="Times New Roman"/>
          <w:sz w:val="28"/>
        </w:rPr>
        <w:t>2. Научить студентов методам стерилизации и контроля производства ампулированных растворов.</w:t>
      </w:r>
    </w:p>
    <w:p w:rsidR="001431DD" w:rsidRPr="001431DD" w:rsidRDefault="001431DD" w:rsidP="001431DD">
      <w:pPr>
        <w:ind w:firstLine="709"/>
        <w:jc w:val="both"/>
        <w:rPr>
          <w:rFonts w:ascii="Times New Roman" w:hAnsi="Times New Roman" w:cs="Times New Roman"/>
          <w:sz w:val="28"/>
        </w:rPr>
      </w:pPr>
      <w:r w:rsidRPr="001431DD">
        <w:rPr>
          <w:rFonts w:ascii="Times New Roman" w:hAnsi="Times New Roman" w:cs="Times New Roman"/>
          <w:sz w:val="28"/>
        </w:rPr>
        <w:t>3. Научить студентов готовить растворы для инъекций в ампулах, содержащих легкоокисляющиеся вещества.</w:t>
      </w:r>
    </w:p>
    <w:p w:rsidR="001431DD" w:rsidRPr="001431DD" w:rsidRDefault="001431DD" w:rsidP="001431DD">
      <w:pPr>
        <w:ind w:firstLine="709"/>
        <w:jc w:val="both"/>
        <w:rPr>
          <w:rFonts w:ascii="Times New Roman" w:hAnsi="Times New Roman" w:cs="Times New Roman"/>
          <w:sz w:val="28"/>
        </w:rPr>
      </w:pPr>
      <w:r w:rsidRPr="001431DD">
        <w:rPr>
          <w:rFonts w:ascii="Times New Roman" w:hAnsi="Times New Roman" w:cs="Times New Roman"/>
          <w:sz w:val="28"/>
        </w:rPr>
        <w:t>4. Научить студентов основам приготовления инфузий, стерильных суспензий и эмульсий.</w:t>
      </w:r>
    </w:p>
    <w:p w:rsidR="00640226" w:rsidRDefault="00640226" w:rsidP="00640226">
      <w:pPr>
        <w:ind w:firstLine="709"/>
        <w:jc w:val="both"/>
        <w:rPr>
          <w:rFonts w:ascii="Times New Roman" w:hAnsi="Times New Roman"/>
          <w:b/>
          <w:sz w:val="28"/>
          <w:szCs w:val="28"/>
        </w:rPr>
      </w:pPr>
    </w:p>
    <w:p w:rsidR="00640226" w:rsidRPr="00C12A5B" w:rsidRDefault="00640226" w:rsidP="00640226">
      <w:pPr>
        <w:ind w:firstLine="709"/>
        <w:jc w:val="both"/>
        <w:rPr>
          <w:rFonts w:ascii="Times New Roman" w:hAnsi="Times New Roman"/>
          <w:sz w:val="28"/>
          <w:szCs w:val="28"/>
        </w:rPr>
      </w:pPr>
      <w:r>
        <w:rPr>
          <w:rFonts w:ascii="Times New Roman" w:hAnsi="Times New Roman"/>
          <w:b/>
          <w:sz w:val="28"/>
          <w:szCs w:val="28"/>
        </w:rPr>
        <w:t xml:space="preserve">Развивающие цели: </w:t>
      </w:r>
      <w:r w:rsidRPr="00C12A5B">
        <w:rPr>
          <w:rFonts w:ascii="Times New Roman" w:hAnsi="Times New Roman"/>
          <w:sz w:val="28"/>
          <w:szCs w:val="28"/>
        </w:rPr>
        <w:t>Формирование у студентов внимательности, наблюдательности при рассмотрении вопросов занятия и при отработке практических навыков.</w:t>
      </w:r>
    </w:p>
    <w:p w:rsidR="00640226" w:rsidRDefault="00640226" w:rsidP="00640226">
      <w:pPr>
        <w:ind w:firstLine="709"/>
        <w:jc w:val="both"/>
        <w:rPr>
          <w:rFonts w:ascii="Times New Roman" w:hAnsi="Times New Roman"/>
          <w:b/>
          <w:sz w:val="28"/>
          <w:szCs w:val="28"/>
        </w:rPr>
      </w:pPr>
    </w:p>
    <w:p w:rsidR="00640226" w:rsidRPr="00C12A5B" w:rsidRDefault="00640226" w:rsidP="00640226">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Формирование у студентов ответственности за порученное дело, аккуратности в выполнение практической части занятия, исполнительности, добросовестности, понимания значимости профессии.</w:t>
      </w:r>
    </w:p>
    <w:p w:rsidR="00640226" w:rsidRDefault="00640226" w:rsidP="00640226">
      <w:pPr>
        <w:ind w:firstLine="709"/>
        <w:jc w:val="both"/>
        <w:rPr>
          <w:rFonts w:ascii="Times New Roman" w:eastAsia="Times New Roman" w:hAnsi="Times New Roman" w:cs="Times New Roman"/>
          <w:bCs/>
          <w:color w:val="auto"/>
          <w:sz w:val="28"/>
          <w:szCs w:val="28"/>
        </w:rPr>
      </w:pPr>
    </w:p>
    <w:p w:rsidR="00640226" w:rsidRPr="005E1B72" w:rsidRDefault="00640226" w:rsidP="00640226">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rsidR="00640226" w:rsidRPr="005E1B72" w:rsidRDefault="00640226" w:rsidP="00640226">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rsidR="00640226" w:rsidRPr="00275D18" w:rsidRDefault="00640226" w:rsidP="00640226">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основные понятия: определение</w:t>
      </w:r>
      <w:r w:rsidR="009E52DF">
        <w:rPr>
          <w:rFonts w:ascii="Times New Roman" w:eastAsia="Times New Roman" w:hAnsi="Times New Roman" w:cs="Times New Roman"/>
          <w:color w:val="auto"/>
          <w:sz w:val="28"/>
          <w:szCs w:val="28"/>
        </w:rPr>
        <w:t xml:space="preserve"> стабильность лекарственного средства, химические методы стабилизации, физические методы стабилизации, </w:t>
      </w:r>
      <w:r w:rsidR="00C13AEF">
        <w:rPr>
          <w:rFonts w:ascii="Times New Roman" w:eastAsia="Times New Roman" w:hAnsi="Times New Roman" w:cs="Times New Roman"/>
          <w:color w:val="auto"/>
          <w:sz w:val="28"/>
          <w:szCs w:val="28"/>
        </w:rPr>
        <w:t xml:space="preserve">микробиологические методы стабилизации, </w:t>
      </w:r>
      <w:r w:rsidR="009E52DF">
        <w:rPr>
          <w:rFonts w:ascii="Times New Roman" w:eastAsia="Times New Roman" w:hAnsi="Times New Roman" w:cs="Times New Roman"/>
          <w:color w:val="auto"/>
          <w:sz w:val="28"/>
          <w:szCs w:val="28"/>
        </w:rPr>
        <w:t>срок годности лекарственного средства, суспензии для парентерального применения, эмульсии для парентерального применения</w:t>
      </w:r>
      <w:r w:rsidR="00C13AEF">
        <w:rPr>
          <w:rFonts w:ascii="Times New Roman" w:eastAsia="Times New Roman" w:hAnsi="Times New Roman" w:cs="Times New Roman"/>
          <w:color w:val="auto"/>
          <w:sz w:val="28"/>
          <w:szCs w:val="28"/>
        </w:rPr>
        <w:t>, инфузионные растворы, классификация инфузионных растворов</w:t>
      </w:r>
      <w:r w:rsidRPr="00275D18">
        <w:rPr>
          <w:rFonts w:ascii="Times New Roman" w:eastAsia="Times New Roman" w:hAnsi="Times New Roman" w:cs="Times New Roman"/>
          <w:color w:val="auto"/>
          <w:sz w:val="28"/>
          <w:szCs w:val="28"/>
        </w:rPr>
        <w:t>;</w:t>
      </w:r>
    </w:p>
    <w:p w:rsidR="00640226" w:rsidRPr="00275D18" w:rsidRDefault="00640226" w:rsidP="00640226">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вопросы промышленного производства </w:t>
      </w:r>
      <w:r>
        <w:rPr>
          <w:rFonts w:ascii="Times New Roman" w:eastAsia="Times New Roman" w:hAnsi="Times New Roman" w:cs="Times New Roman"/>
          <w:color w:val="auto"/>
          <w:sz w:val="28"/>
          <w:szCs w:val="28"/>
        </w:rPr>
        <w:t xml:space="preserve">и контроля качества растворов </w:t>
      </w:r>
      <w:r w:rsidR="00C13AEF">
        <w:rPr>
          <w:rFonts w:ascii="Times New Roman" w:eastAsia="Times New Roman" w:hAnsi="Times New Roman" w:cs="Times New Roman"/>
          <w:color w:val="auto"/>
          <w:sz w:val="28"/>
          <w:szCs w:val="28"/>
        </w:rPr>
        <w:t xml:space="preserve">легкоокисляющихся веществ </w:t>
      </w:r>
      <w:r>
        <w:rPr>
          <w:rFonts w:ascii="Times New Roman" w:eastAsia="Times New Roman" w:hAnsi="Times New Roman" w:cs="Times New Roman"/>
          <w:color w:val="auto"/>
          <w:sz w:val="28"/>
          <w:szCs w:val="28"/>
        </w:rPr>
        <w:t>для инъекций в ампулах</w:t>
      </w:r>
      <w:r w:rsidR="00C13AEF">
        <w:rPr>
          <w:rFonts w:ascii="Times New Roman" w:eastAsia="Times New Roman" w:hAnsi="Times New Roman" w:cs="Times New Roman"/>
          <w:color w:val="auto"/>
          <w:sz w:val="28"/>
          <w:szCs w:val="28"/>
        </w:rPr>
        <w:t>, суспензий и эмульсий для парентерального применения</w:t>
      </w:r>
      <w:r>
        <w:rPr>
          <w:rFonts w:ascii="Times New Roman" w:eastAsia="Times New Roman" w:hAnsi="Times New Roman" w:cs="Times New Roman"/>
          <w:color w:val="auto"/>
          <w:sz w:val="28"/>
          <w:szCs w:val="28"/>
        </w:rPr>
        <w:t>;</w:t>
      </w:r>
    </w:p>
    <w:p w:rsidR="00640226" w:rsidRPr="00275D18" w:rsidRDefault="00640226" w:rsidP="00640226">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технологическое оборудование, применяемое для производства</w:t>
      </w:r>
      <w:r>
        <w:rPr>
          <w:rFonts w:ascii="Times New Roman" w:eastAsia="Times New Roman" w:hAnsi="Times New Roman" w:cs="Times New Roman"/>
          <w:color w:val="auto"/>
          <w:sz w:val="28"/>
          <w:szCs w:val="28"/>
        </w:rPr>
        <w:t xml:space="preserve"> растворов для инъекций в ампулах</w:t>
      </w:r>
      <w:r w:rsidR="00C13AEF">
        <w:rPr>
          <w:rFonts w:ascii="Times New Roman" w:eastAsia="Times New Roman" w:hAnsi="Times New Roman" w:cs="Times New Roman"/>
          <w:color w:val="auto"/>
          <w:sz w:val="28"/>
          <w:szCs w:val="28"/>
        </w:rPr>
        <w:t>, суспензий и эмульсий для парентерального применения</w:t>
      </w:r>
      <w:r w:rsidRPr="00275D18">
        <w:rPr>
          <w:rFonts w:ascii="Times New Roman" w:eastAsia="Times New Roman" w:hAnsi="Times New Roman" w:cs="Times New Roman"/>
          <w:color w:val="auto"/>
          <w:sz w:val="28"/>
          <w:szCs w:val="28"/>
        </w:rPr>
        <w:t>.</w:t>
      </w:r>
    </w:p>
    <w:p w:rsidR="00640226" w:rsidRPr="00275D18" w:rsidRDefault="00640226" w:rsidP="00640226">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rsidR="00640226" w:rsidRPr="00275D18" w:rsidRDefault="00640226" w:rsidP="0064022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275D18">
        <w:rPr>
          <w:rFonts w:ascii="Times New Roman" w:eastAsia="Times New Roman" w:hAnsi="Times New Roman" w:cs="Times New Roman"/>
          <w:color w:val="auto"/>
          <w:sz w:val="28"/>
          <w:szCs w:val="28"/>
        </w:rPr>
        <w:t>роводить стандартизацию п</w:t>
      </w:r>
      <w:r>
        <w:rPr>
          <w:rFonts w:ascii="Times New Roman" w:eastAsia="Times New Roman" w:hAnsi="Times New Roman" w:cs="Times New Roman"/>
          <w:color w:val="auto"/>
          <w:sz w:val="28"/>
          <w:szCs w:val="28"/>
        </w:rPr>
        <w:t>олученных</w:t>
      </w:r>
      <w:r w:rsidRPr="00275D1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растворов для инъекций в ампулах </w:t>
      </w:r>
      <w:r w:rsidRPr="00275D18">
        <w:rPr>
          <w:rFonts w:ascii="Times New Roman" w:eastAsia="Times New Roman" w:hAnsi="Times New Roman" w:cs="Times New Roman"/>
          <w:color w:val="auto"/>
          <w:sz w:val="28"/>
          <w:szCs w:val="28"/>
        </w:rPr>
        <w:t>и их оформление к реализации.</w:t>
      </w:r>
    </w:p>
    <w:p w:rsidR="00640226" w:rsidRPr="00275D18" w:rsidRDefault="00640226" w:rsidP="00640226">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rsidR="00640226" w:rsidRPr="00275D18" w:rsidRDefault="00640226" w:rsidP="00640226">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Pr="00275D18">
        <w:rPr>
          <w:rFonts w:ascii="Times New Roman" w:eastAsia="Times New Roman" w:hAnsi="Times New Roman" w:cs="Times New Roman"/>
          <w:color w:val="auto"/>
          <w:sz w:val="28"/>
          <w:szCs w:val="28"/>
        </w:rPr>
        <w:t xml:space="preserve">авыки составления технологических схем производства </w:t>
      </w:r>
      <w:r>
        <w:rPr>
          <w:rFonts w:ascii="Times New Roman" w:eastAsia="Times New Roman" w:hAnsi="Times New Roman" w:cs="Times New Roman"/>
          <w:color w:val="auto"/>
          <w:sz w:val="28"/>
          <w:szCs w:val="28"/>
        </w:rPr>
        <w:t>растворов для инъекций в ампулах</w:t>
      </w:r>
      <w:r w:rsidRPr="00275D18">
        <w:rPr>
          <w:rFonts w:ascii="Times New Roman" w:eastAsia="Times New Roman" w:hAnsi="Times New Roman" w:cs="Times New Roman"/>
          <w:color w:val="auto"/>
          <w:sz w:val="28"/>
          <w:szCs w:val="28"/>
        </w:rPr>
        <w:t>.</w:t>
      </w:r>
    </w:p>
    <w:p w:rsidR="00640226" w:rsidRPr="00613E27" w:rsidRDefault="00640226" w:rsidP="00640226">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rsidR="00640226" w:rsidRPr="00613E27" w:rsidRDefault="00640226" w:rsidP="00640226">
      <w:pPr>
        <w:ind w:firstLine="720"/>
        <w:jc w:val="both"/>
        <w:rPr>
          <w:rFonts w:ascii="Times New Roman" w:hAnsi="Times New Roman"/>
          <w:sz w:val="28"/>
          <w:szCs w:val="28"/>
        </w:rPr>
      </w:pPr>
      <w:r w:rsidRPr="00613E27">
        <w:rPr>
          <w:rFonts w:ascii="Times New Roman" w:hAnsi="Times New Roman"/>
          <w:sz w:val="28"/>
          <w:szCs w:val="28"/>
        </w:rPr>
        <w:lastRenderedPageBreak/>
        <w:t xml:space="preserve">1. </w:t>
      </w:r>
      <w:r>
        <w:rPr>
          <w:rFonts w:ascii="Times New Roman" w:hAnsi="Times New Roman"/>
          <w:sz w:val="28"/>
          <w:szCs w:val="28"/>
        </w:rPr>
        <w:t>Практический навык: составление технологических схем производства растворов для инъекций в ампулах.</w:t>
      </w:r>
    </w:p>
    <w:p w:rsidR="00640226" w:rsidRPr="005E1B72" w:rsidRDefault="00640226" w:rsidP="00640226">
      <w:pPr>
        <w:ind w:firstLine="720"/>
        <w:jc w:val="both"/>
        <w:rPr>
          <w:rFonts w:ascii="Times New Roman" w:hAnsi="Times New Roman"/>
          <w:b/>
          <w:sz w:val="28"/>
          <w:szCs w:val="28"/>
        </w:rPr>
      </w:pPr>
      <w:r w:rsidRPr="005E1B72">
        <w:rPr>
          <w:rFonts w:ascii="Times New Roman" w:hAnsi="Times New Roman"/>
          <w:b/>
          <w:sz w:val="28"/>
          <w:szCs w:val="28"/>
        </w:rPr>
        <w:t xml:space="preserve">Междисциплинарные и </w:t>
      </w:r>
      <w:proofErr w:type="spellStart"/>
      <w:r w:rsidRPr="005E1B72">
        <w:rPr>
          <w:rFonts w:ascii="Times New Roman" w:hAnsi="Times New Roman"/>
          <w:b/>
          <w:sz w:val="28"/>
          <w:szCs w:val="28"/>
        </w:rPr>
        <w:t>внутридисциплинарные</w:t>
      </w:r>
      <w:proofErr w:type="spellEnd"/>
      <w:r w:rsidRPr="005E1B72">
        <w:rPr>
          <w:rFonts w:ascii="Times New Roman" w:hAnsi="Times New Roman"/>
          <w:b/>
          <w:sz w:val="28"/>
          <w:szCs w:val="28"/>
        </w:rPr>
        <w:t xml:space="preserve"> связи</w:t>
      </w:r>
    </w:p>
    <w:p w:rsidR="00640226" w:rsidRDefault="00640226" w:rsidP="00640226">
      <w:pPr>
        <w:ind w:firstLine="720"/>
        <w:jc w:val="both"/>
        <w:rPr>
          <w:rFonts w:ascii="Times New Roman" w:hAnsi="Times New Roman"/>
          <w:b/>
          <w:sz w:val="28"/>
          <w:szCs w:val="28"/>
        </w:rPr>
      </w:pPr>
    </w:p>
    <w:p w:rsidR="00640226" w:rsidRDefault="00640226" w:rsidP="00640226">
      <w:pPr>
        <w:pStyle w:val="90"/>
        <w:shd w:val="clear" w:color="auto" w:fill="auto"/>
        <w:spacing w:before="0" w:after="0" w:line="240" w:lineRule="auto"/>
        <w:ind w:firstLine="720"/>
        <w:jc w:val="both"/>
      </w:pPr>
      <w:r>
        <w:t>Теоретическая часть</w:t>
      </w:r>
    </w:p>
    <w:p w:rsidR="00640226" w:rsidRDefault="00F95E0A" w:rsidP="00640226">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При изучении материала по данной теме обратить внимание на принципы стабилизации растворов для инъекций в ампулах (химические, физические и микробиологические методы стабилизации).</w:t>
      </w:r>
    </w:p>
    <w:p w:rsidR="00640226" w:rsidRPr="00CC4998" w:rsidRDefault="00640226" w:rsidP="00640226">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При изучении материала по данной теме особое внимание обратить на </w:t>
      </w:r>
      <w:r w:rsidR="00C13AEF">
        <w:rPr>
          <w:rFonts w:ascii="Times New Roman" w:hAnsi="Times New Roman" w:cs="Times New Roman"/>
          <w:bCs/>
          <w:iCs/>
          <w:sz w:val="28"/>
          <w:szCs w:val="28"/>
        </w:rPr>
        <w:t xml:space="preserve">особенности стабилизации растворов легкоокисляющихся веществ для инъекций в </w:t>
      </w:r>
      <w:r>
        <w:rPr>
          <w:rFonts w:ascii="Times New Roman" w:hAnsi="Times New Roman" w:cs="Times New Roman"/>
          <w:bCs/>
          <w:iCs/>
          <w:sz w:val="28"/>
          <w:szCs w:val="28"/>
        </w:rPr>
        <w:t xml:space="preserve">ампулах на фармацевтических предприятиях и </w:t>
      </w:r>
      <w:r w:rsidR="00C13AEF">
        <w:rPr>
          <w:rFonts w:ascii="Times New Roman" w:hAnsi="Times New Roman" w:cs="Times New Roman"/>
          <w:bCs/>
          <w:iCs/>
          <w:sz w:val="28"/>
          <w:szCs w:val="28"/>
        </w:rPr>
        <w:t xml:space="preserve">их </w:t>
      </w:r>
      <w:r>
        <w:rPr>
          <w:rFonts w:ascii="Times New Roman" w:hAnsi="Times New Roman" w:cs="Times New Roman"/>
          <w:bCs/>
          <w:iCs/>
          <w:sz w:val="28"/>
          <w:szCs w:val="28"/>
        </w:rPr>
        <w:t>контроль качества.</w:t>
      </w:r>
      <w:r w:rsidR="00C13AEF">
        <w:rPr>
          <w:rFonts w:ascii="Times New Roman" w:hAnsi="Times New Roman" w:cs="Times New Roman"/>
          <w:bCs/>
          <w:iCs/>
          <w:sz w:val="28"/>
          <w:szCs w:val="28"/>
        </w:rPr>
        <w:t xml:space="preserve"> Также следует обратить внимание на </w:t>
      </w:r>
      <w:r w:rsidR="00F95E0A">
        <w:rPr>
          <w:rFonts w:ascii="Times New Roman" w:hAnsi="Times New Roman" w:cs="Times New Roman"/>
          <w:bCs/>
          <w:iCs/>
          <w:sz w:val="28"/>
          <w:szCs w:val="28"/>
        </w:rPr>
        <w:t>производство суспензий и эмульсий для парентерального применения на фармацевтических предприятиях и использование ультразвука при их получении</w:t>
      </w:r>
      <w:r>
        <w:rPr>
          <w:rFonts w:ascii="Times New Roman" w:hAnsi="Times New Roman" w:cs="Times New Roman"/>
          <w:bCs/>
          <w:iCs/>
          <w:sz w:val="28"/>
          <w:szCs w:val="28"/>
        </w:rPr>
        <w:t>.</w:t>
      </w:r>
    </w:p>
    <w:p w:rsidR="001431DD" w:rsidRDefault="001431DD" w:rsidP="001431DD">
      <w:pPr>
        <w:ind w:firstLine="360"/>
        <w:jc w:val="center"/>
        <w:rPr>
          <w:rFonts w:ascii="Times New Roman" w:hAnsi="Times New Roman" w:cs="Times New Roman"/>
          <w:b/>
          <w:i/>
          <w:sz w:val="28"/>
          <w:szCs w:val="28"/>
        </w:rPr>
      </w:pPr>
    </w:p>
    <w:p w:rsidR="001431DD" w:rsidRPr="001431DD" w:rsidRDefault="001431DD" w:rsidP="001431DD">
      <w:pPr>
        <w:ind w:firstLine="360"/>
        <w:jc w:val="center"/>
        <w:rPr>
          <w:rFonts w:ascii="Times New Roman" w:hAnsi="Times New Roman" w:cs="Times New Roman"/>
          <w:b/>
          <w:i/>
          <w:sz w:val="28"/>
          <w:szCs w:val="28"/>
        </w:rPr>
      </w:pPr>
      <w:r w:rsidRPr="001431DD">
        <w:rPr>
          <w:rFonts w:ascii="Times New Roman" w:hAnsi="Times New Roman" w:cs="Times New Roman"/>
          <w:b/>
          <w:i/>
          <w:sz w:val="28"/>
          <w:szCs w:val="28"/>
        </w:rPr>
        <w:t>Стабилизация растворов.</w:t>
      </w:r>
    </w:p>
    <w:p w:rsidR="001431DD" w:rsidRPr="001431DD" w:rsidRDefault="001431DD" w:rsidP="001431DD">
      <w:pPr>
        <w:pStyle w:val="a4"/>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При изготовлении и хранении ЛС нередко наблюдается изменение их свойств, протекающее с различной скоростью и степенью проявления.</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Это связано с уменьшением содержания действующих веществ или снижением их фармакологической активности, изменением свойств лекарственных форм.</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Протекающие в ЛС процессы, можно условно классифицировать на:</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физические;</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химические;</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биологические.</w:t>
      </w:r>
    </w:p>
    <w:p w:rsidR="001431DD" w:rsidRPr="001431DD" w:rsidRDefault="001431DD" w:rsidP="001431DD">
      <w:pPr>
        <w:pStyle w:val="a4"/>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Условность заключается в их взаимосвязи: химические превращения могут стать причиной изменения физических свойств. Физические изменения становятся причиной нежелательных химических процессов. Биологические же процессы сопровождаются как химическими, так и физическими превращениями.</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К физическим процессам, протекающим преимущественно при хранении, относятся:</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укрупнение частиц дисперсной фазы;</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расслаивание;</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изменение консистенции;</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испарение;</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сублимация.</w:t>
      </w:r>
    </w:p>
    <w:p w:rsidR="001431DD" w:rsidRPr="001431DD" w:rsidRDefault="001431DD" w:rsidP="001431DD">
      <w:pPr>
        <w:pStyle w:val="a4"/>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Химические процессы протекают нередко при получении ЛС (особенно при термической стерилизации). Они сопровождаются разнообразными химическими реакциями:</w:t>
      </w:r>
    </w:p>
    <w:p w:rsidR="001431DD" w:rsidRPr="001431DD" w:rsidRDefault="001431DD" w:rsidP="001431DD">
      <w:pPr>
        <w:pStyle w:val="a4"/>
        <w:numPr>
          <w:ilvl w:val="0"/>
          <w:numId w:val="4"/>
        </w:numPr>
        <w:tabs>
          <w:tab w:val="clear" w:pos="1440"/>
          <w:tab w:val="left" w:pos="54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гидролиз;</w:t>
      </w:r>
    </w:p>
    <w:p w:rsidR="001431DD" w:rsidRPr="001431DD" w:rsidRDefault="001431DD" w:rsidP="001431DD">
      <w:pPr>
        <w:pStyle w:val="a4"/>
        <w:numPr>
          <w:ilvl w:val="0"/>
          <w:numId w:val="4"/>
        </w:numPr>
        <w:tabs>
          <w:tab w:val="clear" w:pos="1440"/>
          <w:tab w:val="left" w:pos="54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омыление;</w:t>
      </w:r>
    </w:p>
    <w:p w:rsidR="001431DD" w:rsidRPr="001431DD" w:rsidRDefault="001431DD" w:rsidP="001431DD">
      <w:pPr>
        <w:pStyle w:val="a4"/>
        <w:numPr>
          <w:ilvl w:val="0"/>
          <w:numId w:val="4"/>
        </w:numPr>
        <w:tabs>
          <w:tab w:val="clear" w:pos="1440"/>
          <w:tab w:val="left" w:pos="54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окислительно-восстановительные процессы;</w:t>
      </w:r>
    </w:p>
    <w:p w:rsidR="001431DD" w:rsidRPr="001431DD" w:rsidRDefault="001431DD" w:rsidP="001431DD">
      <w:pPr>
        <w:pStyle w:val="a4"/>
        <w:numPr>
          <w:ilvl w:val="0"/>
          <w:numId w:val="4"/>
        </w:numPr>
        <w:tabs>
          <w:tab w:val="clear" w:pos="1440"/>
          <w:tab w:val="left" w:pos="54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фотохимические превращения;</w:t>
      </w:r>
    </w:p>
    <w:p w:rsidR="001431DD" w:rsidRPr="001431DD" w:rsidRDefault="001431DD" w:rsidP="001431DD">
      <w:pPr>
        <w:pStyle w:val="a4"/>
        <w:numPr>
          <w:ilvl w:val="0"/>
          <w:numId w:val="4"/>
        </w:numPr>
        <w:tabs>
          <w:tab w:val="clear" w:pos="1440"/>
          <w:tab w:val="left" w:pos="54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полимеризация;</w:t>
      </w:r>
    </w:p>
    <w:p w:rsidR="001431DD" w:rsidRPr="001431DD" w:rsidRDefault="001431DD" w:rsidP="001431DD">
      <w:pPr>
        <w:pStyle w:val="a4"/>
        <w:numPr>
          <w:ilvl w:val="0"/>
          <w:numId w:val="4"/>
        </w:numPr>
        <w:tabs>
          <w:tab w:val="clear" w:pos="1440"/>
          <w:tab w:val="left" w:pos="54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lastRenderedPageBreak/>
        <w:t>изомеризация.</w:t>
      </w:r>
    </w:p>
    <w:p w:rsidR="001431DD" w:rsidRPr="001431DD" w:rsidRDefault="001431DD" w:rsidP="001431DD">
      <w:pPr>
        <w:pStyle w:val="a4"/>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Биологические процессы обусловлены жизнедеятельностью микроорганизмов. Они часто приводят к нежелательным химическим превращениям действующих веществ, иногда они приводят к изменению внешнего вида лекарственной формы.</w:t>
      </w:r>
    </w:p>
    <w:p w:rsidR="001431DD" w:rsidRPr="001431DD" w:rsidRDefault="001431DD" w:rsidP="001431DD">
      <w:pPr>
        <w:pStyle w:val="a4"/>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Стабильность ЛС зависит от:</w:t>
      </w:r>
    </w:p>
    <w:p w:rsidR="001431DD" w:rsidRPr="001431DD" w:rsidRDefault="001431DD" w:rsidP="001431DD">
      <w:pPr>
        <w:pStyle w:val="a4"/>
        <w:numPr>
          <w:ilvl w:val="0"/>
          <w:numId w:val="4"/>
        </w:numPr>
        <w:tabs>
          <w:tab w:val="clear" w:pos="1440"/>
          <w:tab w:val="left" w:pos="72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температуры хранения;</w:t>
      </w:r>
    </w:p>
    <w:p w:rsidR="001431DD" w:rsidRPr="001431DD" w:rsidRDefault="001431DD" w:rsidP="001431DD">
      <w:pPr>
        <w:pStyle w:val="a4"/>
        <w:numPr>
          <w:ilvl w:val="0"/>
          <w:numId w:val="4"/>
        </w:numPr>
        <w:tabs>
          <w:tab w:val="clear" w:pos="1440"/>
          <w:tab w:val="left" w:pos="72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освещенности;</w:t>
      </w:r>
    </w:p>
    <w:p w:rsidR="001431DD" w:rsidRPr="001431DD" w:rsidRDefault="001431DD" w:rsidP="001431DD">
      <w:pPr>
        <w:pStyle w:val="a4"/>
        <w:numPr>
          <w:ilvl w:val="0"/>
          <w:numId w:val="4"/>
        </w:numPr>
        <w:tabs>
          <w:tab w:val="clear" w:pos="1440"/>
          <w:tab w:val="left" w:pos="72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состава окружающей атмосферы;</w:t>
      </w:r>
    </w:p>
    <w:p w:rsidR="001431DD" w:rsidRPr="001431DD" w:rsidRDefault="001431DD" w:rsidP="001431DD">
      <w:pPr>
        <w:pStyle w:val="a4"/>
        <w:numPr>
          <w:ilvl w:val="0"/>
          <w:numId w:val="4"/>
        </w:numPr>
        <w:tabs>
          <w:tab w:val="clear" w:pos="1440"/>
          <w:tab w:val="left" w:pos="72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способа приготовления;</w:t>
      </w:r>
    </w:p>
    <w:p w:rsidR="001431DD" w:rsidRPr="001431DD" w:rsidRDefault="001431DD" w:rsidP="001431DD">
      <w:pPr>
        <w:pStyle w:val="a4"/>
        <w:numPr>
          <w:ilvl w:val="0"/>
          <w:numId w:val="4"/>
        </w:numPr>
        <w:tabs>
          <w:tab w:val="clear" w:pos="1440"/>
          <w:tab w:val="left" w:pos="72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вспомогательных веществ;</w:t>
      </w:r>
    </w:p>
    <w:p w:rsidR="001431DD" w:rsidRPr="001431DD" w:rsidRDefault="001431DD" w:rsidP="001431DD">
      <w:pPr>
        <w:pStyle w:val="a4"/>
        <w:numPr>
          <w:ilvl w:val="0"/>
          <w:numId w:val="4"/>
        </w:numPr>
        <w:tabs>
          <w:tab w:val="clear" w:pos="1440"/>
          <w:tab w:val="left" w:pos="72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вида лекарственной формы (особенно ее агрегатного состояния);</w:t>
      </w:r>
    </w:p>
    <w:p w:rsidR="001431DD" w:rsidRPr="001431DD" w:rsidRDefault="001431DD" w:rsidP="001431DD">
      <w:pPr>
        <w:pStyle w:val="a4"/>
        <w:numPr>
          <w:ilvl w:val="0"/>
          <w:numId w:val="4"/>
        </w:numPr>
        <w:tabs>
          <w:tab w:val="clear" w:pos="1440"/>
          <w:tab w:val="left" w:pos="720"/>
        </w:tabs>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упаковки.</w:t>
      </w:r>
    </w:p>
    <w:p w:rsidR="001431DD" w:rsidRPr="001431DD" w:rsidRDefault="001431DD" w:rsidP="001431DD">
      <w:pPr>
        <w:pStyle w:val="a4"/>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В настоящее время используются физические и химические методы стабилизации.</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Химические методы основаны на добавлении химических веществ – стабилизаторов, антиоксидантов и консервантов.</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Физические методы базируются на:</w:t>
      </w:r>
    </w:p>
    <w:p w:rsidR="001431DD" w:rsidRPr="001431DD" w:rsidRDefault="001431DD" w:rsidP="001431DD">
      <w:pPr>
        <w:numPr>
          <w:ilvl w:val="0"/>
          <w:numId w:val="4"/>
        </w:numPr>
        <w:tabs>
          <w:tab w:val="clear" w:pos="1440"/>
          <w:tab w:val="left" w:pos="54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защите действующих веществ от неблагоприятных воздействий внешней среды;</w:t>
      </w:r>
    </w:p>
    <w:p w:rsidR="001431DD" w:rsidRPr="001431DD" w:rsidRDefault="001431DD" w:rsidP="001431DD">
      <w:pPr>
        <w:numPr>
          <w:ilvl w:val="0"/>
          <w:numId w:val="4"/>
        </w:numPr>
        <w:tabs>
          <w:tab w:val="clear" w:pos="1440"/>
          <w:tab w:val="left" w:pos="54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применении действующих и вспомогательных веществ высокой степени очистки;</w:t>
      </w:r>
    </w:p>
    <w:p w:rsidR="001431DD" w:rsidRPr="001431DD" w:rsidRDefault="001431DD" w:rsidP="001431DD">
      <w:pPr>
        <w:numPr>
          <w:ilvl w:val="0"/>
          <w:numId w:val="4"/>
        </w:numPr>
        <w:tabs>
          <w:tab w:val="clear" w:pos="1440"/>
          <w:tab w:val="left" w:pos="54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использовании современного технологического оснащения;</w:t>
      </w:r>
    </w:p>
    <w:p w:rsidR="001431DD" w:rsidRPr="001431DD" w:rsidRDefault="001431DD" w:rsidP="001431DD">
      <w:pPr>
        <w:numPr>
          <w:ilvl w:val="0"/>
          <w:numId w:val="4"/>
        </w:numPr>
        <w:tabs>
          <w:tab w:val="clear" w:pos="1440"/>
          <w:tab w:val="left" w:pos="54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применении результатов научных исследований в технологии лекарственных форм;</w:t>
      </w:r>
    </w:p>
    <w:p w:rsidR="001431DD" w:rsidRPr="001431DD" w:rsidRDefault="001431DD" w:rsidP="001431DD">
      <w:pPr>
        <w:numPr>
          <w:ilvl w:val="0"/>
          <w:numId w:val="4"/>
        </w:numPr>
        <w:tabs>
          <w:tab w:val="clear" w:pos="1440"/>
          <w:tab w:val="left" w:pos="54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применении неводных растворителей, обезвоживание ЛС, ампулирование в токе инертных газов.</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 xml:space="preserve">Таким образом, </w:t>
      </w:r>
      <w:r w:rsidRPr="001431DD">
        <w:rPr>
          <w:rFonts w:ascii="Times New Roman" w:hAnsi="Times New Roman" w:cs="Times New Roman"/>
          <w:b/>
          <w:i/>
          <w:sz w:val="28"/>
          <w:szCs w:val="28"/>
        </w:rPr>
        <w:t>стабильность</w:t>
      </w:r>
      <w:r w:rsidRPr="001431DD">
        <w:rPr>
          <w:rFonts w:ascii="Times New Roman" w:hAnsi="Times New Roman" w:cs="Times New Roman"/>
          <w:sz w:val="28"/>
          <w:szCs w:val="28"/>
        </w:rPr>
        <w:t xml:space="preserve"> ЛС – это способность биологически активного вещества сохранять физико-химические свойства и фармакологическую активность в течение определенного срока хранения, предусмотренного нормативно – правовыми актами (НПА).</w:t>
      </w:r>
    </w:p>
    <w:p w:rsidR="001431DD" w:rsidRPr="001431DD" w:rsidRDefault="001431DD" w:rsidP="001431DD">
      <w:pPr>
        <w:ind w:firstLine="709"/>
        <w:jc w:val="both"/>
        <w:rPr>
          <w:rFonts w:ascii="Times New Roman" w:hAnsi="Times New Roman" w:cs="Times New Roman"/>
          <w:sz w:val="28"/>
          <w:szCs w:val="28"/>
        </w:rPr>
      </w:pPr>
    </w:p>
    <w:p w:rsidR="001431DD" w:rsidRPr="001431DD" w:rsidRDefault="001431DD" w:rsidP="001431DD">
      <w:pPr>
        <w:ind w:firstLine="709"/>
        <w:jc w:val="both"/>
        <w:rPr>
          <w:rFonts w:ascii="Times New Roman" w:hAnsi="Times New Roman" w:cs="Times New Roman"/>
          <w:b/>
          <w:i/>
          <w:sz w:val="28"/>
          <w:szCs w:val="28"/>
        </w:rPr>
      </w:pPr>
      <w:r w:rsidRPr="001431DD">
        <w:rPr>
          <w:rFonts w:ascii="Times New Roman" w:hAnsi="Times New Roman" w:cs="Times New Roman"/>
          <w:b/>
          <w:i/>
          <w:sz w:val="28"/>
          <w:szCs w:val="28"/>
        </w:rPr>
        <w:t>Химические методы стабилизации.</w:t>
      </w:r>
    </w:p>
    <w:p w:rsidR="001431DD" w:rsidRPr="001431DD" w:rsidRDefault="001431DD" w:rsidP="001431DD">
      <w:pPr>
        <w:pStyle w:val="a4"/>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Стабилизация гомогенных дисперсных систем основана на подавлении процесса разложения действующих веществ за счет связывания или нейтрализации тех химических соединений, которые активируют деструкцию действующего вещества. Такие соединения находятся в растворе в незначительных количествах, либо переходят в раствор из контейнера (стекла) при его технологической обработке (стерилизации) и хранении.</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Стабильность инъекционных растворов зависит от:</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качества исходных растворителей и фармацевтических субстанций;</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класса и марки стекла ампул и флаконов;</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наличия кислорода в воде и растворах;</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рН растворов;</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lastRenderedPageBreak/>
        <w:t>температуры и времени стерилизации;</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наличия ионов тяжелых металлов;</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условий хранения лекарственных средств.</w:t>
      </w:r>
    </w:p>
    <w:p w:rsidR="001431DD" w:rsidRPr="001431DD" w:rsidRDefault="001431DD" w:rsidP="001431DD">
      <w:pPr>
        <w:ind w:firstLine="709"/>
        <w:jc w:val="both"/>
        <w:rPr>
          <w:rFonts w:ascii="Times New Roman" w:hAnsi="Times New Roman" w:cs="Times New Roman"/>
          <w:sz w:val="28"/>
          <w:szCs w:val="28"/>
          <w:u w:val="single"/>
        </w:rPr>
      </w:pPr>
      <w:r w:rsidRPr="001431DD">
        <w:rPr>
          <w:rFonts w:ascii="Times New Roman" w:hAnsi="Times New Roman" w:cs="Times New Roman"/>
          <w:sz w:val="28"/>
          <w:szCs w:val="28"/>
        </w:rPr>
        <w:t xml:space="preserve">Основной принцип стабилизации ЛС предусматривает </w:t>
      </w:r>
      <w:r w:rsidRPr="001431DD">
        <w:rPr>
          <w:rFonts w:ascii="Times New Roman" w:hAnsi="Times New Roman" w:cs="Times New Roman"/>
          <w:sz w:val="28"/>
          <w:szCs w:val="28"/>
          <w:u w:val="single"/>
        </w:rPr>
        <w:t>максимальное устранение факторов, способствующих изменению действующих веществ.</w:t>
      </w:r>
    </w:p>
    <w:p w:rsidR="001431DD" w:rsidRPr="001431DD" w:rsidRDefault="001431DD" w:rsidP="001431DD">
      <w:pPr>
        <w:ind w:firstLine="709"/>
        <w:jc w:val="both"/>
        <w:rPr>
          <w:rFonts w:ascii="Times New Roman" w:hAnsi="Times New Roman" w:cs="Times New Roman"/>
          <w:sz w:val="28"/>
          <w:szCs w:val="28"/>
          <w:u w:val="single"/>
        </w:rPr>
      </w:pPr>
    </w:p>
    <w:p w:rsidR="001431DD" w:rsidRPr="001431DD" w:rsidRDefault="001431DD" w:rsidP="001431DD">
      <w:pPr>
        <w:ind w:firstLine="709"/>
        <w:jc w:val="both"/>
        <w:rPr>
          <w:rFonts w:ascii="Times New Roman" w:hAnsi="Times New Roman" w:cs="Times New Roman"/>
          <w:b/>
          <w:i/>
          <w:sz w:val="28"/>
          <w:szCs w:val="28"/>
        </w:rPr>
      </w:pPr>
      <w:r w:rsidRPr="001431DD">
        <w:rPr>
          <w:rFonts w:ascii="Times New Roman" w:hAnsi="Times New Roman" w:cs="Times New Roman"/>
          <w:b/>
          <w:i/>
          <w:sz w:val="28"/>
          <w:szCs w:val="28"/>
        </w:rPr>
        <w:t>Влияние качества стекла на стабильность веществ.</w:t>
      </w:r>
    </w:p>
    <w:p w:rsidR="001431DD" w:rsidRPr="001431DD" w:rsidRDefault="001431DD" w:rsidP="001431DD">
      <w:pPr>
        <w:pStyle w:val="a4"/>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В зависимости от качественного и количественного соотношения оксидов металлов в стекле различают классы и марки медицинского стекла, обладающие различной химической устойчивостью.</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На поверхности стекла ампул или флаконов при контакте с водными инъекционными растворами во время хранения, и особенно при тепловой стерилизации, в зависимости от его марки и значения рН раствора может происходить процесс выщелачивания или растворения верхнего слоя стекла.</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Выщелачивание – это выход из стекла преимущественно оксидов щелочных и щелочноземельных металлов, благодаря высокой подвижности ионов этих металлов по сравнению с высоким зарядом четырех валентного иона кремния.</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 xml:space="preserve">Выщелачивание из стекла компонентов и их гидролиз ведут к увеличению или уменьшению величины рН раствора. Это приводит к изменениям свойств действующих веществ, в основе которых лежат различные химические процессы (гидролиз, окисление, восстановление, омыление, декарбоксилирование, изомеризация и </w:t>
      </w:r>
      <w:proofErr w:type="spellStart"/>
      <w:r w:rsidRPr="001431DD">
        <w:rPr>
          <w:rFonts w:ascii="Times New Roman" w:hAnsi="Times New Roman" w:cs="Times New Roman"/>
          <w:sz w:val="28"/>
          <w:szCs w:val="28"/>
        </w:rPr>
        <w:t>др</w:t>
      </w:r>
      <w:proofErr w:type="spellEnd"/>
      <w:r w:rsidRPr="001431DD">
        <w:rPr>
          <w:rFonts w:ascii="Times New Roman" w:hAnsi="Times New Roman" w:cs="Times New Roman"/>
          <w:sz w:val="28"/>
          <w:szCs w:val="28"/>
        </w:rPr>
        <w:t>).</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 xml:space="preserve">Оптимальная концентрация водородных ионов в инъекционных растворах – </w:t>
      </w:r>
      <w:r w:rsidRPr="001431DD">
        <w:rPr>
          <w:rFonts w:ascii="Times New Roman" w:hAnsi="Times New Roman" w:cs="Times New Roman"/>
          <w:i/>
          <w:sz w:val="28"/>
          <w:szCs w:val="28"/>
        </w:rPr>
        <w:t xml:space="preserve">существенный стабилизирующий фактор. </w:t>
      </w:r>
      <w:r w:rsidRPr="001431DD">
        <w:rPr>
          <w:rFonts w:ascii="Times New Roman" w:hAnsi="Times New Roman" w:cs="Times New Roman"/>
          <w:sz w:val="28"/>
          <w:szCs w:val="28"/>
        </w:rPr>
        <w:t>Она достигается путем добавления стабилизаторов, а также использованием комплекса технологических приемов в процессе приготовления парентеральных растворов</w:t>
      </w:r>
      <w:r w:rsidRPr="001431DD">
        <w:rPr>
          <w:rFonts w:ascii="Times New Roman" w:hAnsi="Times New Roman" w:cs="Times New Roman"/>
          <w:i/>
          <w:sz w:val="28"/>
          <w:szCs w:val="28"/>
        </w:rPr>
        <w:t>.</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Требования, предъявляемые к стабилизаторам:</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терапевтическая индифферентность;</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хорошая растворимость в растворителях;</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эффективность в применяемых концентрациях;</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химическая чистота;</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доступность.</w:t>
      </w:r>
    </w:p>
    <w:p w:rsidR="001431DD" w:rsidRPr="001431DD" w:rsidRDefault="001431DD" w:rsidP="001431DD">
      <w:pPr>
        <w:pStyle w:val="a4"/>
        <w:spacing w:after="0"/>
        <w:ind w:left="0" w:firstLine="709"/>
        <w:jc w:val="both"/>
        <w:rPr>
          <w:rFonts w:ascii="Times New Roman" w:hAnsi="Times New Roman" w:cs="Times New Roman"/>
          <w:b/>
          <w:bCs/>
          <w:i/>
          <w:iCs/>
          <w:sz w:val="28"/>
          <w:szCs w:val="28"/>
        </w:rPr>
      </w:pPr>
      <w:r w:rsidRPr="001431DD">
        <w:rPr>
          <w:rFonts w:ascii="Times New Roman" w:hAnsi="Times New Roman" w:cs="Times New Roman"/>
          <w:b/>
          <w:bCs/>
          <w:i/>
          <w:iCs/>
          <w:sz w:val="28"/>
          <w:szCs w:val="28"/>
        </w:rPr>
        <w:t>Лекарственные средства, требующие стабилизации, можно условно разделить на три группы:</w:t>
      </w:r>
    </w:p>
    <w:p w:rsidR="001431DD" w:rsidRPr="001431DD" w:rsidRDefault="001431DD" w:rsidP="001431DD">
      <w:pPr>
        <w:numPr>
          <w:ilvl w:val="0"/>
          <w:numId w:val="5"/>
        </w:numPr>
        <w:tabs>
          <w:tab w:val="clear" w:pos="927"/>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Растворы солей, образованных слабыми основаниями и сильными кислотами.</w:t>
      </w:r>
    </w:p>
    <w:p w:rsidR="001431DD" w:rsidRPr="001431DD" w:rsidRDefault="001431DD" w:rsidP="001431DD">
      <w:pPr>
        <w:numPr>
          <w:ilvl w:val="0"/>
          <w:numId w:val="5"/>
        </w:numPr>
        <w:tabs>
          <w:tab w:val="clear" w:pos="927"/>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Растворы солей, образованных сильными основаниями и слабыми кислотами.</w:t>
      </w:r>
    </w:p>
    <w:p w:rsidR="001431DD" w:rsidRPr="001431DD" w:rsidRDefault="001431DD" w:rsidP="001431DD">
      <w:pPr>
        <w:numPr>
          <w:ilvl w:val="0"/>
          <w:numId w:val="5"/>
        </w:numPr>
        <w:tabs>
          <w:tab w:val="clear" w:pos="927"/>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Растворы легкоокисляющихся веществ.</w:t>
      </w:r>
    </w:p>
    <w:p w:rsidR="001431DD" w:rsidRPr="001431DD" w:rsidRDefault="001431DD" w:rsidP="001431DD">
      <w:pPr>
        <w:ind w:firstLine="709"/>
        <w:jc w:val="both"/>
        <w:rPr>
          <w:rFonts w:ascii="Times New Roman" w:hAnsi="Times New Roman" w:cs="Times New Roman"/>
          <w:b/>
          <w:i/>
          <w:sz w:val="28"/>
          <w:szCs w:val="28"/>
        </w:rPr>
      </w:pPr>
      <w:r w:rsidRPr="001431DD">
        <w:rPr>
          <w:rFonts w:ascii="Times New Roman" w:hAnsi="Times New Roman" w:cs="Times New Roman"/>
          <w:b/>
          <w:i/>
          <w:sz w:val="28"/>
          <w:szCs w:val="28"/>
        </w:rPr>
        <w:t>Физические методы стабилизации ампулированных растворов.</w:t>
      </w:r>
    </w:p>
    <w:p w:rsidR="001431DD" w:rsidRPr="001431DD" w:rsidRDefault="001431DD" w:rsidP="009E52DF">
      <w:pPr>
        <w:ind w:firstLine="709"/>
        <w:jc w:val="both"/>
        <w:rPr>
          <w:rFonts w:ascii="Times New Roman" w:hAnsi="Times New Roman" w:cs="Times New Roman"/>
          <w:sz w:val="28"/>
          <w:szCs w:val="28"/>
        </w:rPr>
      </w:pPr>
      <w:r w:rsidRPr="001431DD">
        <w:rPr>
          <w:rFonts w:ascii="Times New Roman" w:hAnsi="Times New Roman" w:cs="Times New Roman"/>
          <w:sz w:val="28"/>
          <w:szCs w:val="28"/>
        </w:rPr>
        <w:t>Используются различные технологические приемы.</w:t>
      </w:r>
    </w:p>
    <w:p w:rsidR="001431DD" w:rsidRPr="001431DD" w:rsidRDefault="001431DD" w:rsidP="009E52DF">
      <w:pPr>
        <w:ind w:firstLine="709"/>
        <w:jc w:val="both"/>
        <w:rPr>
          <w:rFonts w:ascii="Times New Roman" w:hAnsi="Times New Roman" w:cs="Times New Roman"/>
          <w:sz w:val="28"/>
          <w:szCs w:val="28"/>
        </w:rPr>
      </w:pPr>
      <w:r w:rsidRPr="001431DD">
        <w:rPr>
          <w:rFonts w:ascii="Times New Roman" w:hAnsi="Times New Roman" w:cs="Times New Roman"/>
          <w:sz w:val="28"/>
          <w:szCs w:val="28"/>
        </w:rPr>
        <w:t>Относятся:</w:t>
      </w:r>
    </w:p>
    <w:p w:rsidR="001431DD" w:rsidRPr="001431DD" w:rsidRDefault="001431DD" w:rsidP="009E52DF">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lastRenderedPageBreak/>
        <w:t>дополнительная (специальная) очистка исходных веществ или растворителей;</w:t>
      </w:r>
    </w:p>
    <w:p w:rsidR="001431DD" w:rsidRPr="001431DD" w:rsidRDefault="001431DD" w:rsidP="009E52DF">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покрытие внутренней поверхности ампул химически стойкими пленками;</w:t>
      </w:r>
    </w:p>
    <w:p w:rsidR="001431DD" w:rsidRPr="001431DD" w:rsidRDefault="001431DD" w:rsidP="009E52DF">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использование оптимальных методов и режимов стерилизации;</w:t>
      </w:r>
    </w:p>
    <w:p w:rsidR="001431DD" w:rsidRPr="001431DD" w:rsidRDefault="001431DD" w:rsidP="009E52DF">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производство ЛС в виде стерильных порошков или таблеток, из которых готовятся инъекционные растворы;</w:t>
      </w:r>
    </w:p>
    <w:p w:rsidR="001431DD" w:rsidRPr="001431DD" w:rsidRDefault="001431DD" w:rsidP="009E52DF">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предварительное связывание (удаление) кислорода в растворителях;</w:t>
      </w:r>
    </w:p>
    <w:p w:rsidR="001431DD" w:rsidRPr="001431DD" w:rsidRDefault="001431DD" w:rsidP="001431DD">
      <w:pPr>
        <w:numPr>
          <w:ilvl w:val="0"/>
          <w:numId w:val="4"/>
        </w:numPr>
        <w:tabs>
          <w:tab w:val="clear" w:pos="1440"/>
          <w:tab w:val="left" w:pos="720"/>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ампулирование с применением газовой защиты.</w:t>
      </w:r>
    </w:p>
    <w:p w:rsidR="001431DD" w:rsidRPr="001431DD" w:rsidRDefault="001431DD" w:rsidP="001431DD">
      <w:pPr>
        <w:pStyle w:val="3"/>
        <w:spacing w:before="0" w:after="0"/>
        <w:ind w:firstLine="709"/>
        <w:jc w:val="both"/>
        <w:rPr>
          <w:rFonts w:ascii="Times New Roman" w:hAnsi="Times New Roman" w:cs="Times New Roman"/>
          <w:b w:val="0"/>
          <w:sz w:val="28"/>
          <w:szCs w:val="28"/>
        </w:rPr>
      </w:pPr>
      <w:r w:rsidRPr="001431DD">
        <w:rPr>
          <w:rFonts w:ascii="Times New Roman" w:hAnsi="Times New Roman" w:cs="Times New Roman"/>
          <w:b w:val="0"/>
          <w:i/>
          <w:sz w:val="28"/>
          <w:szCs w:val="28"/>
        </w:rPr>
        <w:t>Некоторые физические методы удаления кислорода</w:t>
      </w:r>
      <w:r w:rsidRPr="001431DD">
        <w:rPr>
          <w:rFonts w:ascii="Times New Roman" w:hAnsi="Times New Roman" w:cs="Times New Roman"/>
          <w:b w:val="0"/>
          <w:sz w:val="28"/>
          <w:szCs w:val="28"/>
        </w:rPr>
        <w:t>: кипячение; барботирование инертными газами; распыление воды в вакууме; дистилляция воды в среде углекислого газа или азота.</w:t>
      </w:r>
    </w:p>
    <w:p w:rsidR="001431DD" w:rsidRPr="001431DD" w:rsidRDefault="001431DD" w:rsidP="001431DD">
      <w:pPr>
        <w:pStyle w:val="2"/>
        <w:spacing w:after="0" w:line="240" w:lineRule="auto"/>
        <w:ind w:left="0" w:firstLine="709"/>
        <w:jc w:val="both"/>
        <w:rPr>
          <w:b/>
          <w:bCs/>
          <w:i/>
          <w:iCs/>
          <w:sz w:val="28"/>
          <w:szCs w:val="28"/>
        </w:rPr>
      </w:pPr>
      <w:r w:rsidRPr="001431DD">
        <w:rPr>
          <w:bCs/>
          <w:iCs/>
          <w:sz w:val="28"/>
          <w:szCs w:val="28"/>
        </w:rPr>
        <w:t>В некоторых случаях возможно использование органических смол для связывания растворенного кислорода.</w:t>
      </w:r>
    </w:p>
    <w:p w:rsidR="001431DD" w:rsidRPr="001431DD" w:rsidRDefault="001431DD" w:rsidP="001431DD">
      <w:pPr>
        <w:ind w:firstLine="709"/>
        <w:jc w:val="both"/>
        <w:rPr>
          <w:rFonts w:ascii="Times New Roman" w:hAnsi="Times New Roman" w:cs="Times New Roman"/>
          <w:sz w:val="28"/>
          <w:szCs w:val="28"/>
        </w:rPr>
      </w:pPr>
    </w:p>
    <w:p w:rsidR="001431DD" w:rsidRPr="001431DD" w:rsidRDefault="001431DD" w:rsidP="001431DD">
      <w:pPr>
        <w:ind w:firstLine="709"/>
        <w:jc w:val="both"/>
        <w:rPr>
          <w:rFonts w:ascii="Times New Roman" w:hAnsi="Times New Roman" w:cs="Times New Roman"/>
          <w:b/>
          <w:i/>
          <w:sz w:val="28"/>
          <w:szCs w:val="28"/>
        </w:rPr>
      </w:pPr>
      <w:r w:rsidRPr="001431DD">
        <w:rPr>
          <w:rFonts w:ascii="Times New Roman" w:hAnsi="Times New Roman" w:cs="Times New Roman"/>
          <w:b/>
          <w:i/>
          <w:sz w:val="28"/>
          <w:szCs w:val="28"/>
        </w:rPr>
        <w:t>Принцип ампулирования растворов в среде инертных газов.</w:t>
      </w:r>
    </w:p>
    <w:p w:rsidR="001431DD" w:rsidRPr="001431DD" w:rsidRDefault="001431DD" w:rsidP="001431DD">
      <w:pPr>
        <w:pStyle w:val="a4"/>
        <w:spacing w:after="0"/>
        <w:ind w:left="0" w:firstLine="709"/>
        <w:jc w:val="both"/>
        <w:rPr>
          <w:rFonts w:ascii="Times New Roman" w:hAnsi="Times New Roman" w:cs="Times New Roman"/>
          <w:sz w:val="28"/>
          <w:szCs w:val="28"/>
        </w:rPr>
      </w:pPr>
      <w:r w:rsidRPr="001431DD">
        <w:rPr>
          <w:rFonts w:ascii="Times New Roman" w:hAnsi="Times New Roman" w:cs="Times New Roman"/>
          <w:sz w:val="28"/>
          <w:szCs w:val="28"/>
        </w:rPr>
        <w:t>Для получения стабильных растворов необходимо в ампуле максимально заменить воздух на инертный газ и удалить кислород из раствора. Для этого раствор предварительно насыщается газом, ампулы непосредственно перед заполнением и запайкой продуваются инертным газом. В качестве инертной среды могут использоваться углекислый газ, азот, аргон.</w:t>
      </w:r>
    </w:p>
    <w:p w:rsidR="001431DD" w:rsidRPr="001431DD" w:rsidRDefault="001431DD" w:rsidP="001431DD">
      <w:pPr>
        <w:pStyle w:val="a6"/>
        <w:spacing w:after="0"/>
        <w:ind w:firstLine="709"/>
        <w:jc w:val="both"/>
        <w:rPr>
          <w:b/>
          <w:bCs/>
          <w:i/>
          <w:sz w:val="28"/>
          <w:szCs w:val="28"/>
        </w:rPr>
      </w:pPr>
    </w:p>
    <w:p w:rsidR="001431DD" w:rsidRPr="001431DD" w:rsidRDefault="001431DD" w:rsidP="001431DD">
      <w:pPr>
        <w:pStyle w:val="a6"/>
        <w:spacing w:after="0"/>
        <w:ind w:firstLine="709"/>
        <w:jc w:val="center"/>
        <w:rPr>
          <w:b/>
          <w:bCs/>
          <w:i/>
          <w:sz w:val="28"/>
          <w:szCs w:val="28"/>
        </w:rPr>
      </w:pPr>
      <w:r w:rsidRPr="001431DD">
        <w:rPr>
          <w:b/>
          <w:bCs/>
          <w:i/>
          <w:sz w:val="28"/>
          <w:szCs w:val="28"/>
        </w:rPr>
        <w:t>Инфузии.</w:t>
      </w:r>
    </w:p>
    <w:p w:rsidR="001431DD" w:rsidRPr="001431DD" w:rsidRDefault="001431DD" w:rsidP="001431DD">
      <w:pPr>
        <w:ind w:firstLine="709"/>
        <w:jc w:val="center"/>
        <w:rPr>
          <w:rFonts w:ascii="Times New Roman" w:hAnsi="Times New Roman" w:cs="Times New Roman"/>
          <w:b/>
          <w:sz w:val="28"/>
          <w:szCs w:val="28"/>
        </w:rPr>
      </w:pPr>
      <w:r w:rsidRPr="001431DD">
        <w:rPr>
          <w:rFonts w:ascii="Times New Roman" w:hAnsi="Times New Roman" w:cs="Times New Roman"/>
          <w:b/>
          <w:sz w:val="28"/>
          <w:szCs w:val="28"/>
        </w:rPr>
        <w:t>Классификация инфузионных растворов</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Инфузионные растворы – это ЛС на водной основе, применяемые для парентеральной терапии с целью восполнения и поддержания водно-электролитного баланса и обеспечения оптимального метаболизма организма. Существуют различные классификации инфузионных растворов. Согласно классификации, все инфузионные растворы делятся на следующие виды:</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 xml:space="preserve">1. </w:t>
      </w:r>
      <w:proofErr w:type="spellStart"/>
      <w:r w:rsidRPr="001431DD">
        <w:rPr>
          <w:rFonts w:ascii="Times New Roman" w:hAnsi="Times New Roman" w:cs="Times New Roman"/>
          <w:i/>
          <w:sz w:val="28"/>
          <w:szCs w:val="28"/>
        </w:rPr>
        <w:t>Объемозамещающие</w:t>
      </w:r>
      <w:proofErr w:type="spellEnd"/>
      <w:r w:rsidRPr="001431DD">
        <w:rPr>
          <w:rFonts w:ascii="Times New Roman" w:hAnsi="Times New Roman" w:cs="Times New Roman"/>
          <w:i/>
          <w:sz w:val="28"/>
          <w:szCs w:val="28"/>
        </w:rPr>
        <w:t xml:space="preserve"> растворы (</w:t>
      </w:r>
      <w:proofErr w:type="spellStart"/>
      <w:r w:rsidRPr="001431DD">
        <w:rPr>
          <w:rFonts w:ascii="Times New Roman" w:hAnsi="Times New Roman" w:cs="Times New Roman"/>
          <w:i/>
          <w:sz w:val="28"/>
          <w:szCs w:val="28"/>
        </w:rPr>
        <w:t>плазмозаменители</w:t>
      </w:r>
      <w:proofErr w:type="spellEnd"/>
      <w:r w:rsidRPr="001431DD">
        <w:rPr>
          <w:rFonts w:ascii="Times New Roman" w:hAnsi="Times New Roman" w:cs="Times New Roman"/>
          <w:i/>
          <w:sz w:val="28"/>
          <w:szCs w:val="28"/>
        </w:rPr>
        <w:t xml:space="preserve"> и кровь). </w:t>
      </w:r>
      <w:r w:rsidRPr="001431DD">
        <w:rPr>
          <w:rFonts w:ascii="Times New Roman" w:hAnsi="Times New Roman" w:cs="Times New Roman"/>
          <w:sz w:val="28"/>
          <w:szCs w:val="28"/>
        </w:rPr>
        <w:t>Основная цель их применения - быстрое восстановление плазматического и глобулярного объемов, улучшение реологии крови.</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 xml:space="preserve">2. </w:t>
      </w:r>
      <w:r w:rsidRPr="001431DD">
        <w:rPr>
          <w:rFonts w:ascii="Times New Roman" w:hAnsi="Times New Roman" w:cs="Times New Roman"/>
          <w:i/>
          <w:sz w:val="28"/>
          <w:szCs w:val="28"/>
        </w:rPr>
        <w:t>Базисные инфузионные растворы глюкозы и электролитов.</w:t>
      </w:r>
      <w:r w:rsidRPr="001431DD">
        <w:rPr>
          <w:rFonts w:ascii="Times New Roman" w:hAnsi="Times New Roman" w:cs="Times New Roman"/>
          <w:sz w:val="28"/>
          <w:szCs w:val="28"/>
        </w:rPr>
        <w:t xml:space="preserve"> Применяются для поддержания водно-электролитного баланса.</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 xml:space="preserve">3. </w:t>
      </w:r>
      <w:r w:rsidRPr="001431DD">
        <w:rPr>
          <w:rFonts w:ascii="Times New Roman" w:hAnsi="Times New Roman" w:cs="Times New Roman"/>
          <w:i/>
          <w:sz w:val="28"/>
          <w:szCs w:val="28"/>
        </w:rPr>
        <w:t>Корригирующие инфузионные растворы</w:t>
      </w:r>
      <w:r w:rsidRPr="001431DD">
        <w:rPr>
          <w:rFonts w:ascii="Times New Roman" w:hAnsi="Times New Roman" w:cs="Times New Roman"/>
          <w:sz w:val="28"/>
          <w:szCs w:val="28"/>
        </w:rPr>
        <w:t xml:space="preserve">, в том числе молярные растворы электролитов и </w:t>
      </w:r>
      <w:proofErr w:type="spellStart"/>
      <w:r w:rsidRPr="001431DD">
        <w:rPr>
          <w:rFonts w:ascii="Times New Roman" w:hAnsi="Times New Roman" w:cs="Times New Roman"/>
          <w:sz w:val="28"/>
          <w:szCs w:val="28"/>
        </w:rPr>
        <w:t>гидрокарбаната</w:t>
      </w:r>
      <w:proofErr w:type="spellEnd"/>
      <w:r w:rsidRPr="001431DD">
        <w:rPr>
          <w:rFonts w:ascii="Times New Roman" w:hAnsi="Times New Roman" w:cs="Times New Roman"/>
          <w:sz w:val="28"/>
          <w:szCs w:val="28"/>
        </w:rPr>
        <w:t xml:space="preserve"> натрия, предназначенные для коррекции нарушений </w:t>
      </w:r>
      <w:proofErr w:type="spellStart"/>
      <w:r w:rsidRPr="001431DD">
        <w:rPr>
          <w:rFonts w:ascii="Times New Roman" w:hAnsi="Times New Roman" w:cs="Times New Roman"/>
          <w:sz w:val="28"/>
          <w:szCs w:val="28"/>
        </w:rPr>
        <w:t>гидроионного</w:t>
      </w:r>
      <w:proofErr w:type="spellEnd"/>
      <w:r w:rsidRPr="001431DD">
        <w:rPr>
          <w:rFonts w:ascii="Times New Roman" w:hAnsi="Times New Roman" w:cs="Times New Roman"/>
          <w:sz w:val="28"/>
          <w:szCs w:val="28"/>
        </w:rPr>
        <w:t xml:space="preserve"> и кислотно-щелочного баланса.</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 xml:space="preserve">4. </w:t>
      </w:r>
      <w:r w:rsidRPr="001431DD">
        <w:rPr>
          <w:rFonts w:ascii="Times New Roman" w:hAnsi="Times New Roman" w:cs="Times New Roman"/>
          <w:i/>
          <w:sz w:val="28"/>
          <w:szCs w:val="28"/>
        </w:rPr>
        <w:t xml:space="preserve">Растворы диуретиков. </w:t>
      </w:r>
      <w:r w:rsidRPr="001431DD">
        <w:rPr>
          <w:rFonts w:ascii="Times New Roman" w:hAnsi="Times New Roman" w:cs="Times New Roman"/>
          <w:sz w:val="28"/>
          <w:szCs w:val="28"/>
        </w:rPr>
        <w:t>Основная цель их применения – восстановление диуреза, предупреждение почечной недостаточности и детоксикации.</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 xml:space="preserve">5. </w:t>
      </w:r>
      <w:r w:rsidRPr="001431DD">
        <w:rPr>
          <w:rFonts w:ascii="Times New Roman" w:hAnsi="Times New Roman" w:cs="Times New Roman"/>
          <w:i/>
          <w:sz w:val="28"/>
          <w:szCs w:val="28"/>
        </w:rPr>
        <w:t xml:space="preserve">Растворы переносчики кислорода (перфторан, </w:t>
      </w:r>
      <w:proofErr w:type="spellStart"/>
      <w:r w:rsidRPr="001431DD">
        <w:rPr>
          <w:rFonts w:ascii="Times New Roman" w:hAnsi="Times New Roman" w:cs="Times New Roman"/>
          <w:i/>
          <w:sz w:val="28"/>
          <w:szCs w:val="28"/>
        </w:rPr>
        <w:t>мафусол</w:t>
      </w:r>
      <w:proofErr w:type="spellEnd"/>
      <w:r w:rsidRPr="001431DD">
        <w:rPr>
          <w:rFonts w:ascii="Times New Roman" w:hAnsi="Times New Roman" w:cs="Times New Roman"/>
          <w:i/>
          <w:sz w:val="28"/>
          <w:szCs w:val="28"/>
        </w:rPr>
        <w:t xml:space="preserve">), </w:t>
      </w:r>
      <w:r w:rsidRPr="001431DD">
        <w:rPr>
          <w:rFonts w:ascii="Times New Roman" w:hAnsi="Times New Roman" w:cs="Times New Roman"/>
          <w:sz w:val="28"/>
          <w:szCs w:val="28"/>
        </w:rPr>
        <w:t>увеличивающие кислородную емкость крови и нормализующие нормальный кислородный режим организма и метаболизм.</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lastRenderedPageBreak/>
        <w:t xml:space="preserve">6. </w:t>
      </w:r>
      <w:r w:rsidRPr="001431DD">
        <w:rPr>
          <w:rFonts w:ascii="Times New Roman" w:hAnsi="Times New Roman" w:cs="Times New Roman"/>
          <w:i/>
          <w:sz w:val="28"/>
          <w:szCs w:val="28"/>
        </w:rPr>
        <w:t>Средства парентерального питания</w:t>
      </w:r>
      <w:r w:rsidRPr="001431DD">
        <w:rPr>
          <w:rFonts w:ascii="Times New Roman" w:hAnsi="Times New Roman" w:cs="Times New Roman"/>
          <w:sz w:val="28"/>
          <w:szCs w:val="28"/>
        </w:rPr>
        <w:t>, являющиеся субстратами для энергообеспечения.</w:t>
      </w:r>
    </w:p>
    <w:p w:rsidR="001431DD" w:rsidRPr="001431DD" w:rsidRDefault="001431DD" w:rsidP="001431DD">
      <w:pPr>
        <w:pStyle w:val="a6"/>
        <w:ind w:firstLine="360"/>
        <w:jc w:val="both"/>
        <w:rPr>
          <w:bCs/>
          <w:i/>
          <w:sz w:val="28"/>
          <w:szCs w:val="28"/>
        </w:rPr>
      </w:pPr>
    </w:p>
    <w:p w:rsidR="001431DD" w:rsidRPr="001431DD" w:rsidRDefault="001431DD" w:rsidP="001431DD">
      <w:pPr>
        <w:pStyle w:val="a6"/>
        <w:ind w:firstLine="360"/>
        <w:jc w:val="both"/>
        <w:rPr>
          <w:bCs/>
          <w:i/>
          <w:sz w:val="28"/>
          <w:szCs w:val="28"/>
        </w:rPr>
      </w:pPr>
      <w:r w:rsidRPr="001431DD">
        <w:rPr>
          <w:bCs/>
          <w:i/>
          <w:sz w:val="28"/>
          <w:szCs w:val="28"/>
        </w:rPr>
        <w:t>В зависимости от функции, выполняемой при введении в организм, инфузионные растворы подразделяются на 6 групп.</w:t>
      </w:r>
    </w:p>
    <w:p w:rsidR="001431DD" w:rsidRPr="001431DD" w:rsidRDefault="001431DD" w:rsidP="001431DD">
      <w:pPr>
        <w:ind w:firstLine="360"/>
        <w:jc w:val="both"/>
        <w:rPr>
          <w:rFonts w:ascii="Times New Roman" w:hAnsi="Times New Roman" w:cs="Times New Roman"/>
          <w:sz w:val="28"/>
          <w:szCs w:val="28"/>
        </w:rPr>
      </w:pPr>
    </w:p>
    <w:p w:rsidR="001431DD" w:rsidRPr="001431DD" w:rsidRDefault="001431DD" w:rsidP="001431DD">
      <w:pPr>
        <w:numPr>
          <w:ilvl w:val="0"/>
          <w:numId w:val="6"/>
        </w:numPr>
        <w:tabs>
          <w:tab w:val="clear" w:pos="927"/>
          <w:tab w:val="left" w:pos="0"/>
          <w:tab w:val="left" w:pos="180"/>
        </w:tabs>
        <w:ind w:left="0" w:firstLine="737"/>
        <w:jc w:val="both"/>
        <w:rPr>
          <w:rFonts w:ascii="Times New Roman" w:hAnsi="Times New Roman" w:cs="Times New Roman"/>
          <w:i/>
          <w:sz w:val="28"/>
          <w:szCs w:val="28"/>
        </w:rPr>
      </w:pPr>
      <w:r w:rsidRPr="001431DD">
        <w:rPr>
          <w:rFonts w:ascii="Times New Roman" w:hAnsi="Times New Roman" w:cs="Times New Roman"/>
          <w:i/>
          <w:sz w:val="28"/>
          <w:szCs w:val="28"/>
        </w:rPr>
        <w:t>Гемодинамические, или противошоковые лекарственные средства.</w:t>
      </w:r>
    </w:p>
    <w:p w:rsidR="001431DD" w:rsidRPr="001431DD" w:rsidRDefault="001431DD" w:rsidP="001431DD">
      <w:pPr>
        <w:pStyle w:val="a4"/>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Предназначены для лечения шока различного происхождения, восполнения объема циркулирующей крови и восстановления нарушений гемодинамики.</w:t>
      </w:r>
    </w:p>
    <w:p w:rsidR="001431DD" w:rsidRPr="001431DD" w:rsidRDefault="001431DD" w:rsidP="001431DD">
      <w:pPr>
        <w:ind w:firstLine="737"/>
        <w:jc w:val="both"/>
        <w:rPr>
          <w:rFonts w:ascii="Times New Roman" w:hAnsi="Times New Roman" w:cs="Times New Roman"/>
          <w:sz w:val="28"/>
          <w:szCs w:val="28"/>
        </w:rPr>
      </w:pPr>
      <w:r w:rsidRPr="001431DD">
        <w:rPr>
          <w:rFonts w:ascii="Times New Roman" w:hAnsi="Times New Roman" w:cs="Times New Roman"/>
          <w:sz w:val="28"/>
          <w:szCs w:val="28"/>
        </w:rPr>
        <w:t>Относятся: полиглюкин, реополиглюкин, желатиноль, реоглюман.</w:t>
      </w:r>
    </w:p>
    <w:p w:rsidR="001431DD" w:rsidRPr="001431DD" w:rsidRDefault="001431DD" w:rsidP="001431DD">
      <w:pPr>
        <w:ind w:firstLine="737"/>
        <w:jc w:val="both"/>
        <w:rPr>
          <w:rFonts w:ascii="Times New Roman" w:hAnsi="Times New Roman" w:cs="Times New Roman"/>
          <w:sz w:val="28"/>
          <w:szCs w:val="28"/>
        </w:rPr>
      </w:pPr>
      <w:r w:rsidRPr="001431DD">
        <w:rPr>
          <w:rFonts w:ascii="Times New Roman" w:hAnsi="Times New Roman" w:cs="Times New Roman"/>
          <w:sz w:val="28"/>
          <w:szCs w:val="28"/>
        </w:rPr>
        <w:t>Часто к противошоковым растворам добавляют спирт, бромиды, барбитураты, наркотические вещества, нормализующие возбуждение и торможение центральной нервной системы, глюкозу, активирующую окислительно-восстановительные процессы организма.</w:t>
      </w:r>
    </w:p>
    <w:p w:rsidR="001431DD" w:rsidRPr="001431DD" w:rsidRDefault="001431DD" w:rsidP="001431DD">
      <w:pPr>
        <w:ind w:firstLine="737"/>
        <w:jc w:val="both"/>
        <w:rPr>
          <w:rFonts w:ascii="Times New Roman" w:hAnsi="Times New Roman" w:cs="Times New Roman"/>
          <w:i/>
          <w:sz w:val="28"/>
          <w:szCs w:val="28"/>
        </w:rPr>
      </w:pPr>
      <w:r w:rsidRPr="001431DD">
        <w:rPr>
          <w:rFonts w:ascii="Times New Roman" w:hAnsi="Times New Roman" w:cs="Times New Roman"/>
          <w:i/>
          <w:sz w:val="28"/>
          <w:szCs w:val="28"/>
        </w:rPr>
        <w:t>2. Дезинтоксикационные растворы.</w:t>
      </w:r>
    </w:p>
    <w:p w:rsidR="001431DD" w:rsidRPr="001431DD" w:rsidRDefault="001431DD" w:rsidP="001431DD">
      <w:pPr>
        <w:pStyle w:val="a4"/>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Многие заболевания и патологические состояния сопровождаются интоксикаций организма (инфекционные заболевания, обширные ожоги, почечная и печеночная недостаточность, отравление различными ядовитыми веществами др.). Для их лечения необходимы целенаправленные дезинтоксикационные растворы, компоненты которых должны связываться с токсинами и быстро выводиться из организма. К таким соединениям относятся поливинилпирролидон, спирт поливиниловый, гемодез, полидез, неогемодез, глюконеодез, энтеродез.</w:t>
      </w:r>
    </w:p>
    <w:p w:rsidR="001431DD" w:rsidRPr="001431DD" w:rsidRDefault="001431DD" w:rsidP="001431DD">
      <w:pPr>
        <w:pStyle w:val="a4"/>
        <w:spacing w:after="0"/>
        <w:ind w:left="0" w:firstLine="737"/>
        <w:jc w:val="both"/>
        <w:rPr>
          <w:rFonts w:ascii="Times New Roman" w:hAnsi="Times New Roman" w:cs="Times New Roman"/>
          <w:i/>
          <w:sz w:val="28"/>
          <w:szCs w:val="28"/>
        </w:rPr>
      </w:pPr>
      <w:r w:rsidRPr="001431DD">
        <w:rPr>
          <w:rFonts w:ascii="Times New Roman" w:hAnsi="Times New Roman" w:cs="Times New Roman"/>
          <w:i/>
          <w:sz w:val="28"/>
          <w:szCs w:val="28"/>
        </w:rPr>
        <w:t>3. Регуляторы водно-солевого баланса и кислотно-основного равновесия.</w:t>
      </w:r>
    </w:p>
    <w:p w:rsidR="001431DD" w:rsidRPr="001431DD" w:rsidRDefault="001431DD" w:rsidP="001431DD">
      <w:pPr>
        <w:pStyle w:val="a4"/>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Такие растворы осуществляют коррекцию состава крови при обезвоживании, вызванной диареей, при отеках мозга, токсикозах. К ним относятся солевые инъекционные растворы натрия хлорида 0,9 % и 10 %, растворы Рингера и Рингера-Локка, жидкость Петрова, 4,5 – 8,4 %, растворы натрия гидрокарбоната, 0,3 – 0,6 % растворы калия хлорида и др.</w:t>
      </w:r>
    </w:p>
    <w:p w:rsidR="001431DD" w:rsidRPr="001431DD" w:rsidRDefault="001431DD" w:rsidP="001431DD">
      <w:pPr>
        <w:pStyle w:val="a4"/>
        <w:numPr>
          <w:ilvl w:val="0"/>
          <w:numId w:val="5"/>
        </w:numPr>
        <w:spacing w:after="0"/>
        <w:ind w:left="0" w:firstLine="737"/>
        <w:jc w:val="both"/>
        <w:rPr>
          <w:rFonts w:ascii="Times New Roman" w:hAnsi="Times New Roman" w:cs="Times New Roman"/>
          <w:i/>
          <w:sz w:val="28"/>
          <w:szCs w:val="28"/>
        </w:rPr>
      </w:pPr>
      <w:r w:rsidRPr="001431DD">
        <w:rPr>
          <w:rFonts w:ascii="Times New Roman" w:hAnsi="Times New Roman" w:cs="Times New Roman"/>
          <w:i/>
          <w:sz w:val="28"/>
          <w:szCs w:val="28"/>
        </w:rPr>
        <w:t xml:space="preserve">Лекарственные средства для парентерального питания. </w:t>
      </w:r>
    </w:p>
    <w:p w:rsidR="001431DD" w:rsidRPr="001431DD" w:rsidRDefault="001431DD" w:rsidP="001431DD">
      <w:pPr>
        <w:pStyle w:val="a4"/>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Применяются для обеспечения энергетических ресурсов организма, доставки питательных веществ к органам и тканям, особенно после операционных вмешательств, при коматозных состояниях больного, когда он не может принимать пищу естественным путем и т.д. К данной группе относятся: раствор глюкозы 40 %, гидролизат казеина, аминопептид, аминокровин, фибриносол, липостабил, липидин, липофундин, интролипид, аминофосфатид.</w:t>
      </w:r>
    </w:p>
    <w:p w:rsidR="001431DD" w:rsidRPr="001431DD" w:rsidRDefault="001431DD" w:rsidP="001431DD">
      <w:pPr>
        <w:pStyle w:val="a4"/>
        <w:numPr>
          <w:ilvl w:val="0"/>
          <w:numId w:val="5"/>
        </w:numPr>
        <w:spacing w:after="0"/>
        <w:ind w:left="0" w:firstLine="737"/>
        <w:jc w:val="both"/>
        <w:rPr>
          <w:rFonts w:ascii="Times New Roman" w:hAnsi="Times New Roman" w:cs="Times New Roman"/>
          <w:i/>
          <w:sz w:val="28"/>
          <w:szCs w:val="28"/>
        </w:rPr>
      </w:pPr>
      <w:r w:rsidRPr="001431DD">
        <w:rPr>
          <w:rFonts w:ascii="Times New Roman" w:hAnsi="Times New Roman" w:cs="Times New Roman"/>
          <w:i/>
          <w:sz w:val="28"/>
          <w:szCs w:val="28"/>
        </w:rPr>
        <w:t>Растворы с функцией переноса кислорода.</w:t>
      </w:r>
    </w:p>
    <w:p w:rsidR="001431DD" w:rsidRPr="001431DD" w:rsidRDefault="001431DD" w:rsidP="001431DD">
      <w:pPr>
        <w:pStyle w:val="a4"/>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Предназначены для восстановления дыхательной функции крови. К ним относятся перфторуглеродные соединения. Эта группа инфузионных ЛС находится в стадии изучения и развития.</w:t>
      </w:r>
    </w:p>
    <w:p w:rsidR="001431DD" w:rsidRPr="001431DD" w:rsidRDefault="001431DD" w:rsidP="001431DD">
      <w:pPr>
        <w:pStyle w:val="a4"/>
        <w:spacing w:after="0"/>
        <w:ind w:left="0" w:firstLine="737"/>
        <w:jc w:val="both"/>
        <w:rPr>
          <w:rFonts w:ascii="Times New Roman" w:hAnsi="Times New Roman" w:cs="Times New Roman"/>
          <w:i/>
          <w:sz w:val="28"/>
          <w:szCs w:val="28"/>
        </w:rPr>
      </w:pPr>
      <w:r w:rsidRPr="001431DD">
        <w:rPr>
          <w:rFonts w:ascii="Times New Roman" w:hAnsi="Times New Roman" w:cs="Times New Roman"/>
          <w:i/>
          <w:sz w:val="28"/>
          <w:szCs w:val="28"/>
        </w:rPr>
        <w:lastRenderedPageBreak/>
        <w:t>6. Растворы комплексного действия или полифункциональные.</w:t>
      </w:r>
    </w:p>
    <w:p w:rsidR="001431DD" w:rsidRPr="001431DD" w:rsidRDefault="001431DD" w:rsidP="001431DD">
      <w:pPr>
        <w:pStyle w:val="a4"/>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Это ЛС, обладающие широким диапазоном действия, могут комбинировать несколько перечисленных выше функций.</w:t>
      </w:r>
    </w:p>
    <w:p w:rsidR="001431DD" w:rsidRPr="001431DD" w:rsidRDefault="001431DD" w:rsidP="001431DD">
      <w:pPr>
        <w:pStyle w:val="a4"/>
        <w:spacing w:after="0"/>
        <w:ind w:left="0" w:firstLine="737"/>
        <w:jc w:val="both"/>
        <w:rPr>
          <w:rFonts w:ascii="Times New Roman" w:hAnsi="Times New Roman" w:cs="Times New Roman"/>
          <w:sz w:val="28"/>
          <w:szCs w:val="28"/>
        </w:rPr>
      </w:pP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По механизму лечебного действия они делятся на следующие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6016"/>
      </w:tblGrid>
      <w:tr w:rsidR="001431DD" w:rsidRPr="001431DD" w:rsidTr="00221033">
        <w:tc>
          <w:tcPr>
            <w:tcW w:w="1781"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center"/>
              <w:rPr>
                <w:rFonts w:ascii="Times New Roman" w:hAnsi="Times New Roman" w:cs="Times New Roman"/>
                <w:b/>
                <w:sz w:val="28"/>
                <w:szCs w:val="28"/>
              </w:rPr>
            </w:pPr>
            <w:r w:rsidRPr="001431DD">
              <w:rPr>
                <w:rFonts w:ascii="Times New Roman" w:hAnsi="Times New Roman" w:cs="Times New Roman"/>
                <w:b/>
                <w:sz w:val="28"/>
                <w:szCs w:val="28"/>
              </w:rPr>
              <w:t>Типы кровезаменителей</w:t>
            </w:r>
          </w:p>
        </w:tc>
        <w:tc>
          <w:tcPr>
            <w:tcW w:w="3218"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center"/>
              <w:rPr>
                <w:rFonts w:ascii="Times New Roman" w:hAnsi="Times New Roman" w:cs="Times New Roman"/>
                <w:b/>
                <w:sz w:val="28"/>
                <w:szCs w:val="28"/>
              </w:rPr>
            </w:pPr>
            <w:r w:rsidRPr="001431DD">
              <w:rPr>
                <w:rFonts w:ascii="Times New Roman" w:hAnsi="Times New Roman" w:cs="Times New Roman"/>
                <w:b/>
                <w:sz w:val="28"/>
                <w:szCs w:val="28"/>
              </w:rPr>
              <w:t>Препараты</w:t>
            </w:r>
          </w:p>
        </w:tc>
      </w:tr>
      <w:tr w:rsidR="001431DD" w:rsidRPr="001431DD" w:rsidTr="00221033">
        <w:tc>
          <w:tcPr>
            <w:tcW w:w="1781"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Гемодинамические</w:t>
            </w:r>
          </w:p>
        </w:tc>
        <w:tc>
          <w:tcPr>
            <w:tcW w:w="3218"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Декстраны (</w:t>
            </w:r>
            <w:proofErr w:type="spellStart"/>
            <w:r w:rsidRPr="001431DD">
              <w:rPr>
                <w:rFonts w:ascii="Times New Roman" w:hAnsi="Times New Roman" w:cs="Times New Roman"/>
                <w:sz w:val="28"/>
                <w:szCs w:val="28"/>
              </w:rPr>
              <w:t>полиглюкин</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реополи-глюкин</w:t>
            </w:r>
            <w:proofErr w:type="spellEnd"/>
            <w:r w:rsidRPr="001431DD">
              <w:rPr>
                <w:rFonts w:ascii="Times New Roman" w:hAnsi="Times New Roman" w:cs="Times New Roman"/>
                <w:sz w:val="28"/>
                <w:szCs w:val="28"/>
              </w:rPr>
              <w:t>), производные желатина (</w:t>
            </w:r>
            <w:proofErr w:type="spellStart"/>
            <w:r w:rsidRPr="001431DD">
              <w:rPr>
                <w:rFonts w:ascii="Times New Roman" w:hAnsi="Times New Roman" w:cs="Times New Roman"/>
                <w:sz w:val="28"/>
                <w:szCs w:val="28"/>
              </w:rPr>
              <w:t>желатиноль</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гелофузин</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гидрокси</w:t>
            </w:r>
            <w:proofErr w:type="spellEnd"/>
            <w:r w:rsidRPr="001431DD">
              <w:rPr>
                <w:rFonts w:ascii="Times New Roman" w:hAnsi="Times New Roman" w:cs="Times New Roman"/>
                <w:sz w:val="28"/>
                <w:szCs w:val="28"/>
              </w:rPr>
              <w:t>-</w:t>
            </w:r>
            <w:proofErr w:type="spellStart"/>
            <w:r w:rsidRPr="001431DD">
              <w:rPr>
                <w:rFonts w:ascii="Times New Roman" w:hAnsi="Times New Roman" w:cs="Times New Roman"/>
                <w:sz w:val="28"/>
                <w:szCs w:val="28"/>
              </w:rPr>
              <w:t>этилкрахмалы</w:t>
            </w:r>
            <w:proofErr w:type="spellEnd"/>
            <w:r w:rsidRPr="001431DD">
              <w:rPr>
                <w:rFonts w:ascii="Times New Roman" w:hAnsi="Times New Roman" w:cs="Times New Roman"/>
                <w:sz w:val="28"/>
                <w:szCs w:val="28"/>
              </w:rPr>
              <w:t>-ГЭК (</w:t>
            </w:r>
            <w:proofErr w:type="spellStart"/>
            <w:r w:rsidRPr="001431DD">
              <w:rPr>
                <w:rFonts w:ascii="Times New Roman" w:hAnsi="Times New Roman" w:cs="Times New Roman"/>
                <w:sz w:val="28"/>
                <w:szCs w:val="28"/>
              </w:rPr>
              <w:t>волювен</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венофундин</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волекам</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гемохес</w:t>
            </w:r>
            <w:proofErr w:type="spellEnd"/>
            <w:r w:rsidRPr="001431DD">
              <w:rPr>
                <w:rFonts w:ascii="Times New Roman" w:hAnsi="Times New Roman" w:cs="Times New Roman"/>
                <w:sz w:val="28"/>
                <w:szCs w:val="28"/>
              </w:rPr>
              <w:t xml:space="preserve">, HAES – </w:t>
            </w:r>
            <w:proofErr w:type="spellStart"/>
            <w:r w:rsidRPr="001431DD">
              <w:rPr>
                <w:rFonts w:ascii="Times New Roman" w:hAnsi="Times New Roman" w:cs="Times New Roman"/>
                <w:sz w:val="28"/>
                <w:szCs w:val="28"/>
              </w:rPr>
              <w:t>стерил</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рефортан</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рефортан</w:t>
            </w:r>
            <w:proofErr w:type="spellEnd"/>
            <w:r w:rsidRPr="001431DD">
              <w:rPr>
                <w:rFonts w:ascii="Times New Roman" w:hAnsi="Times New Roman" w:cs="Times New Roman"/>
                <w:sz w:val="28"/>
                <w:szCs w:val="28"/>
              </w:rPr>
              <w:t xml:space="preserve">-плюс, </w:t>
            </w:r>
            <w:proofErr w:type="spellStart"/>
            <w:r w:rsidRPr="001431DD">
              <w:rPr>
                <w:rFonts w:ascii="Times New Roman" w:hAnsi="Times New Roman" w:cs="Times New Roman"/>
                <w:sz w:val="28"/>
                <w:szCs w:val="28"/>
              </w:rPr>
              <w:t>стабизол</w:t>
            </w:r>
            <w:proofErr w:type="spellEnd"/>
            <w:r w:rsidRPr="001431DD">
              <w:rPr>
                <w:rFonts w:ascii="Times New Roman" w:hAnsi="Times New Roman" w:cs="Times New Roman"/>
                <w:sz w:val="28"/>
                <w:szCs w:val="28"/>
              </w:rPr>
              <w:t xml:space="preserve">), производные </w:t>
            </w:r>
            <w:proofErr w:type="spellStart"/>
            <w:r w:rsidRPr="001431DD">
              <w:rPr>
                <w:rFonts w:ascii="Times New Roman" w:hAnsi="Times New Roman" w:cs="Times New Roman"/>
                <w:sz w:val="28"/>
                <w:szCs w:val="28"/>
              </w:rPr>
              <w:t>полиэтиленгликоля</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полиоксидин</w:t>
            </w:r>
            <w:proofErr w:type="spellEnd"/>
            <w:r w:rsidRPr="001431DD">
              <w:rPr>
                <w:rFonts w:ascii="Times New Roman" w:hAnsi="Times New Roman" w:cs="Times New Roman"/>
                <w:sz w:val="28"/>
                <w:szCs w:val="28"/>
              </w:rPr>
              <w:t>)</w:t>
            </w:r>
          </w:p>
        </w:tc>
      </w:tr>
      <w:tr w:rsidR="001431DD" w:rsidRPr="001431DD" w:rsidTr="00221033">
        <w:tc>
          <w:tcPr>
            <w:tcW w:w="1781"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Дезинтоксикационные</w:t>
            </w:r>
          </w:p>
        </w:tc>
        <w:tc>
          <w:tcPr>
            <w:tcW w:w="3218"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 xml:space="preserve">Производные низкомолекулярного </w:t>
            </w:r>
            <w:proofErr w:type="spellStart"/>
            <w:r w:rsidRPr="001431DD">
              <w:rPr>
                <w:rFonts w:ascii="Times New Roman" w:hAnsi="Times New Roman" w:cs="Times New Roman"/>
                <w:sz w:val="28"/>
                <w:szCs w:val="28"/>
              </w:rPr>
              <w:t>поливинил</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пирралидона</w:t>
            </w:r>
            <w:proofErr w:type="spellEnd"/>
            <w:r w:rsidRPr="001431DD">
              <w:rPr>
                <w:rFonts w:ascii="Times New Roman" w:hAnsi="Times New Roman" w:cs="Times New Roman"/>
                <w:sz w:val="28"/>
                <w:szCs w:val="28"/>
              </w:rPr>
              <w:t xml:space="preserve"> (гемодез, </w:t>
            </w:r>
            <w:proofErr w:type="spellStart"/>
            <w:r w:rsidRPr="001431DD">
              <w:rPr>
                <w:rFonts w:ascii="Times New Roman" w:hAnsi="Times New Roman" w:cs="Times New Roman"/>
                <w:sz w:val="28"/>
                <w:szCs w:val="28"/>
              </w:rPr>
              <w:t>неогемодез</w:t>
            </w:r>
            <w:proofErr w:type="spellEnd"/>
            <w:r w:rsidRPr="001431DD">
              <w:rPr>
                <w:rFonts w:ascii="Times New Roman" w:hAnsi="Times New Roman" w:cs="Times New Roman"/>
                <w:sz w:val="28"/>
                <w:szCs w:val="28"/>
              </w:rPr>
              <w:t>, глюконеодез) и поливинилового спирта (полидез)</w:t>
            </w:r>
          </w:p>
        </w:tc>
      </w:tr>
      <w:tr w:rsidR="001431DD" w:rsidRPr="001431DD" w:rsidTr="00221033">
        <w:tc>
          <w:tcPr>
            <w:tcW w:w="1781"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Регуляторы водно-солевого и кислотно-основного состояния</w:t>
            </w:r>
          </w:p>
        </w:tc>
        <w:tc>
          <w:tcPr>
            <w:tcW w:w="3218"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 xml:space="preserve">Солевые растворы (растворы натрия хлорида 0,9%, </w:t>
            </w:r>
            <w:proofErr w:type="spellStart"/>
            <w:r w:rsidRPr="001431DD">
              <w:rPr>
                <w:rFonts w:ascii="Times New Roman" w:hAnsi="Times New Roman" w:cs="Times New Roman"/>
                <w:sz w:val="28"/>
                <w:szCs w:val="28"/>
              </w:rPr>
              <w:t>Рингера</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Дарроу</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лактасоль</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плазмалит</w:t>
            </w:r>
            <w:proofErr w:type="spellEnd"/>
            <w:r w:rsidRPr="001431DD">
              <w:rPr>
                <w:rFonts w:ascii="Times New Roman" w:hAnsi="Times New Roman" w:cs="Times New Roman"/>
                <w:sz w:val="28"/>
                <w:szCs w:val="28"/>
              </w:rPr>
              <w:t xml:space="preserve"> 148, </w:t>
            </w:r>
            <w:proofErr w:type="spellStart"/>
            <w:r w:rsidRPr="001431DD">
              <w:rPr>
                <w:rFonts w:ascii="Times New Roman" w:hAnsi="Times New Roman" w:cs="Times New Roman"/>
                <w:sz w:val="28"/>
                <w:szCs w:val="28"/>
              </w:rPr>
              <w:t>плазмалит</w:t>
            </w:r>
            <w:proofErr w:type="spellEnd"/>
            <w:r w:rsidRPr="001431DD">
              <w:rPr>
                <w:rFonts w:ascii="Times New Roman" w:hAnsi="Times New Roman" w:cs="Times New Roman"/>
                <w:sz w:val="28"/>
                <w:szCs w:val="28"/>
              </w:rPr>
              <w:t xml:space="preserve"> 148 с 5% глюкозой, </w:t>
            </w:r>
            <w:proofErr w:type="spellStart"/>
            <w:r w:rsidRPr="001431DD">
              <w:rPr>
                <w:rFonts w:ascii="Times New Roman" w:hAnsi="Times New Roman" w:cs="Times New Roman"/>
                <w:sz w:val="28"/>
                <w:szCs w:val="28"/>
              </w:rPr>
              <w:t>дисоль</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ацесоль</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трисоль</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хлосоль</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квартасоль</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мафусол</w:t>
            </w:r>
            <w:proofErr w:type="spellEnd"/>
            <w:r w:rsidRPr="001431DD">
              <w:rPr>
                <w:rFonts w:ascii="Times New Roman" w:hAnsi="Times New Roman" w:cs="Times New Roman"/>
                <w:sz w:val="28"/>
                <w:szCs w:val="28"/>
              </w:rPr>
              <w:t>, натрия хлорид 7,5%  и 10%, натрия гидрокарбонат 4,2% и 8,4%)</w:t>
            </w:r>
          </w:p>
        </w:tc>
      </w:tr>
      <w:tr w:rsidR="001431DD" w:rsidRPr="001431DD" w:rsidTr="00221033">
        <w:tc>
          <w:tcPr>
            <w:tcW w:w="1781"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 xml:space="preserve">Инфузионные </w:t>
            </w:r>
            <w:proofErr w:type="spellStart"/>
            <w:r w:rsidRPr="001431DD">
              <w:rPr>
                <w:rFonts w:ascii="Times New Roman" w:hAnsi="Times New Roman" w:cs="Times New Roman"/>
                <w:sz w:val="28"/>
                <w:szCs w:val="28"/>
              </w:rPr>
              <w:t>антигипоксанты</w:t>
            </w:r>
            <w:proofErr w:type="spellEnd"/>
          </w:p>
        </w:tc>
        <w:tc>
          <w:tcPr>
            <w:tcW w:w="3218"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proofErr w:type="spellStart"/>
            <w:r w:rsidRPr="001431DD">
              <w:rPr>
                <w:rFonts w:ascii="Times New Roman" w:hAnsi="Times New Roman" w:cs="Times New Roman"/>
                <w:sz w:val="28"/>
                <w:szCs w:val="28"/>
              </w:rPr>
              <w:t>Мафусол</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полиоксифумарин</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реамберин</w:t>
            </w:r>
            <w:proofErr w:type="spellEnd"/>
          </w:p>
        </w:tc>
      </w:tr>
      <w:tr w:rsidR="001431DD" w:rsidRPr="001431DD" w:rsidTr="00221033">
        <w:tc>
          <w:tcPr>
            <w:tcW w:w="1781"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 xml:space="preserve">Кровезаменители с функцией переноса кислорода </w:t>
            </w:r>
          </w:p>
        </w:tc>
        <w:tc>
          <w:tcPr>
            <w:tcW w:w="3218"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Растворы гемоглобина (</w:t>
            </w:r>
            <w:proofErr w:type="spellStart"/>
            <w:r w:rsidRPr="001431DD">
              <w:rPr>
                <w:rFonts w:ascii="Times New Roman" w:hAnsi="Times New Roman" w:cs="Times New Roman"/>
                <w:sz w:val="28"/>
                <w:szCs w:val="28"/>
              </w:rPr>
              <w:t>геленпол</w:t>
            </w:r>
            <w:proofErr w:type="spellEnd"/>
            <w:r w:rsidRPr="001431DD">
              <w:rPr>
                <w:rFonts w:ascii="Times New Roman" w:hAnsi="Times New Roman" w:cs="Times New Roman"/>
                <w:sz w:val="28"/>
                <w:szCs w:val="28"/>
              </w:rPr>
              <w:t xml:space="preserve">), эмульсии </w:t>
            </w:r>
            <w:proofErr w:type="spellStart"/>
            <w:r w:rsidRPr="001431DD">
              <w:rPr>
                <w:rFonts w:ascii="Times New Roman" w:hAnsi="Times New Roman" w:cs="Times New Roman"/>
                <w:sz w:val="28"/>
                <w:szCs w:val="28"/>
              </w:rPr>
              <w:t>перфторуглеродов</w:t>
            </w:r>
            <w:proofErr w:type="spellEnd"/>
            <w:r w:rsidRPr="001431DD">
              <w:rPr>
                <w:rFonts w:ascii="Times New Roman" w:hAnsi="Times New Roman" w:cs="Times New Roman"/>
                <w:sz w:val="28"/>
                <w:szCs w:val="28"/>
              </w:rPr>
              <w:t xml:space="preserve"> (перфторан)</w:t>
            </w:r>
          </w:p>
        </w:tc>
      </w:tr>
      <w:tr w:rsidR="001431DD" w:rsidRPr="001431DD" w:rsidTr="00221033">
        <w:tc>
          <w:tcPr>
            <w:tcW w:w="1781"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Кровезаменители для «малообъемной реанимации»</w:t>
            </w:r>
          </w:p>
        </w:tc>
        <w:tc>
          <w:tcPr>
            <w:tcW w:w="3218"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 xml:space="preserve">Гипертонический раствор натрия хлорида 7,2-7,5%, </w:t>
            </w:r>
            <w:proofErr w:type="spellStart"/>
            <w:r w:rsidRPr="001431DD">
              <w:rPr>
                <w:rFonts w:ascii="Times New Roman" w:hAnsi="Times New Roman" w:cs="Times New Roman"/>
                <w:sz w:val="28"/>
                <w:szCs w:val="28"/>
              </w:rPr>
              <w:t>гипер</w:t>
            </w:r>
            <w:proofErr w:type="spellEnd"/>
            <w:r w:rsidRPr="001431DD">
              <w:rPr>
                <w:rFonts w:ascii="Times New Roman" w:hAnsi="Times New Roman" w:cs="Times New Roman"/>
                <w:sz w:val="28"/>
                <w:szCs w:val="28"/>
              </w:rPr>
              <w:t xml:space="preserve"> HAES, </w:t>
            </w:r>
            <w:proofErr w:type="spellStart"/>
            <w:r w:rsidRPr="001431DD">
              <w:rPr>
                <w:rFonts w:ascii="Times New Roman" w:hAnsi="Times New Roman" w:cs="Times New Roman"/>
                <w:sz w:val="28"/>
                <w:szCs w:val="28"/>
              </w:rPr>
              <w:t>венофундин</w:t>
            </w:r>
            <w:proofErr w:type="spellEnd"/>
            <w:r w:rsidRPr="001431DD">
              <w:rPr>
                <w:rFonts w:ascii="Times New Roman" w:hAnsi="Times New Roman" w:cs="Times New Roman"/>
                <w:sz w:val="28"/>
                <w:szCs w:val="28"/>
              </w:rPr>
              <w:t xml:space="preserve"> плюс</w:t>
            </w:r>
          </w:p>
        </w:tc>
      </w:tr>
      <w:tr w:rsidR="001431DD" w:rsidRPr="001431DD" w:rsidTr="00221033">
        <w:tc>
          <w:tcPr>
            <w:tcW w:w="1781"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Препараты для парентерального питания</w:t>
            </w:r>
          </w:p>
        </w:tc>
        <w:tc>
          <w:tcPr>
            <w:tcW w:w="3218" w:type="pct"/>
            <w:tcBorders>
              <w:top w:val="single" w:sz="4" w:space="0" w:color="auto"/>
              <w:left w:val="single" w:sz="4" w:space="0" w:color="auto"/>
              <w:bottom w:val="single" w:sz="4" w:space="0" w:color="auto"/>
              <w:right w:val="single" w:sz="4" w:space="0" w:color="auto"/>
            </w:tcBorders>
          </w:tcPr>
          <w:p w:rsidR="001431DD" w:rsidRPr="001431DD" w:rsidRDefault="001431DD" w:rsidP="00221033">
            <w:pPr>
              <w:jc w:val="both"/>
              <w:rPr>
                <w:rFonts w:ascii="Times New Roman" w:hAnsi="Times New Roman" w:cs="Times New Roman"/>
                <w:sz w:val="28"/>
                <w:szCs w:val="28"/>
              </w:rPr>
            </w:pPr>
            <w:r w:rsidRPr="001431DD">
              <w:rPr>
                <w:rFonts w:ascii="Times New Roman" w:hAnsi="Times New Roman" w:cs="Times New Roman"/>
                <w:sz w:val="28"/>
                <w:szCs w:val="28"/>
              </w:rPr>
              <w:t>Белковые гидролизаты  (</w:t>
            </w:r>
            <w:proofErr w:type="spellStart"/>
            <w:r w:rsidRPr="001431DD">
              <w:rPr>
                <w:rFonts w:ascii="Times New Roman" w:hAnsi="Times New Roman" w:cs="Times New Roman"/>
                <w:sz w:val="28"/>
                <w:szCs w:val="28"/>
              </w:rPr>
              <w:t>аминокровин</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инфузамин</w:t>
            </w:r>
            <w:proofErr w:type="spellEnd"/>
            <w:r w:rsidRPr="001431DD">
              <w:rPr>
                <w:rFonts w:ascii="Times New Roman" w:hAnsi="Times New Roman" w:cs="Times New Roman"/>
                <w:sz w:val="28"/>
                <w:szCs w:val="28"/>
              </w:rPr>
              <w:t>), смеси аминокислот (</w:t>
            </w:r>
            <w:proofErr w:type="spellStart"/>
            <w:r w:rsidRPr="001431DD">
              <w:rPr>
                <w:rFonts w:ascii="Times New Roman" w:hAnsi="Times New Roman" w:cs="Times New Roman"/>
                <w:sz w:val="28"/>
                <w:szCs w:val="28"/>
              </w:rPr>
              <w:t>аминоплазмаль</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аминостерил</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аминостерил</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гепа</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аминостерил</w:t>
            </w:r>
            <w:proofErr w:type="spellEnd"/>
            <w:r w:rsidRPr="001431DD">
              <w:rPr>
                <w:rFonts w:ascii="Times New Roman" w:hAnsi="Times New Roman" w:cs="Times New Roman"/>
                <w:sz w:val="28"/>
                <w:szCs w:val="28"/>
              </w:rPr>
              <w:t xml:space="preserve"> нефро, </w:t>
            </w:r>
            <w:proofErr w:type="spellStart"/>
            <w:r w:rsidRPr="001431DD">
              <w:rPr>
                <w:rFonts w:ascii="Times New Roman" w:hAnsi="Times New Roman" w:cs="Times New Roman"/>
                <w:sz w:val="28"/>
                <w:szCs w:val="28"/>
              </w:rPr>
              <w:t>вамин</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инфезол</w:t>
            </w:r>
            <w:proofErr w:type="spellEnd"/>
            <w:r w:rsidRPr="001431DD">
              <w:rPr>
                <w:rFonts w:ascii="Times New Roman" w:hAnsi="Times New Roman" w:cs="Times New Roman"/>
                <w:sz w:val="28"/>
                <w:szCs w:val="28"/>
              </w:rPr>
              <w:t xml:space="preserve"> 40), жировые эмульсии (</w:t>
            </w:r>
            <w:proofErr w:type="spellStart"/>
            <w:r w:rsidRPr="001431DD">
              <w:rPr>
                <w:rFonts w:ascii="Times New Roman" w:hAnsi="Times New Roman" w:cs="Times New Roman"/>
                <w:sz w:val="28"/>
                <w:szCs w:val="28"/>
              </w:rPr>
              <w:t>липофундин</w:t>
            </w:r>
            <w:proofErr w:type="spellEnd"/>
            <w:r w:rsidRPr="001431DD">
              <w:rPr>
                <w:rFonts w:ascii="Times New Roman" w:hAnsi="Times New Roman" w:cs="Times New Roman"/>
                <w:sz w:val="28"/>
                <w:szCs w:val="28"/>
              </w:rPr>
              <w:t xml:space="preserve"> МСТ\ЛСТ, </w:t>
            </w:r>
            <w:proofErr w:type="spellStart"/>
            <w:r w:rsidRPr="001431DD">
              <w:rPr>
                <w:rFonts w:ascii="Times New Roman" w:hAnsi="Times New Roman" w:cs="Times New Roman"/>
                <w:sz w:val="28"/>
                <w:szCs w:val="28"/>
              </w:rPr>
              <w:t>липовеноз</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интралипид</w:t>
            </w:r>
            <w:proofErr w:type="spellEnd"/>
            <w:r w:rsidRPr="001431DD">
              <w:rPr>
                <w:rFonts w:ascii="Times New Roman" w:hAnsi="Times New Roman" w:cs="Times New Roman"/>
                <w:sz w:val="28"/>
                <w:szCs w:val="28"/>
              </w:rPr>
              <w:t xml:space="preserve">, </w:t>
            </w:r>
            <w:proofErr w:type="spellStart"/>
            <w:r w:rsidRPr="001431DD">
              <w:rPr>
                <w:rFonts w:ascii="Times New Roman" w:hAnsi="Times New Roman" w:cs="Times New Roman"/>
                <w:sz w:val="28"/>
                <w:szCs w:val="28"/>
              </w:rPr>
              <w:t>инфузолипол</w:t>
            </w:r>
            <w:proofErr w:type="spellEnd"/>
            <w:r w:rsidRPr="001431DD">
              <w:rPr>
                <w:rFonts w:ascii="Times New Roman" w:hAnsi="Times New Roman" w:cs="Times New Roman"/>
                <w:sz w:val="28"/>
                <w:szCs w:val="28"/>
              </w:rPr>
              <w:t>), растворы углеводов и спиртов (глюкоза, фруктоза)</w:t>
            </w:r>
          </w:p>
        </w:tc>
      </w:tr>
    </w:tbl>
    <w:p w:rsidR="001431DD" w:rsidRPr="001431DD" w:rsidRDefault="001431DD" w:rsidP="001431DD">
      <w:pPr>
        <w:pStyle w:val="a4"/>
        <w:spacing w:after="0"/>
        <w:ind w:left="0" w:firstLine="737"/>
        <w:jc w:val="both"/>
        <w:rPr>
          <w:rFonts w:ascii="Times New Roman" w:hAnsi="Times New Roman" w:cs="Times New Roman"/>
          <w:b/>
          <w:sz w:val="28"/>
          <w:szCs w:val="28"/>
        </w:rPr>
      </w:pPr>
      <w:r w:rsidRPr="001431DD">
        <w:rPr>
          <w:rFonts w:ascii="Times New Roman" w:hAnsi="Times New Roman" w:cs="Times New Roman"/>
          <w:b/>
          <w:sz w:val="28"/>
          <w:szCs w:val="28"/>
        </w:rPr>
        <w:t>Требования, предъявляемые к инфузионным растворам:</w:t>
      </w:r>
    </w:p>
    <w:p w:rsidR="001431DD" w:rsidRPr="001431DD" w:rsidRDefault="001431DD" w:rsidP="001431DD">
      <w:pPr>
        <w:pStyle w:val="a4"/>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Общие:</w:t>
      </w:r>
    </w:p>
    <w:p w:rsidR="001431DD" w:rsidRPr="001431DD" w:rsidRDefault="001431DD" w:rsidP="001431DD">
      <w:pPr>
        <w:pStyle w:val="a4"/>
        <w:numPr>
          <w:ilvl w:val="0"/>
          <w:numId w:val="7"/>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апирогенность;</w:t>
      </w:r>
    </w:p>
    <w:p w:rsidR="001431DD" w:rsidRPr="001431DD" w:rsidRDefault="001431DD" w:rsidP="001431DD">
      <w:pPr>
        <w:pStyle w:val="a4"/>
        <w:numPr>
          <w:ilvl w:val="0"/>
          <w:numId w:val="7"/>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стерильность;</w:t>
      </w:r>
    </w:p>
    <w:p w:rsidR="001431DD" w:rsidRPr="001431DD" w:rsidRDefault="001431DD" w:rsidP="001431DD">
      <w:pPr>
        <w:pStyle w:val="a4"/>
        <w:numPr>
          <w:ilvl w:val="0"/>
          <w:numId w:val="7"/>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стабильность;</w:t>
      </w:r>
    </w:p>
    <w:p w:rsidR="001431DD" w:rsidRPr="001431DD" w:rsidRDefault="001431DD" w:rsidP="001431DD">
      <w:pPr>
        <w:pStyle w:val="a4"/>
        <w:numPr>
          <w:ilvl w:val="0"/>
          <w:numId w:val="7"/>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lastRenderedPageBreak/>
        <w:t>отсутствие механических включений.</w:t>
      </w:r>
    </w:p>
    <w:p w:rsidR="001431DD" w:rsidRPr="001431DD" w:rsidRDefault="001431DD" w:rsidP="001431DD">
      <w:pPr>
        <w:pStyle w:val="a4"/>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Специфические:</w:t>
      </w:r>
    </w:p>
    <w:p w:rsidR="001431DD" w:rsidRPr="001431DD" w:rsidRDefault="001431DD" w:rsidP="001431DD">
      <w:pPr>
        <w:pStyle w:val="a4"/>
        <w:numPr>
          <w:ilvl w:val="0"/>
          <w:numId w:val="8"/>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должны выполнять свое функциональное назначение;</w:t>
      </w:r>
    </w:p>
    <w:p w:rsidR="001431DD" w:rsidRPr="001431DD" w:rsidRDefault="001431DD" w:rsidP="001431DD">
      <w:pPr>
        <w:pStyle w:val="a4"/>
        <w:numPr>
          <w:ilvl w:val="0"/>
          <w:numId w:val="8"/>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полностью выводиться из организма, не куммулируясь;</w:t>
      </w:r>
    </w:p>
    <w:p w:rsidR="001431DD" w:rsidRPr="001431DD" w:rsidRDefault="001431DD" w:rsidP="001431DD">
      <w:pPr>
        <w:pStyle w:val="a4"/>
        <w:numPr>
          <w:ilvl w:val="0"/>
          <w:numId w:val="8"/>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не должны повреждать ткани и не нарушать функции отдельных органов;</w:t>
      </w:r>
    </w:p>
    <w:p w:rsidR="001431DD" w:rsidRPr="001431DD" w:rsidRDefault="001431DD" w:rsidP="001431DD">
      <w:pPr>
        <w:pStyle w:val="a4"/>
        <w:numPr>
          <w:ilvl w:val="0"/>
          <w:numId w:val="8"/>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в связи с большими вводимыми объемами плазмозамещающие ЛС не должны быть токсичными, а также не должны вызывать сенсибилизацию организма при повторных введениях и эмболии;</w:t>
      </w:r>
    </w:p>
    <w:p w:rsidR="001431DD" w:rsidRPr="001431DD" w:rsidRDefault="001431DD" w:rsidP="001431DD">
      <w:pPr>
        <w:pStyle w:val="a4"/>
        <w:numPr>
          <w:ilvl w:val="0"/>
          <w:numId w:val="8"/>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не раздражать сосудистую систему;</w:t>
      </w:r>
    </w:p>
    <w:p w:rsidR="001431DD" w:rsidRPr="001431DD" w:rsidRDefault="001431DD" w:rsidP="001431DD">
      <w:pPr>
        <w:pStyle w:val="a4"/>
        <w:numPr>
          <w:ilvl w:val="0"/>
          <w:numId w:val="8"/>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их физико-химические свойства должны быть постоянными;</w:t>
      </w:r>
    </w:p>
    <w:p w:rsidR="001431DD" w:rsidRPr="001431DD" w:rsidRDefault="001431DD" w:rsidP="001431DD">
      <w:pPr>
        <w:pStyle w:val="a4"/>
        <w:numPr>
          <w:ilvl w:val="0"/>
          <w:numId w:val="8"/>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должны быть изотоничными;</w:t>
      </w:r>
    </w:p>
    <w:p w:rsidR="001431DD" w:rsidRPr="001431DD" w:rsidRDefault="001431DD" w:rsidP="001431DD">
      <w:pPr>
        <w:pStyle w:val="a4"/>
        <w:numPr>
          <w:ilvl w:val="0"/>
          <w:numId w:val="8"/>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изоионичными;</w:t>
      </w:r>
    </w:p>
    <w:p w:rsidR="001431DD" w:rsidRPr="001431DD" w:rsidRDefault="001431DD" w:rsidP="001431DD">
      <w:pPr>
        <w:pStyle w:val="a4"/>
        <w:numPr>
          <w:ilvl w:val="0"/>
          <w:numId w:val="8"/>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изогидричными;</w:t>
      </w:r>
    </w:p>
    <w:p w:rsidR="001431DD" w:rsidRPr="001431DD" w:rsidRDefault="001431DD" w:rsidP="001431DD">
      <w:pPr>
        <w:pStyle w:val="a4"/>
        <w:numPr>
          <w:ilvl w:val="0"/>
          <w:numId w:val="8"/>
        </w:numPr>
        <w:tabs>
          <w:tab w:val="left" w:pos="720"/>
        </w:tabs>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 xml:space="preserve"> их вязкость должна соответствовать вязкости плазмы крови.</w:t>
      </w:r>
    </w:p>
    <w:p w:rsidR="001431DD" w:rsidRPr="001431DD" w:rsidRDefault="001431DD" w:rsidP="001431DD">
      <w:pPr>
        <w:pStyle w:val="a4"/>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При использовании инфузионных растворов часто возникает необходимость в длительной их циркуляции при введении в кровяное русло. С этой целью добавляют вещества, повышающие вязкость растворов, приближая ее к вязкости плазмы крови человека. Из числа синтетических ВМС наиболее часто используют декстран, к группе натуральных относят желатин.</w:t>
      </w:r>
    </w:p>
    <w:p w:rsidR="001431DD" w:rsidRPr="001431DD" w:rsidRDefault="001431DD" w:rsidP="001431DD">
      <w:pPr>
        <w:pStyle w:val="a4"/>
        <w:spacing w:after="0"/>
        <w:ind w:left="0" w:firstLine="737"/>
        <w:jc w:val="both"/>
        <w:rPr>
          <w:rFonts w:ascii="Times New Roman" w:hAnsi="Times New Roman" w:cs="Times New Roman"/>
          <w:sz w:val="28"/>
          <w:szCs w:val="28"/>
        </w:rPr>
      </w:pPr>
      <w:proofErr w:type="spellStart"/>
      <w:r w:rsidRPr="001431DD">
        <w:rPr>
          <w:rFonts w:ascii="Times New Roman" w:hAnsi="Times New Roman" w:cs="Times New Roman"/>
          <w:b/>
          <w:sz w:val="28"/>
          <w:szCs w:val="28"/>
        </w:rPr>
        <w:t>Осмолярность</w:t>
      </w:r>
      <w:proofErr w:type="spellEnd"/>
      <w:r w:rsidRPr="001431DD">
        <w:rPr>
          <w:rFonts w:ascii="Times New Roman" w:hAnsi="Times New Roman" w:cs="Times New Roman"/>
          <w:b/>
          <w:sz w:val="28"/>
          <w:szCs w:val="28"/>
        </w:rPr>
        <w:t xml:space="preserve"> </w:t>
      </w:r>
      <w:r w:rsidRPr="001431DD">
        <w:rPr>
          <w:rFonts w:ascii="Times New Roman" w:hAnsi="Times New Roman" w:cs="Times New Roman"/>
          <w:sz w:val="28"/>
          <w:szCs w:val="28"/>
        </w:rPr>
        <w:t xml:space="preserve">– сумма концентраций катионов, анионов и </w:t>
      </w:r>
      <w:proofErr w:type="spellStart"/>
      <w:r w:rsidRPr="001431DD">
        <w:rPr>
          <w:rFonts w:ascii="Times New Roman" w:hAnsi="Times New Roman" w:cs="Times New Roman"/>
          <w:sz w:val="28"/>
          <w:szCs w:val="28"/>
        </w:rPr>
        <w:t>неэлектролитов</w:t>
      </w:r>
      <w:proofErr w:type="spellEnd"/>
      <w:r w:rsidRPr="001431DD">
        <w:rPr>
          <w:rFonts w:ascii="Times New Roman" w:hAnsi="Times New Roman" w:cs="Times New Roman"/>
          <w:sz w:val="28"/>
          <w:szCs w:val="28"/>
        </w:rPr>
        <w:t xml:space="preserve">, т.е. всех кинетически активных частиц в 1 литре раствора. Она выражается в </w:t>
      </w:r>
      <w:proofErr w:type="spellStart"/>
      <w:r w:rsidRPr="001431DD">
        <w:rPr>
          <w:rFonts w:ascii="Times New Roman" w:hAnsi="Times New Roman" w:cs="Times New Roman"/>
          <w:sz w:val="28"/>
          <w:szCs w:val="28"/>
        </w:rPr>
        <w:t>миллиосмолях</w:t>
      </w:r>
      <w:proofErr w:type="spellEnd"/>
      <w:r w:rsidRPr="001431DD">
        <w:rPr>
          <w:rFonts w:ascii="Times New Roman" w:hAnsi="Times New Roman" w:cs="Times New Roman"/>
          <w:sz w:val="28"/>
          <w:szCs w:val="28"/>
        </w:rPr>
        <w:t xml:space="preserve"> на литр (</w:t>
      </w:r>
      <w:proofErr w:type="spellStart"/>
      <w:r w:rsidRPr="001431DD">
        <w:rPr>
          <w:rFonts w:ascii="Times New Roman" w:hAnsi="Times New Roman" w:cs="Times New Roman"/>
          <w:sz w:val="28"/>
          <w:szCs w:val="28"/>
        </w:rPr>
        <w:t>мосм</w:t>
      </w:r>
      <w:proofErr w:type="spellEnd"/>
      <w:r w:rsidRPr="001431DD">
        <w:rPr>
          <w:rFonts w:ascii="Times New Roman" w:hAnsi="Times New Roman" w:cs="Times New Roman"/>
          <w:sz w:val="28"/>
          <w:szCs w:val="28"/>
        </w:rPr>
        <w:t>/л).</w:t>
      </w:r>
    </w:p>
    <w:p w:rsidR="001431DD" w:rsidRPr="001431DD" w:rsidRDefault="001431DD" w:rsidP="001431DD">
      <w:pPr>
        <w:pStyle w:val="a4"/>
        <w:spacing w:after="0"/>
        <w:ind w:left="0" w:firstLine="737"/>
        <w:jc w:val="both"/>
        <w:rPr>
          <w:rFonts w:ascii="Times New Roman" w:hAnsi="Times New Roman" w:cs="Times New Roman"/>
          <w:sz w:val="28"/>
          <w:szCs w:val="28"/>
        </w:rPr>
      </w:pPr>
      <w:proofErr w:type="spellStart"/>
      <w:r w:rsidRPr="001431DD">
        <w:rPr>
          <w:rFonts w:ascii="Times New Roman" w:hAnsi="Times New Roman" w:cs="Times New Roman"/>
          <w:b/>
          <w:sz w:val="28"/>
          <w:szCs w:val="28"/>
        </w:rPr>
        <w:t>Осмоляльность</w:t>
      </w:r>
      <w:proofErr w:type="spellEnd"/>
      <w:r w:rsidRPr="001431DD">
        <w:rPr>
          <w:rFonts w:ascii="Times New Roman" w:hAnsi="Times New Roman" w:cs="Times New Roman"/>
          <w:b/>
          <w:sz w:val="28"/>
          <w:szCs w:val="28"/>
        </w:rPr>
        <w:t xml:space="preserve"> </w:t>
      </w:r>
      <w:r w:rsidRPr="001431DD">
        <w:rPr>
          <w:rFonts w:ascii="Times New Roman" w:hAnsi="Times New Roman" w:cs="Times New Roman"/>
          <w:sz w:val="28"/>
          <w:szCs w:val="28"/>
        </w:rPr>
        <w:t xml:space="preserve">– концентрация тех же частиц, растворенных в килограмме воды, выражающаяся в </w:t>
      </w:r>
      <w:proofErr w:type="spellStart"/>
      <w:r w:rsidRPr="001431DD">
        <w:rPr>
          <w:rFonts w:ascii="Times New Roman" w:hAnsi="Times New Roman" w:cs="Times New Roman"/>
          <w:sz w:val="28"/>
          <w:szCs w:val="28"/>
        </w:rPr>
        <w:t>миллиосмолях</w:t>
      </w:r>
      <w:proofErr w:type="spellEnd"/>
      <w:r w:rsidRPr="001431DD">
        <w:rPr>
          <w:rFonts w:ascii="Times New Roman" w:hAnsi="Times New Roman" w:cs="Times New Roman"/>
          <w:sz w:val="28"/>
          <w:szCs w:val="28"/>
        </w:rPr>
        <w:t xml:space="preserve"> на килограмм (</w:t>
      </w:r>
      <w:proofErr w:type="spellStart"/>
      <w:r w:rsidRPr="001431DD">
        <w:rPr>
          <w:rFonts w:ascii="Times New Roman" w:hAnsi="Times New Roman" w:cs="Times New Roman"/>
          <w:sz w:val="28"/>
          <w:szCs w:val="28"/>
        </w:rPr>
        <w:t>мосм</w:t>
      </w:r>
      <w:proofErr w:type="spellEnd"/>
      <w:r w:rsidRPr="001431DD">
        <w:rPr>
          <w:rFonts w:ascii="Times New Roman" w:hAnsi="Times New Roman" w:cs="Times New Roman"/>
          <w:sz w:val="28"/>
          <w:szCs w:val="28"/>
        </w:rPr>
        <w:t>/кг).</w:t>
      </w:r>
    </w:p>
    <w:p w:rsidR="001431DD" w:rsidRPr="001431DD" w:rsidRDefault="001431DD" w:rsidP="001431DD">
      <w:pPr>
        <w:pStyle w:val="a4"/>
        <w:spacing w:after="0"/>
        <w:ind w:left="0" w:firstLine="737"/>
        <w:rPr>
          <w:rFonts w:ascii="Times New Roman" w:hAnsi="Times New Roman" w:cs="Times New Roman"/>
          <w:sz w:val="28"/>
          <w:szCs w:val="28"/>
        </w:rPr>
      </w:pPr>
    </w:p>
    <w:p w:rsidR="001431DD" w:rsidRPr="001431DD" w:rsidRDefault="001431DD" w:rsidP="001431DD">
      <w:pPr>
        <w:pStyle w:val="a4"/>
        <w:spacing w:after="0"/>
        <w:ind w:left="0" w:firstLine="737"/>
        <w:rPr>
          <w:rFonts w:ascii="Times New Roman" w:hAnsi="Times New Roman" w:cs="Times New Roman"/>
          <w:sz w:val="28"/>
          <w:szCs w:val="28"/>
        </w:rPr>
      </w:pPr>
      <w:r w:rsidRPr="001431DD">
        <w:rPr>
          <w:rFonts w:ascii="Times New Roman" w:hAnsi="Times New Roman" w:cs="Times New Roman"/>
          <w:sz w:val="28"/>
          <w:szCs w:val="28"/>
        </w:rPr>
        <w:t>Уравнение для расчета осмоляльности плазмы крови:</w:t>
      </w:r>
    </w:p>
    <w:p w:rsidR="001431DD" w:rsidRPr="001431DD" w:rsidRDefault="001431DD" w:rsidP="001431DD">
      <w:pPr>
        <w:pStyle w:val="a4"/>
        <w:spacing w:after="0"/>
        <w:ind w:left="0" w:firstLine="737"/>
        <w:rPr>
          <w:rFonts w:ascii="Times New Roman" w:hAnsi="Times New Roman" w:cs="Times New Roman"/>
          <w:sz w:val="28"/>
          <w:szCs w:val="28"/>
        </w:rPr>
      </w:pPr>
    </w:p>
    <w:p w:rsidR="001431DD" w:rsidRPr="001431DD" w:rsidRDefault="001431DD" w:rsidP="001431DD">
      <w:pPr>
        <w:pStyle w:val="a4"/>
        <w:spacing w:after="0"/>
        <w:ind w:left="0" w:firstLine="737"/>
        <w:rPr>
          <w:rFonts w:ascii="Times New Roman" w:hAnsi="Times New Roman" w:cs="Times New Roman"/>
          <w:b/>
          <w:sz w:val="28"/>
          <w:szCs w:val="28"/>
        </w:rPr>
      </w:pPr>
      <w:proofErr w:type="spellStart"/>
      <w:r w:rsidRPr="001431DD">
        <w:rPr>
          <w:rFonts w:ascii="Times New Roman" w:hAnsi="Times New Roman" w:cs="Times New Roman"/>
          <w:b/>
          <w:sz w:val="28"/>
          <w:szCs w:val="28"/>
        </w:rPr>
        <w:t>Опл</w:t>
      </w:r>
      <w:proofErr w:type="spellEnd"/>
      <w:r w:rsidRPr="001431DD">
        <w:rPr>
          <w:rFonts w:ascii="Times New Roman" w:hAnsi="Times New Roman" w:cs="Times New Roman"/>
          <w:b/>
          <w:sz w:val="28"/>
          <w:szCs w:val="28"/>
        </w:rPr>
        <w:t>=2Х(Na</w:t>
      </w:r>
      <w:r w:rsidRPr="001431DD">
        <w:rPr>
          <w:rFonts w:ascii="Times New Roman" w:hAnsi="Times New Roman" w:cs="Times New Roman"/>
          <w:b/>
          <w:sz w:val="28"/>
          <w:szCs w:val="28"/>
          <w:vertAlign w:val="superscript"/>
        </w:rPr>
        <w:t>+</w:t>
      </w:r>
      <w:r w:rsidRPr="001431DD">
        <w:rPr>
          <w:rFonts w:ascii="Times New Roman" w:hAnsi="Times New Roman" w:cs="Times New Roman"/>
          <w:b/>
          <w:sz w:val="28"/>
          <w:szCs w:val="28"/>
        </w:rPr>
        <w:t>) + (</w:t>
      </w:r>
      <w:r w:rsidRPr="001431DD">
        <w:rPr>
          <w:rFonts w:ascii="Times New Roman" w:hAnsi="Times New Roman" w:cs="Times New Roman"/>
          <w:b/>
          <w:sz w:val="28"/>
          <w:szCs w:val="28"/>
          <w:lang w:val="en-US"/>
        </w:rPr>
        <w:t>C</w:t>
      </w:r>
      <w:r w:rsidRPr="001431DD">
        <w:rPr>
          <w:rFonts w:ascii="Times New Roman" w:hAnsi="Times New Roman" w:cs="Times New Roman"/>
          <w:b/>
          <w:sz w:val="28"/>
          <w:szCs w:val="28"/>
          <w:vertAlign w:val="subscript"/>
        </w:rPr>
        <w:t>6</w:t>
      </w:r>
      <w:r w:rsidRPr="001431DD">
        <w:rPr>
          <w:rFonts w:ascii="Times New Roman" w:hAnsi="Times New Roman" w:cs="Times New Roman"/>
          <w:b/>
          <w:sz w:val="28"/>
          <w:szCs w:val="28"/>
        </w:rPr>
        <w:t xml:space="preserve"> </w:t>
      </w:r>
      <w:r w:rsidRPr="001431DD">
        <w:rPr>
          <w:rFonts w:ascii="Times New Roman" w:hAnsi="Times New Roman" w:cs="Times New Roman"/>
          <w:b/>
          <w:sz w:val="28"/>
          <w:szCs w:val="28"/>
          <w:lang w:val="en-US"/>
        </w:rPr>
        <w:t>H</w:t>
      </w:r>
      <w:r w:rsidRPr="001431DD">
        <w:rPr>
          <w:rFonts w:ascii="Times New Roman" w:hAnsi="Times New Roman" w:cs="Times New Roman"/>
          <w:b/>
          <w:sz w:val="28"/>
          <w:szCs w:val="28"/>
          <w:vertAlign w:val="subscript"/>
        </w:rPr>
        <w:t>12</w:t>
      </w:r>
      <w:r w:rsidRPr="001431DD">
        <w:rPr>
          <w:rFonts w:ascii="Times New Roman" w:hAnsi="Times New Roman" w:cs="Times New Roman"/>
          <w:b/>
          <w:sz w:val="28"/>
          <w:szCs w:val="28"/>
        </w:rPr>
        <w:t xml:space="preserve"> </w:t>
      </w:r>
      <w:r w:rsidRPr="001431DD">
        <w:rPr>
          <w:rFonts w:ascii="Times New Roman" w:hAnsi="Times New Roman" w:cs="Times New Roman"/>
          <w:b/>
          <w:sz w:val="28"/>
          <w:szCs w:val="28"/>
          <w:lang w:val="en-US"/>
        </w:rPr>
        <w:t>O</w:t>
      </w:r>
      <w:r w:rsidRPr="001431DD">
        <w:rPr>
          <w:rFonts w:ascii="Times New Roman" w:hAnsi="Times New Roman" w:cs="Times New Roman"/>
          <w:b/>
          <w:sz w:val="28"/>
          <w:szCs w:val="28"/>
          <w:vertAlign w:val="subscript"/>
        </w:rPr>
        <w:t>6</w:t>
      </w:r>
      <w:r w:rsidRPr="001431DD">
        <w:rPr>
          <w:rFonts w:ascii="Times New Roman" w:hAnsi="Times New Roman" w:cs="Times New Roman"/>
          <w:b/>
          <w:sz w:val="28"/>
          <w:szCs w:val="28"/>
        </w:rPr>
        <w:t>) + (мочевина).</w:t>
      </w:r>
    </w:p>
    <w:p w:rsidR="001431DD" w:rsidRPr="001431DD" w:rsidRDefault="001431DD" w:rsidP="001431DD">
      <w:pPr>
        <w:pStyle w:val="a4"/>
        <w:spacing w:after="0"/>
        <w:ind w:left="0" w:firstLine="737"/>
        <w:rPr>
          <w:rFonts w:ascii="Times New Roman" w:hAnsi="Times New Roman" w:cs="Times New Roman"/>
          <w:sz w:val="28"/>
          <w:szCs w:val="28"/>
        </w:rPr>
      </w:pPr>
    </w:p>
    <w:p w:rsidR="001431DD" w:rsidRPr="001431DD" w:rsidRDefault="001431DD" w:rsidP="001431DD">
      <w:pPr>
        <w:ind w:firstLine="737"/>
        <w:jc w:val="both"/>
        <w:rPr>
          <w:rFonts w:ascii="Times New Roman" w:hAnsi="Times New Roman" w:cs="Times New Roman"/>
          <w:b/>
          <w:i/>
          <w:sz w:val="28"/>
          <w:szCs w:val="28"/>
        </w:rPr>
      </w:pPr>
      <w:r w:rsidRPr="001431DD">
        <w:rPr>
          <w:rFonts w:ascii="Times New Roman" w:hAnsi="Times New Roman" w:cs="Times New Roman"/>
          <w:b/>
          <w:i/>
          <w:sz w:val="28"/>
          <w:szCs w:val="28"/>
        </w:rPr>
        <w:t>Эмульсии и суспензии для инъекций.</w:t>
      </w:r>
    </w:p>
    <w:p w:rsidR="001431DD" w:rsidRPr="001431DD" w:rsidRDefault="001431DD" w:rsidP="001431DD">
      <w:pPr>
        <w:pStyle w:val="a4"/>
        <w:spacing w:after="0"/>
        <w:ind w:left="0" w:firstLine="737"/>
        <w:jc w:val="both"/>
        <w:rPr>
          <w:rFonts w:ascii="Times New Roman" w:hAnsi="Times New Roman" w:cs="Times New Roman"/>
          <w:sz w:val="28"/>
          <w:szCs w:val="28"/>
        </w:rPr>
      </w:pPr>
      <w:r w:rsidRPr="001431DD">
        <w:rPr>
          <w:rFonts w:ascii="Times New Roman" w:hAnsi="Times New Roman" w:cs="Times New Roman"/>
          <w:sz w:val="28"/>
          <w:szCs w:val="28"/>
        </w:rPr>
        <w:t>Суспензии готовят в асептических условиях диспергированием стерильного действующего вещества в стерильном профильтрованном растворителе.</w:t>
      </w:r>
    </w:p>
    <w:p w:rsidR="001431DD" w:rsidRPr="001431DD" w:rsidRDefault="001431DD" w:rsidP="001431DD">
      <w:pPr>
        <w:ind w:firstLine="737"/>
        <w:jc w:val="both"/>
        <w:rPr>
          <w:rFonts w:ascii="Times New Roman" w:hAnsi="Times New Roman" w:cs="Times New Roman"/>
          <w:sz w:val="28"/>
          <w:szCs w:val="28"/>
        </w:rPr>
      </w:pPr>
      <w:r w:rsidRPr="001431DD">
        <w:rPr>
          <w:rFonts w:ascii="Times New Roman" w:hAnsi="Times New Roman" w:cs="Times New Roman"/>
          <w:sz w:val="28"/>
          <w:szCs w:val="28"/>
        </w:rPr>
        <w:t>Для улучшения качества получаемой суспензии в некоторых случаях используют ультразвуковое воздействие. Это, во-первых, способствует дополнительному измельчению действующего вещества в растворителе. Во-вторых, придает лекарственной форме стерильность.</w:t>
      </w:r>
    </w:p>
    <w:p w:rsidR="001431DD" w:rsidRPr="001431DD" w:rsidRDefault="001431DD" w:rsidP="001431DD">
      <w:pPr>
        <w:ind w:firstLine="737"/>
        <w:jc w:val="both"/>
        <w:rPr>
          <w:rFonts w:ascii="Times New Roman" w:hAnsi="Times New Roman" w:cs="Times New Roman"/>
          <w:sz w:val="28"/>
          <w:szCs w:val="28"/>
        </w:rPr>
      </w:pPr>
      <w:r w:rsidRPr="001431DD">
        <w:rPr>
          <w:rFonts w:ascii="Times New Roman" w:hAnsi="Times New Roman" w:cs="Times New Roman"/>
          <w:sz w:val="28"/>
          <w:szCs w:val="28"/>
        </w:rPr>
        <w:t>Величина частиц уменьшается до 1-3 мкм и такие суспензии (эмульсии) могут быть пригодны для введения в кровяное русло.</w:t>
      </w:r>
    </w:p>
    <w:p w:rsidR="001431DD" w:rsidRPr="001431DD" w:rsidRDefault="001431DD" w:rsidP="001431DD">
      <w:pPr>
        <w:ind w:firstLine="737"/>
        <w:jc w:val="both"/>
        <w:rPr>
          <w:rFonts w:ascii="Times New Roman" w:hAnsi="Times New Roman" w:cs="Times New Roman"/>
          <w:sz w:val="28"/>
          <w:szCs w:val="28"/>
        </w:rPr>
      </w:pPr>
      <w:r w:rsidRPr="001431DD">
        <w:rPr>
          <w:rFonts w:ascii="Times New Roman" w:hAnsi="Times New Roman" w:cs="Times New Roman"/>
          <w:sz w:val="28"/>
          <w:szCs w:val="28"/>
        </w:rPr>
        <w:lastRenderedPageBreak/>
        <w:t>Для повышения стабильности в технологии производства суспензий и эмульсий используют сорастворители, стабилизаторы, эмульгаторы и консерванты.</w:t>
      </w:r>
    </w:p>
    <w:p w:rsidR="001431DD" w:rsidRPr="001431DD" w:rsidRDefault="001431DD" w:rsidP="001431DD">
      <w:pPr>
        <w:ind w:firstLine="709"/>
        <w:jc w:val="both"/>
        <w:rPr>
          <w:rFonts w:ascii="Times New Roman" w:hAnsi="Times New Roman" w:cs="Times New Roman"/>
          <w:i/>
          <w:sz w:val="28"/>
          <w:szCs w:val="28"/>
        </w:rPr>
      </w:pPr>
      <w:r w:rsidRPr="001431DD">
        <w:rPr>
          <w:rFonts w:ascii="Times New Roman" w:hAnsi="Times New Roman" w:cs="Times New Roman"/>
          <w:i/>
          <w:sz w:val="28"/>
          <w:szCs w:val="28"/>
        </w:rPr>
        <w:t>Эмульсии для парентерального питания.</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Лечебное парентеральное питание применяется в случаях, когда вследствие заболевания или травмы прием пищи естественным путем невозможен или ограничен.</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Поступление в организм питательных веществ при парентеральном питании обеспечивается путем внутривенного введения специально предназначенных для этой цели лекарственных средств. Исключительно важная задача парентерального питания - восполнение белковых потребностей.</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Осуществляется введением азотсодержащих лекарственных средств, выпускаемых в виде белковых гидролизатов, растворов синтетических смесей кристаллических аминокислот.</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 xml:space="preserve">Энергетические потребности организма при парентеральном питании покрываются за счет введения растворов глюкозы, многоатомных спиртов. Энергетической ценностью обладают также жировые эмульсии. Кроме этого, жировые эмульсии содержат значительное количество незаменимых полиненасыщенных жирных кислот (линолевой, линоленовой, арахидиновой), которые выполняют исключительно важную роль в обменных процессах, составляют постоянные структурные элементы клеточных мембран (мембранные липиды) и относятся к предшественникам тканевых гормонов - </w:t>
      </w:r>
      <w:proofErr w:type="spellStart"/>
      <w:r w:rsidRPr="001431DD">
        <w:rPr>
          <w:rFonts w:ascii="Times New Roman" w:hAnsi="Times New Roman" w:cs="Times New Roman"/>
          <w:sz w:val="28"/>
          <w:szCs w:val="28"/>
        </w:rPr>
        <w:t>простогландинов</w:t>
      </w:r>
      <w:proofErr w:type="spellEnd"/>
      <w:r w:rsidRPr="001431DD">
        <w:rPr>
          <w:rFonts w:ascii="Times New Roman" w:hAnsi="Times New Roman" w:cs="Times New Roman"/>
          <w:sz w:val="28"/>
          <w:szCs w:val="28"/>
        </w:rPr>
        <w:t>. В состав растительных эмульгирующих жиров входят жирорастворимые витамины А, Д, Е, К.</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Размер частиц диспергированного масла в эмульсиях во много раз меньше диаметра эритроцитов (7-8 мкм). Основная масса частиц в жировых эмульсиях имеет размер 0,5-1,0 мкм, т.е. соответствует размерам хиломикронов крови.</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 xml:space="preserve">Эмульсии для парентерального питания можно отнести к лекарственным формам третьего </w:t>
      </w:r>
      <w:proofErr w:type="spellStart"/>
      <w:r w:rsidRPr="001431DD">
        <w:rPr>
          <w:rFonts w:ascii="Times New Roman" w:hAnsi="Times New Roman" w:cs="Times New Roman"/>
          <w:sz w:val="28"/>
          <w:szCs w:val="28"/>
        </w:rPr>
        <w:t>покаления</w:t>
      </w:r>
      <w:proofErr w:type="spellEnd"/>
      <w:r w:rsidRPr="001431DD">
        <w:rPr>
          <w:rFonts w:ascii="Times New Roman" w:hAnsi="Times New Roman" w:cs="Times New Roman"/>
          <w:sz w:val="28"/>
          <w:szCs w:val="28"/>
        </w:rPr>
        <w:t>, так как масло может инкорпорировать в себе липофильные вещества, тем самым создавая «микрорезервуары», содержащие лекарственные средства.</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Для стабилизации жировых эмульсий в их составы вводят ПАВ, образующие вокруг жировых микрокапель молекулярные слои, ориентированные гидрофобными (липофильными) радикалами к жиру и гидрофильными к водной фазе. Так создаются структуры, известные под названием липосом.</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Наиболее часто в качестве эмульгаторов применяют фосфолипиды, выделенные из яичного желтка, мозга крупного рогатого скота, подсолнечника, сои.</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Оптимальный размер частиц эмульсий для парентерального питания получают с помощью методов механического и ультразвукового диспергирования.</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lastRenderedPageBreak/>
        <w:t>Очень важный момент в технологии эмульсий - это стерилизация (кроме эмульсий, полученных методом ультразвукового диспергирования). В настоящее время основным способом стерилизации считаются термические методы. Но эти способы могут привести к окислению фосфолипидов и триглицеридов, что снижает устойчивость эмульсий.</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Наиболее прогрессивный метод стерилизации - ультрафильтрация через различные мембранные фильтры.</w:t>
      </w:r>
    </w:p>
    <w:p w:rsidR="001431DD" w:rsidRPr="001431DD" w:rsidRDefault="001431DD" w:rsidP="001431DD">
      <w:pPr>
        <w:ind w:firstLine="709"/>
        <w:jc w:val="both"/>
        <w:rPr>
          <w:rFonts w:ascii="Times New Roman" w:hAnsi="Times New Roman" w:cs="Times New Roman"/>
          <w:i/>
          <w:sz w:val="28"/>
          <w:szCs w:val="28"/>
        </w:rPr>
      </w:pPr>
      <w:r w:rsidRPr="001431DD">
        <w:rPr>
          <w:rFonts w:ascii="Times New Roman" w:hAnsi="Times New Roman" w:cs="Times New Roman"/>
          <w:i/>
          <w:sz w:val="28"/>
          <w:szCs w:val="28"/>
        </w:rPr>
        <w:t>Номенклатура эмульсий для парентерального питания:</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«Интралипид» (Швеция)</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«Липофундин» (Германия, Финляндия)</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«Вентолин» (Япония)</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«Липозин» (США)</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«Липидин» (Украина)</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i/>
          <w:sz w:val="28"/>
          <w:szCs w:val="28"/>
        </w:rPr>
        <w:t>Состав эмульсий для парентерального питания:</w:t>
      </w:r>
      <w:r w:rsidRPr="001431DD">
        <w:rPr>
          <w:rFonts w:ascii="Times New Roman" w:hAnsi="Times New Roman" w:cs="Times New Roman"/>
          <w:sz w:val="28"/>
          <w:szCs w:val="28"/>
        </w:rPr>
        <w:t xml:space="preserve"> фракционированное и специально очищенное растительное масло (соевое, подсолнечное, оливковое) - 10-20 %; фракционированные фосфолипиды (соевые, яичные) - 1-2 %; углеводная добавка для обеспечения изотоничности (глицерин, ксилит, сорбит) и вода для инъекций. В эмульсии вводят так же токоферолы и метионин для достижения антиоксидантного эффекта и улучшения утилизации жира.</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Энергетическая ценность одного флакона у всех жировых эмульсий составляет 1000 ккал. Используются в послеоперационный период, при заболеваниях пищеварительного тракта, в случае бессознательных состояний, при голодании.</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Особую группу составляют жировые эмульсии, содержащие различные действующие вещества, способные доставлять действующие вещества в определенные органы и ткани - «ультраэмульсии». Они способны проходить через гематоэнцефалический барьер, избирательно накапливаться в глиобластоме и саркоме (например, жирорастворимый цитостатик). С их помощью можно доставлять в ткани транквилизаторы, витамины и другие действующие вещества.</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Обязательными для заключения о пригодности для клинического применения ЛС жировых эмульсий для парентерального питания следует считать следующие исследования:</w:t>
      </w:r>
    </w:p>
    <w:p w:rsidR="001431DD" w:rsidRPr="001431DD" w:rsidRDefault="001431DD" w:rsidP="001431DD">
      <w:pPr>
        <w:numPr>
          <w:ilvl w:val="0"/>
          <w:numId w:val="9"/>
        </w:numPr>
        <w:tabs>
          <w:tab w:val="clear" w:pos="927"/>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визуальное исследование ЛС;</w:t>
      </w:r>
    </w:p>
    <w:p w:rsidR="001431DD" w:rsidRPr="001431DD" w:rsidRDefault="001431DD" w:rsidP="001431DD">
      <w:pPr>
        <w:numPr>
          <w:ilvl w:val="0"/>
          <w:numId w:val="9"/>
        </w:numPr>
        <w:tabs>
          <w:tab w:val="clear" w:pos="927"/>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проверка стабильности эмульсии методом центрифугирования;</w:t>
      </w:r>
    </w:p>
    <w:p w:rsidR="001431DD" w:rsidRPr="001431DD" w:rsidRDefault="001431DD" w:rsidP="001431DD">
      <w:pPr>
        <w:numPr>
          <w:ilvl w:val="0"/>
          <w:numId w:val="9"/>
        </w:numPr>
        <w:tabs>
          <w:tab w:val="clear" w:pos="927"/>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измерение диаметра микрочастиц масла в эмульсии под имерсионным микроскопом;</w:t>
      </w:r>
    </w:p>
    <w:p w:rsidR="001431DD" w:rsidRPr="001431DD" w:rsidRDefault="001431DD" w:rsidP="001431DD">
      <w:pPr>
        <w:numPr>
          <w:ilvl w:val="0"/>
          <w:numId w:val="9"/>
        </w:numPr>
        <w:tabs>
          <w:tab w:val="clear" w:pos="927"/>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определение рН эмульсии;</w:t>
      </w:r>
    </w:p>
    <w:p w:rsidR="001431DD" w:rsidRPr="001431DD" w:rsidRDefault="001431DD" w:rsidP="001431DD">
      <w:pPr>
        <w:numPr>
          <w:ilvl w:val="0"/>
          <w:numId w:val="9"/>
        </w:numPr>
        <w:tabs>
          <w:tab w:val="clear" w:pos="927"/>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контроль стерильности;</w:t>
      </w:r>
    </w:p>
    <w:p w:rsidR="001431DD" w:rsidRPr="001431DD" w:rsidRDefault="001431DD" w:rsidP="001431DD">
      <w:pPr>
        <w:numPr>
          <w:ilvl w:val="0"/>
          <w:numId w:val="9"/>
        </w:numPr>
        <w:tabs>
          <w:tab w:val="clear" w:pos="927"/>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испытания на общую токсичность;</w:t>
      </w:r>
    </w:p>
    <w:p w:rsidR="001431DD" w:rsidRPr="001431DD" w:rsidRDefault="001431DD" w:rsidP="001431DD">
      <w:pPr>
        <w:numPr>
          <w:ilvl w:val="0"/>
          <w:numId w:val="9"/>
        </w:numPr>
        <w:tabs>
          <w:tab w:val="clear" w:pos="927"/>
        </w:tabs>
        <w:ind w:left="0" w:firstLine="709"/>
        <w:jc w:val="both"/>
        <w:rPr>
          <w:rFonts w:ascii="Times New Roman" w:hAnsi="Times New Roman" w:cs="Times New Roman"/>
          <w:sz w:val="28"/>
          <w:szCs w:val="28"/>
        </w:rPr>
      </w:pPr>
      <w:r w:rsidRPr="001431DD">
        <w:rPr>
          <w:rFonts w:ascii="Times New Roman" w:hAnsi="Times New Roman" w:cs="Times New Roman"/>
          <w:sz w:val="28"/>
          <w:szCs w:val="28"/>
        </w:rPr>
        <w:t>испытания на пирогенность.</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i/>
          <w:sz w:val="28"/>
          <w:szCs w:val="28"/>
        </w:rPr>
        <w:t xml:space="preserve">Эмульсии для кровезамещения - </w:t>
      </w:r>
      <w:r w:rsidRPr="001431DD">
        <w:rPr>
          <w:rFonts w:ascii="Times New Roman" w:hAnsi="Times New Roman" w:cs="Times New Roman"/>
          <w:sz w:val="28"/>
          <w:szCs w:val="28"/>
        </w:rPr>
        <w:t>это эмульсии на основе фторуглеродных соединений. Используются для переноса соединений в организме. Роль эмульгаторов в них выполняют фосфолипиды.</w:t>
      </w:r>
    </w:p>
    <w:p w:rsidR="00640226" w:rsidRPr="001431DD" w:rsidRDefault="00640226" w:rsidP="00640226">
      <w:pPr>
        <w:ind w:firstLine="360"/>
        <w:jc w:val="center"/>
        <w:rPr>
          <w:rFonts w:ascii="Times New Roman" w:hAnsi="Times New Roman" w:cs="Times New Roman"/>
          <w:b/>
          <w:i/>
          <w:sz w:val="28"/>
          <w:szCs w:val="28"/>
          <w:lang w:val="be-BY"/>
        </w:rPr>
      </w:pPr>
    </w:p>
    <w:p w:rsidR="00640226" w:rsidRDefault="00640226" w:rsidP="00640226">
      <w:pPr>
        <w:ind w:firstLine="720"/>
        <w:jc w:val="both"/>
        <w:rPr>
          <w:rFonts w:ascii="Times New Roman" w:hAnsi="Times New Roman"/>
          <w:b/>
          <w:sz w:val="28"/>
          <w:szCs w:val="28"/>
        </w:rPr>
      </w:pPr>
      <w:r w:rsidRPr="00613E27">
        <w:rPr>
          <w:rFonts w:ascii="Times New Roman" w:hAnsi="Times New Roman"/>
          <w:b/>
          <w:sz w:val="28"/>
          <w:szCs w:val="28"/>
        </w:rPr>
        <w:t xml:space="preserve">Вопросы для аудиторного контроля на занятии </w:t>
      </w:r>
    </w:p>
    <w:p w:rsidR="001431DD" w:rsidRPr="001431DD" w:rsidRDefault="00640226" w:rsidP="001431DD">
      <w:pPr>
        <w:ind w:firstLine="709"/>
        <w:jc w:val="both"/>
        <w:rPr>
          <w:rFonts w:ascii="Times New Roman" w:hAnsi="Times New Roman" w:cs="Times New Roman"/>
          <w:sz w:val="28"/>
          <w:szCs w:val="28"/>
        </w:rPr>
      </w:pPr>
      <w:r w:rsidRPr="003B6F54">
        <w:rPr>
          <w:rFonts w:ascii="Times New Roman" w:hAnsi="Times New Roman" w:cs="Times New Roman"/>
          <w:sz w:val="28"/>
          <w:szCs w:val="28"/>
        </w:rPr>
        <w:t>1</w:t>
      </w:r>
      <w:r w:rsidRPr="001431DD">
        <w:rPr>
          <w:rFonts w:ascii="Times New Roman" w:hAnsi="Times New Roman" w:cs="Times New Roman"/>
          <w:sz w:val="28"/>
          <w:szCs w:val="28"/>
        </w:rPr>
        <w:t xml:space="preserve">. </w:t>
      </w:r>
      <w:r w:rsidR="001431DD" w:rsidRPr="001431DD">
        <w:rPr>
          <w:rFonts w:ascii="Times New Roman" w:hAnsi="Times New Roman" w:cs="Times New Roman"/>
          <w:sz w:val="28"/>
          <w:szCs w:val="28"/>
        </w:rPr>
        <w:t>Пути стабилизации инъекционных растворов. Газовая защита. Консерванты.</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 xml:space="preserve">2. Особенности промышленного производства ампулированных растворов кислоты аскорбиновой. </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3. Инфузионные растворы. Виды инфузионных растворов: плазмозамещающие (гемодинамические, противошоковые), дезинтоксикационные, регуляторы водно-солевого баланса, для парентерального питания, переносчики кислорода и полифункциональные. Полиглюкин. Реополиглюкин. Гемодез. Желатиноль и др.</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4. Стерильные суспензии промышленного производства. Суспензии инсулина, кортикостероидов и др.</w:t>
      </w:r>
    </w:p>
    <w:p w:rsidR="001431DD" w:rsidRPr="001431DD" w:rsidRDefault="001431DD" w:rsidP="001431DD">
      <w:pPr>
        <w:ind w:firstLine="709"/>
        <w:jc w:val="both"/>
        <w:rPr>
          <w:rFonts w:ascii="Times New Roman" w:hAnsi="Times New Roman" w:cs="Times New Roman"/>
          <w:sz w:val="28"/>
          <w:szCs w:val="28"/>
        </w:rPr>
      </w:pPr>
      <w:r w:rsidRPr="001431DD">
        <w:rPr>
          <w:rFonts w:ascii="Times New Roman" w:hAnsi="Times New Roman" w:cs="Times New Roman"/>
          <w:sz w:val="28"/>
          <w:szCs w:val="28"/>
        </w:rPr>
        <w:t>5. Получение эмульсий для парентерального применения. Ультразвуковые установки.</w:t>
      </w:r>
    </w:p>
    <w:p w:rsidR="001431DD" w:rsidRPr="001431DD" w:rsidRDefault="001431DD" w:rsidP="001431DD">
      <w:pPr>
        <w:tabs>
          <w:tab w:val="left" w:pos="360"/>
        </w:tabs>
        <w:ind w:firstLine="709"/>
        <w:jc w:val="both"/>
        <w:rPr>
          <w:rFonts w:ascii="Times New Roman" w:hAnsi="Times New Roman" w:cs="Times New Roman"/>
          <w:sz w:val="28"/>
          <w:szCs w:val="28"/>
        </w:rPr>
      </w:pPr>
      <w:r w:rsidRPr="001431DD">
        <w:rPr>
          <w:rFonts w:ascii="Times New Roman" w:hAnsi="Times New Roman" w:cs="Times New Roman"/>
          <w:sz w:val="28"/>
          <w:szCs w:val="28"/>
        </w:rPr>
        <w:t>6. Порошки для стерильных растворов. Особенности технологии. Лиофилизация. Расфасовка порошков во флаконы и ампулы.</w:t>
      </w:r>
    </w:p>
    <w:p w:rsidR="001431DD" w:rsidRPr="001431DD" w:rsidRDefault="001431DD" w:rsidP="001431DD">
      <w:pPr>
        <w:tabs>
          <w:tab w:val="left" w:pos="360"/>
        </w:tabs>
        <w:ind w:firstLine="709"/>
        <w:jc w:val="both"/>
        <w:rPr>
          <w:rFonts w:ascii="Times New Roman" w:hAnsi="Times New Roman" w:cs="Times New Roman"/>
          <w:sz w:val="28"/>
          <w:szCs w:val="28"/>
        </w:rPr>
      </w:pPr>
      <w:r w:rsidRPr="001431DD">
        <w:rPr>
          <w:rFonts w:ascii="Times New Roman" w:hAnsi="Times New Roman" w:cs="Times New Roman"/>
          <w:sz w:val="28"/>
          <w:szCs w:val="28"/>
        </w:rPr>
        <w:t>7. Перспективы развития стерильных лекарственных форм. Пути повышения сроков годности.</w:t>
      </w:r>
    </w:p>
    <w:p w:rsidR="00640226" w:rsidRPr="001431DD" w:rsidRDefault="00640226" w:rsidP="001431DD">
      <w:pPr>
        <w:ind w:firstLine="709"/>
        <w:jc w:val="both"/>
        <w:rPr>
          <w:rFonts w:ascii="Times New Roman" w:hAnsi="Times New Roman" w:cs="Times New Roman"/>
          <w:sz w:val="28"/>
          <w:szCs w:val="28"/>
        </w:rPr>
      </w:pPr>
    </w:p>
    <w:p w:rsidR="00640226" w:rsidRDefault="00640226" w:rsidP="00640226">
      <w:pPr>
        <w:pStyle w:val="90"/>
        <w:shd w:val="clear" w:color="auto" w:fill="auto"/>
        <w:spacing w:before="0" w:after="0"/>
        <w:ind w:firstLine="780"/>
        <w:jc w:val="both"/>
      </w:pPr>
      <w:r>
        <w:t>Практическая часть</w:t>
      </w:r>
    </w:p>
    <w:p w:rsidR="001431DD" w:rsidRPr="009E52DF" w:rsidRDefault="001431DD" w:rsidP="001431DD">
      <w:pPr>
        <w:pStyle w:val="a3"/>
        <w:numPr>
          <w:ilvl w:val="0"/>
          <w:numId w:val="11"/>
        </w:numPr>
        <w:shd w:val="clear" w:color="auto" w:fill="FFFFFF"/>
        <w:spacing w:after="0" w:line="240" w:lineRule="auto"/>
        <w:ind w:left="0" w:firstLine="680"/>
        <w:jc w:val="both"/>
        <w:rPr>
          <w:rFonts w:ascii="Times New Roman" w:hAnsi="Times New Roman" w:cs="Times New Roman"/>
          <w:iCs/>
          <w:sz w:val="28"/>
          <w:szCs w:val="28"/>
        </w:rPr>
      </w:pPr>
      <w:r w:rsidRPr="009E52DF">
        <w:rPr>
          <w:rFonts w:ascii="Times New Roman" w:hAnsi="Times New Roman" w:cs="Times New Roman"/>
          <w:iCs/>
          <w:color w:val="000000"/>
          <w:sz w:val="28"/>
          <w:szCs w:val="28"/>
        </w:rPr>
        <w:t>Рассчитать количество компонентов, необходимых для приготовления 100 мл инъекционного раствора аскорбиновой кислоты 5%.</w:t>
      </w:r>
    </w:p>
    <w:p w:rsidR="001431DD" w:rsidRPr="009E52DF" w:rsidRDefault="001431DD" w:rsidP="001431DD">
      <w:pPr>
        <w:numPr>
          <w:ilvl w:val="0"/>
          <w:numId w:val="11"/>
        </w:numPr>
        <w:shd w:val="clear" w:color="auto" w:fill="FFFFFF"/>
        <w:ind w:left="0" w:firstLine="680"/>
        <w:jc w:val="both"/>
        <w:rPr>
          <w:rFonts w:ascii="Times New Roman" w:hAnsi="Times New Roman" w:cs="Times New Roman"/>
          <w:iCs/>
          <w:sz w:val="28"/>
          <w:szCs w:val="28"/>
        </w:rPr>
      </w:pPr>
      <w:r w:rsidRPr="009E52DF">
        <w:rPr>
          <w:rFonts w:ascii="Times New Roman" w:hAnsi="Times New Roman" w:cs="Times New Roman"/>
          <w:iCs/>
          <w:sz w:val="28"/>
          <w:szCs w:val="28"/>
        </w:rPr>
        <w:t>Приготовить 100 мл инъекционного раствора аскорбиновой кислоты 5%.</w:t>
      </w:r>
    </w:p>
    <w:p w:rsidR="001431DD" w:rsidRPr="009E52DF" w:rsidRDefault="001431DD" w:rsidP="001431DD">
      <w:pPr>
        <w:numPr>
          <w:ilvl w:val="0"/>
          <w:numId w:val="11"/>
        </w:numPr>
        <w:shd w:val="clear" w:color="auto" w:fill="FFFFFF"/>
        <w:ind w:left="0" w:firstLine="680"/>
        <w:jc w:val="both"/>
        <w:rPr>
          <w:rFonts w:ascii="Times New Roman" w:hAnsi="Times New Roman" w:cs="Times New Roman"/>
          <w:iCs/>
          <w:sz w:val="28"/>
          <w:szCs w:val="28"/>
        </w:rPr>
      </w:pPr>
      <w:r w:rsidRPr="009E52DF">
        <w:rPr>
          <w:rFonts w:ascii="Times New Roman" w:hAnsi="Times New Roman" w:cs="Times New Roman"/>
          <w:iCs/>
          <w:sz w:val="28"/>
          <w:szCs w:val="28"/>
        </w:rPr>
        <w:t>Описать технологию приготовления инъекционного раствора аскорбиновой кислоты 5%.</w:t>
      </w:r>
    </w:p>
    <w:p w:rsidR="001431DD" w:rsidRPr="009E52DF" w:rsidRDefault="001431DD" w:rsidP="001431DD">
      <w:pPr>
        <w:numPr>
          <w:ilvl w:val="0"/>
          <w:numId w:val="11"/>
        </w:numPr>
        <w:shd w:val="clear" w:color="auto" w:fill="FFFFFF"/>
        <w:ind w:left="0" w:firstLine="680"/>
        <w:jc w:val="both"/>
        <w:rPr>
          <w:rFonts w:ascii="Times New Roman" w:hAnsi="Times New Roman" w:cs="Times New Roman"/>
          <w:iCs/>
          <w:sz w:val="28"/>
          <w:szCs w:val="28"/>
        </w:rPr>
      </w:pPr>
      <w:r w:rsidRPr="009E52DF">
        <w:rPr>
          <w:rFonts w:ascii="Times New Roman" w:hAnsi="Times New Roman" w:cs="Times New Roman"/>
          <w:iCs/>
          <w:sz w:val="28"/>
          <w:szCs w:val="28"/>
        </w:rPr>
        <w:t>Провести ампулирование приготовленного инъекционного раствора аскорбиновой кислоты 5% шприцевым методом в ампулы вместимостью 2 мл с указанием особенностей ампулирования и запайки инъекционных растворов легкоокисляющихся веществ.</w:t>
      </w:r>
    </w:p>
    <w:p w:rsidR="001431DD" w:rsidRPr="009E52DF" w:rsidRDefault="001431DD" w:rsidP="001431DD">
      <w:pPr>
        <w:numPr>
          <w:ilvl w:val="0"/>
          <w:numId w:val="11"/>
        </w:numPr>
        <w:shd w:val="clear" w:color="auto" w:fill="FFFFFF"/>
        <w:ind w:left="0" w:firstLine="680"/>
        <w:jc w:val="both"/>
        <w:rPr>
          <w:rFonts w:ascii="Times New Roman" w:hAnsi="Times New Roman" w:cs="Times New Roman"/>
          <w:iCs/>
          <w:sz w:val="28"/>
          <w:szCs w:val="28"/>
        </w:rPr>
      </w:pPr>
      <w:r w:rsidRPr="009E52DF">
        <w:rPr>
          <w:rFonts w:ascii="Times New Roman" w:hAnsi="Times New Roman" w:cs="Times New Roman"/>
          <w:iCs/>
          <w:sz w:val="28"/>
          <w:szCs w:val="28"/>
        </w:rPr>
        <w:t>Простерилизовать запаянные ампулы насыщенным водяным паром под давлением.</w:t>
      </w:r>
    </w:p>
    <w:p w:rsidR="001431DD" w:rsidRPr="009E52DF" w:rsidRDefault="001431DD" w:rsidP="001431DD">
      <w:pPr>
        <w:numPr>
          <w:ilvl w:val="0"/>
          <w:numId w:val="11"/>
        </w:numPr>
        <w:shd w:val="clear" w:color="auto" w:fill="FFFFFF"/>
        <w:ind w:left="0" w:firstLine="680"/>
        <w:jc w:val="both"/>
        <w:rPr>
          <w:rFonts w:ascii="Times New Roman" w:hAnsi="Times New Roman" w:cs="Times New Roman"/>
          <w:iCs/>
          <w:sz w:val="28"/>
          <w:szCs w:val="28"/>
        </w:rPr>
      </w:pPr>
      <w:r w:rsidRPr="009E52DF">
        <w:rPr>
          <w:rFonts w:ascii="Times New Roman" w:hAnsi="Times New Roman" w:cs="Times New Roman"/>
          <w:iCs/>
          <w:sz w:val="28"/>
          <w:szCs w:val="28"/>
        </w:rPr>
        <w:t>Проверить простерилизованные ампулы на герметичность.</w:t>
      </w:r>
    </w:p>
    <w:p w:rsidR="001431DD" w:rsidRPr="009E52DF" w:rsidRDefault="001431DD" w:rsidP="001431DD">
      <w:pPr>
        <w:numPr>
          <w:ilvl w:val="0"/>
          <w:numId w:val="11"/>
        </w:numPr>
        <w:shd w:val="clear" w:color="auto" w:fill="FFFFFF"/>
        <w:ind w:left="0" w:firstLine="680"/>
        <w:jc w:val="both"/>
        <w:rPr>
          <w:rFonts w:ascii="Times New Roman" w:hAnsi="Times New Roman" w:cs="Times New Roman"/>
          <w:iCs/>
          <w:sz w:val="28"/>
          <w:szCs w:val="28"/>
        </w:rPr>
      </w:pPr>
      <w:r w:rsidRPr="009E52DF">
        <w:rPr>
          <w:rFonts w:ascii="Times New Roman" w:hAnsi="Times New Roman" w:cs="Times New Roman"/>
          <w:iCs/>
          <w:sz w:val="28"/>
          <w:szCs w:val="28"/>
        </w:rPr>
        <w:t>Начертить технологическую схему производства раствора аскорбиновой кислоты 5% для инъекций в ампулах.</w:t>
      </w:r>
    </w:p>
    <w:p w:rsidR="001431DD" w:rsidRPr="009E52DF" w:rsidRDefault="001431DD" w:rsidP="001431DD">
      <w:pPr>
        <w:numPr>
          <w:ilvl w:val="0"/>
          <w:numId w:val="11"/>
        </w:numPr>
        <w:shd w:val="clear" w:color="auto" w:fill="FFFFFF"/>
        <w:ind w:left="0" w:firstLine="680"/>
        <w:jc w:val="both"/>
        <w:rPr>
          <w:rFonts w:ascii="Times New Roman" w:hAnsi="Times New Roman" w:cs="Times New Roman"/>
          <w:iCs/>
          <w:sz w:val="28"/>
          <w:szCs w:val="28"/>
        </w:rPr>
      </w:pPr>
      <w:r w:rsidRPr="009E52DF">
        <w:rPr>
          <w:rFonts w:ascii="Times New Roman" w:hAnsi="Times New Roman" w:cs="Times New Roman"/>
          <w:iCs/>
          <w:sz w:val="28"/>
          <w:szCs w:val="28"/>
        </w:rPr>
        <w:t xml:space="preserve"> Дать определения понятиям инфузии; </w:t>
      </w:r>
      <w:proofErr w:type="spellStart"/>
      <w:r w:rsidRPr="009E52DF">
        <w:rPr>
          <w:rFonts w:ascii="Times New Roman" w:hAnsi="Times New Roman" w:cs="Times New Roman"/>
          <w:iCs/>
          <w:sz w:val="28"/>
          <w:szCs w:val="28"/>
        </w:rPr>
        <w:t>изотоничность</w:t>
      </w:r>
      <w:proofErr w:type="spellEnd"/>
      <w:r w:rsidRPr="009E52DF">
        <w:rPr>
          <w:rFonts w:ascii="Times New Roman" w:hAnsi="Times New Roman" w:cs="Times New Roman"/>
          <w:iCs/>
          <w:sz w:val="28"/>
          <w:szCs w:val="28"/>
        </w:rPr>
        <w:t xml:space="preserve">; </w:t>
      </w:r>
      <w:proofErr w:type="spellStart"/>
      <w:r w:rsidRPr="009E52DF">
        <w:rPr>
          <w:rFonts w:ascii="Times New Roman" w:hAnsi="Times New Roman" w:cs="Times New Roman"/>
          <w:iCs/>
          <w:sz w:val="28"/>
          <w:szCs w:val="28"/>
        </w:rPr>
        <w:t>изогидричность</w:t>
      </w:r>
      <w:proofErr w:type="spellEnd"/>
      <w:r w:rsidRPr="009E52DF">
        <w:rPr>
          <w:rFonts w:ascii="Times New Roman" w:hAnsi="Times New Roman" w:cs="Times New Roman"/>
          <w:iCs/>
          <w:sz w:val="28"/>
          <w:szCs w:val="28"/>
        </w:rPr>
        <w:t xml:space="preserve">; </w:t>
      </w:r>
      <w:proofErr w:type="spellStart"/>
      <w:r w:rsidRPr="009E52DF">
        <w:rPr>
          <w:rFonts w:ascii="Times New Roman" w:hAnsi="Times New Roman" w:cs="Times New Roman"/>
          <w:iCs/>
          <w:sz w:val="28"/>
          <w:szCs w:val="28"/>
        </w:rPr>
        <w:t>изоионичность</w:t>
      </w:r>
      <w:proofErr w:type="spellEnd"/>
      <w:r w:rsidRPr="009E52DF">
        <w:rPr>
          <w:rFonts w:ascii="Times New Roman" w:hAnsi="Times New Roman" w:cs="Times New Roman"/>
          <w:iCs/>
          <w:sz w:val="28"/>
          <w:szCs w:val="28"/>
        </w:rPr>
        <w:t xml:space="preserve">; </w:t>
      </w:r>
      <w:proofErr w:type="spellStart"/>
      <w:r w:rsidRPr="009E52DF">
        <w:rPr>
          <w:rFonts w:ascii="Times New Roman" w:hAnsi="Times New Roman" w:cs="Times New Roman"/>
          <w:iCs/>
          <w:sz w:val="28"/>
          <w:szCs w:val="28"/>
        </w:rPr>
        <w:t>осмоляльность</w:t>
      </w:r>
      <w:proofErr w:type="spellEnd"/>
      <w:r w:rsidRPr="009E52DF">
        <w:rPr>
          <w:rFonts w:ascii="Times New Roman" w:hAnsi="Times New Roman" w:cs="Times New Roman"/>
          <w:iCs/>
          <w:sz w:val="28"/>
          <w:szCs w:val="28"/>
        </w:rPr>
        <w:t xml:space="preserve">; </w:t>
      </w:r>
      <w:proofErr w:type="spellStart"/>
      <w:r w:rsidRPr="009E52DF">
        <w:rPr>
          <w:rFonts w:ascii="Times New Roman" w:hAnsi="Times New Roman" w:cs="Times New Roman"/>
          <w:iCs/>
          <w:sz w:val="28"/>
          <w:szCs w:val="28"/>
        </w:rPr>
        <w:t>осмолярность</w:t>
      </w:r>
      <w:proofErr w:type="spellEnd"/>
      <w:r w:rsidRPr="009E52DF">
        <w:rPr>
          <w:rFonts w:ascii="Times New Roman" w:hAnsi="Times New Roman" w:cs="Times New Roman"/>
          <w:iCs/>
          <w:sz w:val="28"/>
          <w:szCs w:val="28"/>
        </w:rPr>
        <w:t>.</w:t>
      </w:r>
    </w:p>
    <w:p w:rsidR="001431DD" w:rsidRPr="009E52DF" w:rsidRDefault="001431DD" w:rsidP="001431DD">
      <w:pPr>
        <w:numPr>
          <w:ilvl w:val="0"/>
          <w:numId w:val="11"/>
        </w:numPr>
        <w:shd w:val="clear" w:color="auto" w:fill="FFFFFF"/>
        <w:ind w:left="0" w:firstLine="680"/>
        <w:jc w:val="both"/>
        <w:rPr>
          <w:rFonts w:ascii="Times New Roman" w:hAnsi="Times New Roman" w:cs="Times New Roman"/>
          <w:iCs/>
          <w:sz w:val="28"/>
          <w:szCs w:val="28"/>
        </w:rPr>
      </w:pPr>
      <w:r w:rsidRPr="009E52DF">
        <w:rPr>
          <w:rFonts w:ascii="Times New Roman" w:hAnsi="Times New Roman" w:cs="Times New Roman"/>
          <w:iCs/>
          <w:sz w:val="28"/>
          <w:szCs w:val="28"/>
        </w:rPr>
        <w:t xml:space="preserve"> Заполнить таблицу:</w:t>
      </w:r>
    </w:p>
    <w:p w:rsidR="001431DD" w:rsidRPr="009E52DF" w:rsidRDefault="001431DD" w:rsidP="001431DD">
      <w:pPr>
        <w:shd w:val="clear" w:color="auto" w:fill="FFFFFF"/>
        <w:ind w:left="644"/>
        <w:jc w:val="both"/>
        <w:rPr>
          <w:rFonts w:ascii="Times New Roman" w:hAnsi="Times New Roman" w:cs="Times New Roman"/>
          <w:iCs/>
          <w:sz w:val="28"/>
          <w:szCs w:val="28"/>
        </w:rPr>
      </w:pPr>
      <w:r w:rsidRPr="009E52DF">
        <w:rPr>
          <w:rFonts w:ascii="Times New Roman" w:hAnsi="Times New Roman" w:cs="Times New Roman"/>
          <w:iCs/>
          <w:sz w:val="28"/>
          <w:szCs w:val="28"/>
        </w:rPr>
        <w:t>Классификация инфузионных растворов (ИФР)</w:t>
      </w:r>
    </w:p>
    <w:p w:rsidR="001431DD" w:rsidRPr="009E52DF" w:rsidRDefault="001431DD" w:rsidP="001431DD">
      <w:pPr>
        <w:shd w:val="clear" w:color="auto" w:fill="FFFFFF"/>
        <w:ind w:left="644"/>
        <w:jc w:val="both"/>
        <w:rPr>
          <w:rFonts w:ascii="Times New Roman" w:hAnsi="Times New Roman" w:cs="Times New Roman"/>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9"/>
        <w:gridCol w:w="4256"/>
      </w:tblGrid>
      <w:tr w:rsidR="001431DD" w:rsidRPr="009E52DF" w:rsidTr="00221033">
        <w:trPr>
          <w:trHeight w:val="562"/>
        </w:trPr>
        <w:tc>
          <w:tcPr>
            <w:tcW w:w="2722" w:type="pct"/>
          </w:tcPr>
          <w:p w:rsidR="001431DD" w:rsidRPr="009E52DF" w:rsidRDefault="001431DD" w:rsidP="00221033">
            <w:pPr>
              <w:autoSpaceDE w:val="0"/>
              <w:autoSpaceDN w:val="0"/>
              <w:adjustRightInd w:val="0"/>
              <w:ind w:right="264"/>
              <w:rPr>
                <w:rFonts w:ascii="Times New Roman" w:hAnsi="Times New Roman" w:cs="Times New Roman"/>
                <w:b/>
                <w:sz w:val="28"/>
                <w:szCs w:val="28"/>
              </w:rPr>
            </w:pPr>
            <w:r w:rsidRPr="009E52DF">
              <w:rPr>
                <w:rFonts w:ascii="Times New Roman" w:hAnsi="Times New Roman" w:cs="Times New Roman"/>
                <w:b/>
                <w:sz w:val="28"/>
                <w:szCs w:val="28"/>
              </w:rPr>
              <w:t>Группа ИФР</w:t>
            </w:r>
          </w:p>
        </w:tc>
        <w:tc>
          <w:tcPr>
            <w:tcW w:w="2277" w:type="pct"/>
          </w:tcPr>
          <w:p w:rsidR="001431DD" w:rsidRPr="009E52DF" w:rsidRDefault="001431DD" w:rsidP="00221033">
            <w:pPr>
              <w:autoSpaceDE w:val="0"/>
              <w:autoSpaceDN w:val="0"/>
              <w:adjustRightInd w:val="0"/>
              <w:ind w:right="264"/>
              <w:rPr>
                <w:rFonts w:ascii="Times New Roman" w:hAnsi="Times New Roman" w:cs="Times New Roman"/>
                <w:b/>
                <w:sz w:val="28"/>
                <w:szCs w:val="28"/>
              </w:rPr>
            </w:pPr>
            <w:r w:rsidRPr="009E52DF">
              <w:rPr>
                <w:rFonts w:ascii="Times New Roman" w:hAnsi="Times New Roman" w:cs="Times New Roman"/>
                <w:b/>
                <w:sz w:val="28"/>
                <w:szCs w:val="28"/>
              </w:rPr>
              <w:t>Примеры</w:t>
            </w:r>
          </w:p>
        </w:tc>
      </w:tr>
      <w:tr w:rsidR="001431DD" w:rsidRPr="009E52DF" w:rsidTr="00221033">
        <w:trPr>
          <w:trHeight w:val="562"/>
        </w:trPr>
        <w:tc>
          <w:tcPr>
            <w:tcW w:w="2722" w:type="pct"/>
          </w:tcPr>
          <w:p w:rsidR="001431DD" w:rsidRPr="009E52DF" w:rsidRDefault="001431DD" w:rsidP="00221033">
            <w:pPr>
              <w:autoSpaceDE w:val="0"/>
              <w:autoSpaceDN w:val="0"/>
              <w:adjustRightInd w:val="0"/>
              <w:ind w:right="264"/>
              <w:rPr>
                <w:rFonts w:ascii="Times New Roman" w:hAnsi="Times New Roman" w:cs="Times New Roman"/>
                <w:b/>
                <w:sz w:val="28"/>
                <w:szCs w:val="28"/>
              </w:rPr>
            </w:pPr>
            <w:r w:rsidRPr="009E52DF">
              <w:rPr>
                <w:rFonts w:ascii="Times New Roman" w:hAnsi="Times New Roman" w:cs="Times New Roman"/>
                <w:b/>
                <w:sz w:val="28"/>
                <w:szCs w:val="28"/>
              </w:rPr>
              <w:t>Противошоковые</w:t>
            </w:r>
          </w:p>
        </w:tc>
        <w:tc>
          <w:tcPr>
            <w:tcW w:w="2277" w:type="pct"/>
          </w:tcPr>
          <w:p w:rsidR="001431DD" w:rsidRPr="009E52DF" w:rsidRDefault="001431DD" w:rsidP="00221033">
            <w:pPr>
              <w:autoSpaceDE w:val="0"/>
              <w:autoSpaceDN w:val="0"/>
              <w:adjustRightInd w:val="0"/>
              <w:ind w:right="264"/>
              <w:rPr>
                <w:rFonts w:ascii="Times New Roman" w:hAnsi="Times New Roman" w:cs="Times New Roman"/>
                <w:b/>
                <w:sz w:val="28"/>
                <w:szCs w:val="28"/>
              </w:rPr>
            </w:pPr>
          </w:p>
        </w:tc>
      </w:tr>
      <w:tr w:rsidR="001431DD" w:rsidRPr="009E52DF" w:rsidTr="00221033">
        <w:trPr>
          <w:trHeight w:val="562"/>
        </w:trPr>
        <w:tc>
          <w:tcPr>
            <w:tcW w:w="2722" w:type="pct"/>
          </w:tcPr>
          <w:p w:rsidR="001431DD" w:rsidRPr="009E52DF" w:rsidRDefault="001431DD" w:rsidP="00221033">
            <w:pPr>
              <w:autoSpaceDE w:val="0"/>
              <w:autoSpaceDN w:val="0"/>
              <w:adjustRightInd w:val="0"/>
              <w:ind w:right="264"/>
              <w:rPr>
                <w:rFonts w:ascii="Times New Roman" w:hAnsi="Times New Roman" w:cs="Times New Roman"/>
                <w:b/>
                <w:sz w:val="28"/>
                <w:szCs w:val="28"/>
              </w:rPr>
            </w:pPr>
            <w:r w:rsidRPr="009E52DF">
              <w:rPr>
                <w:rFonts w:ascii="Times New Roman" w:hAnsi="Times New Roman" w:cs="Times New Roman"/>
                <w:b/>
                <w:sz w:val="28"/>
                <w:szCs w:val="28"/>
              </w:rPr>
              <w:lastRenderedPageBreak/>
              <w:t>Регуляторы водно-солевого баланса</w:t>
            </w:r>
          </w:p>
        </w:tc>
        <w:tc>
          <w:tcPr>
            <w:tcW w:w="2277" w:type="pct"/>
          </w:tcPr>
          <w:p w:rsidR="001431DD" w:rsidRPr="009E52DF" w:rsidRDefault="001431DD" w:rsidP="00221033">
            <w:pPr>
              <w:autoSpaceDE w:val="0"/>
              <w:autoSpaceDN w:val="0"/>
              <w:adjustRightInd w:val="0"/>
              <w:ind w:right="264"/>
              <w:rPr>
                <w:rFonts w:ascii="Times New Roman" w:hAnsi="Times New Roman" w:cs="Times New Roman"/>
                <w:b/>
                <w:sz w:val="28"/>
                <w:szCs w:val="28"/>
              </w:rPr>
            </w:pPr>
          </w:p>
        </w:tc>
      </w:tr>
      <w:tr w:rsidR="001431DD" w:rsidRPr="009E52DF" w:rsidTr="00221033">
        <w:trPr>
          <w:trHeight w:val="562"/>
        </w:trPr>
        <w:tc>
          <w:tcPr>
            <w:tcW w:w="2722" w:type="pct"/>
          </w:tcPr>
          <w:p w:rsidR="001431DD" w:rsidRPr="009E52DF" w:rsidRDefault="001431DD" w:rsidP="00221033">
            <w:pPr>
              <w:autoSpaceDE w:val="0"/>
              <w:autoSpaceDN w:val="0"/>
              <w:adjustRightInd w:val="0"/>
              <w:ind w:right="264"/>
              <w:rPr>
                <w:rFonts w:ascii="Times New Roman" w:hAnsi="Times New Roman" w:cs="Times New Roman"/>
                <w:b/>
                <w:sz w:val="28"/>
                <w:szCs w:val="28"/>
              </w:rPr>
            </w:pPr>
            <w:r w:rsidRPr="009E52DF">
              <w:rPr>
                <w:rFonts w:ascii="Times New Roman" w:hAnsi="Times New Roman" w:cs="Times New Roman"/>
                <w:b/>
                <w:sz w:val="28"/>
                <w:szCs w:val="28"/>
              </w:rPr>
              <w:t>Дезинтоксикационные</w:t>
            </w:r>
          </w:p>
        </w:tc>
        <w:tc>
          <w:tcPr>
            <w:tcW w:w="2277" w:type="pct"/>
          </w:tcPr>
          <w:p w:rsidR="001431DD" w:rsidRPr="009E52DF" w:rsidRDefault="001431DD" w:rsidP="00221033">
            <w:pPr>
              <w:autoSpaceDE w:val="0"/>
              <w:autoSpaceDN w:val="0"/>
              <w:adjustRightInd w:val="0"/>
              <w:ind w:right="264"/>
              <w:rPr>
                <w:rFonts w:ascii="Times New Roman" w:hAnsi="Times New Roman" w:cs="Times New Roman"/>
                <w:b/>
                <w:sz w:val="28"/>
                <w:szCs w:val="28"/>
              </w:rPr>
            </w:pPr>
          </w:p>
        </w:tc>
      </w:tr>
      <w:tr w:rsidR="001431DD" w:rsidRPr="009E52DF" w:rsidTr="00221033">
        <w:trPr>
          <w:trHeight w:val="562"/>
        </w:trPr>
        <w:tc>
          <w:tcPr>
            <w:tcW w:w="2722" w:type="pct"/>
          </w:tcPr>
          <w:p w:rsidR="001431DD" w:rsidRPr="009E52DF" w:rsidRDefault="001431DD" w:rsidP="00221033">
            <w:pPr>
              <w:autoSpaceDE w:val="0"/>
              <w:autoSpaceDN w:val="0"/>
              <w:adjustRightInd w:val="0"/>
              <w:ind w:right="264"/>
              <w:rPr>
                <w:rFonts w:ascii="Times New Roman" w:hAnsi="Times New Roman" w:cs="Times New Roman"/>
                <w:b/>
                <w:sz w:val="28"/>
                <w:szCs w:val="28"/>
              </w:rPr>
            </w:pPr>
            <w:r w:rsidRPr="009E52DF">
              <w:rPr>
                <w:rFonts w:ascii="Times New Roman" w:hAnsi="Times New Roman" w:cs="Times New Roman"/>
                <w:b/>
                <w:sz w:val="28"/>
                <w:szCs w:val="28"/>
              </w:rPr>
              <w:t>Переносчики кислорода</w:t>
            </w:r>
          </w:p>
        </w:tc>
        <w:tc>
          <w:tcPr>
            <w:tcW w:w="2277" w:type="pct"/>
          </w:tcPr>
          <w:p w:rsidR="001431DD" w:rsidRPr="009E52DF" w:rsidRDefault="001431DD" w:rsidP="00221033">
            <w:pPr>
              <w:autoSpaceDE w:val="0"/>
              <w:autoSpaceDN w:val="0"/>
              <w:adjustRightInd w:val="0"/>
              <w:ind w:right="264"/>
              <w:rPr>
                <w:rFonts w:ascii="Times New Roman" w:hAnsi="Times New Roman" w:cs="Times New Roman"/>
                <w:b/>
                <w:sz w:val="28"/>
                <w:szCs w:val="28"/>
              </w:rPr>
            </w:pPr>
          </w:p>
        </w:tc>
      </w:tr>
    </w:tbl>
    <w:p w:rsidR="001431DD" w:rsidRPr="009E52DF" w:rsidRDefault="001431DD" w:rsidP="001431DD">
      <w:pPr>
        <w:pStyle w:val="a3"/>
        <w:numPr>
          <w:ilvl w:val="0"/>
          <w:numId w:val="11"/>
        </w:numPr>
        <w:shd w:val="clear" w:color="auto" w:fill="FFFFFF"/>
        <w:spacing w:after="0" w:line="240" w:lineRule="auto"/>
        <w:jc w:val="both"/>
        <w:rPr>
          <w:rFonts w:ascii="Times New Roman" w:hAnsi="Times New Roman" w:cs="Times New Roman"/>
          <w:iCs/>
          <w:sz w:val="28"/>
          <w:szCs w:val="28"/>
        </w:rPr>
      </w:pPr>
      <w:r w:rsidRPr="009E52DF">
        <w:rPr>
          <w:rFonts w:ascii="Times New Roman" w:hAnsi="Times New Roman" w:cs="Times New Roman"/>
          <w:iCs/>
          <w:sz w:val="28"/>
          <w:szCs w:val="28"/>
        </w:rPr>
        <w:t>Перечислить особенности промышленного производства суспензий и эмульсий для парентерального применения.</w:t>
      </w:r>
    </w:p>
    <w:p w:rsidR="001431DD" w:rsidRPr="009E52DF" w:rsidRDefault="001431DD" w:rsidP="001431DD">
      <w:pPr>
        <w:pStyle w:val="a3"/>
        <w:numPr>
          <w:ilvl w:val="0"/>
          <w:numId w:val="11"/>
        </w:numPr>
        <w:shd w:val="clear" w:color="auto" w:fill="FFFFFF"/>
        <w:spacing w:after="0" w:line="240" w:lineRule="auto"/>
        <w:jc w:val="both"/>
        <w:rPr>
          <w:rFonts w:ascii="Times New Roman" w:hAnsi="Times New Roman" w:cs="Times New Roman"/>
          <w:iCs/>
          <w:sz w:val="28"/>
          <w:szCs w:val="28"/>
        </w:rPr>
      </w:pPr>
      <w:r w:rsidRPr="009E52DF">
        <w:rPr>
          <w:rFonts w:ascii="Times New Roman" w:hAnsi="Times New Roman" w:cs="Times New Roman"/>
          <w:iCs/>
          <w:sz w:val="28"/>
          <w:szCs w:val="28"/>
        </w:rPr>
        <w:t>Привести примеры эмульсий для парентерального применения.</w:t>
      </w:r>
    </w:p>
    <w:p w:rsidR="001431DD" w:rsidRPr="009E52DF" w:rsidRDefault="001431DD" w:rsidP="001431DD">
      <w:pPr>
        <w:pStyle w:val="a3"/>
        <w:ind w:left="0" w:firstLine="709"/>
        <w:jc w:val="both"/>
        <w:rPr>
          <w:rFonts w:ascii="Times New Roman" w:hAnsi="Times New Roman" w:cs="Times New Roman"/>
          <w:iCs/>
          <w:color w:val="000000"/>
          <w:sz w:val="28"/>
          <w:szCs w:val="28"/>
        </w:rPr>
      </w:pPr>
      <w:r w:rsidRPr="009E52DF">
        <w:rPr>
          <w:rFonts w:ascii="Times New Roman" w:hAnsi="Times New Roman" w:cs="Times New Roman"/>
          <w:iCs/>
          <w:color w:val="000000"/>
          <w:sz w:val="28"/>
          <w:szCs w:val="28"/>
        </w:rPr>
        <w:t>Обобщить результаты работы и выводы записать в протокол</w:t>
      </w:r>
    </w:p>
    <w:p w:rsidR="009E52DF" w:rsidRPr="009E52DF" w:rsidRDefault="009E52DF" w:rsidP="009E52DF">
      <w:pPr>
        <w:jc w:val="both"/>
        <w:rPr>
          <w:rFonts w:ascii="Times New Roman" w:hAnsi="Times New Roman" w:cs="Times New Roman"/>
          <w:i/>
          <w:sz w:val="28"/>
          <w:szCs w:val="28"/>
        </w:rPr>
      </w:pPr>
      <w:r w:rsidRPr="009E52DF">
        <w:rPr>
          <w:rFonts w:ascii="Times New Roman" w:hAnsi="Times New Roman" w:cs="Times New Roman"/>
          <w:i/>
          <w:sz w:val="28"/>
          <w:szCs w:val="28"/>
        </w:rPr>
        <w:t>Раствор кислоты аскорбиновой 5% для инъекций.</w:t>
      </w:r>
    </w:p>
    <w:p w:rsidR="009E52DF" w:rsidRPr="009E52DF" w:rsidRDefault="009E52DF" w:rsidP="009E52DF">
      <w:pPr>
        <w:jc w:val="both"/>
        <w:rPr>
          <w:rFonts w:ascii="Times New Roman" w:hAnsi="Times New Roman" w:cs="Times New Roman"/>
          <w:i/>
          <w:sz w:val="28"/>
          <w:szCs w:val="28"/>
          <w:lang w:val="en-US"/>
        </w:rPr>
      </w:pPr>
      <w:proofErr w:type="spellStart"/>
      <w:r w:rsidRPr="009E52DF">
        <w:rPr>
          <w:rFonts w:ascii="Times New Roman" w:hAnsi="Times New Roman" w:cs="Times New Roman"/>
          <w:i/>
          <w:sz w:val="28"/>
          <w:szCs w:val="28"/>
          <w:lang w:val="en-US"/>
        </w:rPr>
        <w:t>Solutio</w:t>
      </w:r>
      <w:proofErr w:type="spellEnd"/>
      <w:r w:rsidRPr="009E52DF">
        <w:rPr>
          <w:rFonts w:ascii="Times New Roman" w:hAnsi="Times New Roman" w:cs="Times New Roman"/>
          <w:i/>
          <w:sz w:val="28"/>
          <w:szCs w:val="28"/>
          <w:lang w:val="en-US"/>
        </w:rPr>
        <w:t xml:space="preserve"> </w:t>
      </w:r>
      <w:proofErr w:type="spellStart"/>
      <w:r w:rsidRPr="009E52DF">
        <w:rPr>
          <w:rFonts w:ascii="Times New Roman" w:hAnsi="Times New Roman" w:cs="Times New Roman"/>
          <w:i/>
          <w:sz w:val="28"/>
          <w:szCs w:val="28"/>
          <w:lang w:val="en-US"/>
        </w:rPr>
        <w:t>acidi</w:t>
      </w:r>
      <w:proofErr w:type="spellEnd"/>
      <w:r w:rsidRPr="009E52DF">
        <w:rPr>
          <w:rFonts w:ascii="Times New Roman" w:hAnsi="Times New Roman" w:cs="Times New Roman"/>
          <w:i/>
          <w:sz w:val="28"/>
          <w:szCs w:val="28"/>
          <w:lang w:val="en-US"/>
        </w:rPr>
        <w:t xml:space="preserve"> </w:t>
      </w:r>
      <w:proofErr w:type="spellStart"/>
      <w:r w:rsidRPr="009E52DF">
        <w:rPr>
          <w:rFonts w:ascii="Times New Roman" w:hAnsi="Times New Roman" w:cs="Times New Roman"/>
          <w:i/>
          <w:sz w:val="28"/>
          <w:szCs w:val="28"/>
          <w:lang w:val="en-US"/>
        </w:rPr>
        <w:t>ascorbinici</w:t>
      </w:r>
      <w:proofErr w:type="spellEnd"/>
      <w:r w:rsidRPr="009E52DF">
        <w:rPr>
          <w:rFonts w:ascii="Times New Roman" w:hAnsi="Times New Roman" w:cs="Times New Roman"/>
          <w:i/>
          <w:sz w:val="28"/>
          <w:szCs w:val="28"/>
          <w:lang w:val="en-US"/>
        </w:rPr>
        <w:t xml:space="preserve"> 5% pro </w:t>
      </w:r>
      <w:proofErr w:type="spellStart"/>
      <w:r w:rsidRPr="009E52DF">
        <w:rPr>
          <w:rFonts w:ascii="Times New Roman" w:hAnsi="Times New Roman" w:cs="Times New Roman"/>
          <w:i/>
          <w:sz w:val="28"/>
          <w:szCs w:val="28"/>
          <w:lang w:val="en-US"/>
        </w:rPr>
        <w:t>injectionibus</w:t>
      </w:r>
      <w:proofErr w:type="spellEnd"/>
    </w:p>
    <w:p w:rsidR="009E52DF" w:rsidRPr="009E52DF" w:rsidRDefault="009E52DF" w:rsidP="009E52DF">
      <w:pPr>
        <w:jc w:val="both"/>
        <w:rPr>
          <w:rFonts w:ascii="Times New Roman" w:hAnsi="Times New Roman" w:cs="Times New Roman"/>
          <w:sz w:val="28"/>
          <w:szCs w:val="28"/>
          <w:u w:val="single"/>
          <w:lang w:val="en-US"/>
        </w:rPr>
      </w:pPr>
    </w:p>
    <w:p w:rsidR="009E52DF" w:rsidRPr="009E52DF" w:rsidRDefault="009E52DF" w:rsidP="009E52DF">
      <w:pPr>
        <w:jc w:val="both"/>
        <w:rPr>
          <w:rFonts w:ascii="Times New Roman" w:hAnsi="Times New Roman" w:cs="Times New Roman"/>
          <w:sz w:val="28"/>
          <w:szCs w:val="28"/>
          <w:lang w:val="en-US"/>
        </w:rPr>
      </w:pPr>
      <w:r w:rsidRPr="009E52DF">
        <w:rPr>
          <w:rFonts w:ascii="Times New Roman" w:hAnsi="Times New Roman" w:cs="Times New Roman"/>
          <w:sz w:val="28"/>
          <w:szCs w:val="28"/>
          <w:u w:val="single"/>
        </w:rPr>
        <w:t>Состав</w:t>
      </w:r>
      <w:r w:rsidRPr="009E52DF">
        <w:rPr>
          <w:rFonts w:ascii="Times New Roman" w:hAnsi="Times New Roman" w:cs="Times New Roman"/>
          <w:sz w:val="28"/>
          <w:szCs w:val="28"/>
          <w:lang w:val="en-US"/>
        </w:rPr>
        <w:t>:</w:t>
      </w:r>
    </w:p>
    <w:p w:rsidR="009E52DF" w:rsidRPr="009E52DF" w:rsidRDefault="009E52DF" w:rsidP="009E52DF">
      <w:pPr>
        <w:jc w:val="both"/>
        <w:rPr>
          <w:rFonts w:ascii="Times New Roman" w:hAnsi="Times New Roman" w:cs="Times New Roman"/>
          <w:sz w:val="28"/>
          <w:szCs w:val="28"/>
        </w:rPr>
      </w:pPr>
      <w:r w:rsidRPr="009E52DF">
        <w:rPr>
          <w:rFonts w:ascii="Times New Roman" w:hAnsi="Times New Roman" w:cs="Times New Roman"/>
          <w:sz w:val="28"/>
          <w:szCs w:val="28"/>
        </w:rPr>
        <w:t>Кислоты аскорбиновой</w:t>
      </w:r>
      <w:r w:rsidRPr="009E52DF">
        <w:rPr>
          <w:rFonts w:ascii="Times New Roman" w:hAnsi="Times New Roman" w:cs="Times New Roman"/>
          <w:sz w:val="28"/>
          <w:szCs w:val="28"/>
        </w:rPr>
        <w:tab/>
        <w:t xml:space="preserve"> (</w:t>
      </w:r>
      <w:r w:rsidRPr="009E52DF">
        <w:rPr>
          <w:rFonts w:ascii="Times New Roman" w:hAnsi="Times New Roman" w:cs="Times New Roman"/>
          <w:iCs/>
          <w:sz w:val="28"/>
          <w:szCs w:val="28"/>
        </w:rPr>
        <w:t>ГФ РБ II, том 2, с. 221)</w:t>
      </w:r>
      <w:r w:rsidRPr="009E52DF">
        <w:rPr>
          <w:rFonts w:ascii="Times New Roman" w:hAnsi="Times New Roman" w:cs="Times New Roman"/>
          <w:sz w:val="28"/>
          <w:szCs w:val="28"/>
        </w:rPr>
        <w:tab/>
      </w:r>
      <w:r w:rsidRPr="009E52DF">
        <w:rPr>
          <w:rFonts w:ascii="Times New Roman" w:hAnsi="Times New Roman" w:cs="Times New Roman"/>
          <w:sz w:val="28"/>
          <w:szCs w:val="28"/>
        </w:rPr>
        <w:tab/>
        <w:t>50,0 г</w:t>
      </w:r>
    </w:p>
    <w:p w:rsidR="009E52DF" w:rsidRPr="009E52DF" w:rsidRDefault="009E52DF" w:rsidP="009E52DF">
      <w:pPr>
        <w:jc w:val="both"/>
        <w:rPr>
          <w:rFonts w:ascii="Times New Roman" w:hAnsi="Times New Roman" w:cs="Times New Roman"/>
          <w:sz w:val="28"/>
          <w:szCs w:val="28"/>
        </w:rPr>
      </w:pPr>
      <w:r w:rsidRPr="009E52DF">
        <w:rPr>
          <w:rFonts w:ascii="Times New Roman" w:hAnsi="Times New Roman" w:cs="Times New Roman"/>
          <w:sz w:val="28"/>
          <w:szCs w:val="28"/>
        </w:rPr>
        <w:t>Натрия гидрокарбоната</w:t>
      </w:r>
      <w:r w:rsidRPr="009E52DF">
        <w:rPr>
          <w:rFonts w:ascii="Times New Roman" w:hAnsi="Times New Roman" w:cs="Times New Roman"/>
          <w:sz w:val="28"/>
          <w:szCs w:val="28"/>
        </w:rPr>
        <w:tab/>
        <w:t xml:space="preserve"> (</w:t>
      </w:r>
      <w:r w:rsidRPr="009E52DF">
        <w:rPr>
          <w:rFonts w:ascii="Times New Roman" w:hAnsi="Times New Roman" w:cs="Times New Roman"/>
          <w:iCs/>
          <w:sz w:val="28"/>
          <w:szCs w:val="28"/>
        </w:rPr>
        <w:t xml:space="preserve">ГФ РБ </w:t>
      </w:r>
      <w:r w:rsidRPr="009E52DF">
        <w:rPr>
          <w:rFonts w:ascii="Times New Roman" w:hAnsi="Times New Roman" w:cs="Times New Roman"/>
          <w:iCs/>
          <w:sz w:val="28"/>
          <w:szCs w:val="28"/>
          <w:lang w:val="en-US"/>
        </w:rPr>
        <w:t>II</w:t>
      </w:r>
      <w:r w:rsidRPr="009E52DF">
        <w:rPr>
          <w:rFonts w:ascii="Times New Roman" w:hAnsi="Times New Roman" w:cs="Times New Roman"/>
          <w:iCs/>
          <w:sz w:val="28"/>
          <w:szCs w:val="28"/>
        </w:rPr>
        <w:t>, том 2, с. 714</w:t>
      </w:r>
      <w:r w:rsidRPr="009E52DF">
        <w:rPr>
          <w:rFonts w:ascii="Times New Roman" w:hAnsi="Times New Roman" w:cs="Times New Roman"/>
          <w:sz w:val="28"/>
          <w:szCs w:val="28"/>
        </w:rPr>
        <w:tab/>
        <w:t>)</w:t>
      </w:r>
      <w:r w:rsidRPr="009E52DF">
        <w:rPr>
          <w:rFonts w:ascii="Times New Roman" w:hAnsi="Times New Roman" w:cs="Times New Roman"/>
          <w:sz w:val="28"/>
          <w:szCs w:val="28"/>
        </w:rPr>
        <w:tab/>
      </w:r>
      <w:r w:rsidRPr="009E52DF">
        <w:rPr>
          <w:rFonts w:ascii="Times New Roman" w:hAnsi="Times New Roman" w:cs="Times New Roman"/>
          <w:sz w:val="28"/>
          <w:szCs w:val="28"/>
        </w:rPr>
        <w:tab/>
        <w:t>23,58 г</w:t>
      </w:r>
    </w:p>
    <w:p w:rsidR="009E52DF" w:rsidRPr="009E52DF" w:rsidRDefault="009E52DF" w:rsidP="009E52DF">
      <w:pPr>
        <w:jc w:val="both"/>
        <w:rPr>
          <w:rFonts w:ascii="Times New Roman" w:hAnsi="Times New Roman" w:cs="Times New Roman"/>
          <w:sz w:val="28"/>
          <w:szCs w:val="28"/>
        </w:rPr>
      </w:pPr>
      <w:r w:rsidRPr="009E52DF">
        <w:rPr>
          <w:rFonts w:ascii="Times New Roman" w:hAnsi="Times New Roman" w:cs="Times New Roman"/>
          <w:sz w:val="28"/>
          <w:szCs w:val="28"/>
        </w:rPr>
        <w:t>Натрия метабисульфита (</w:t>
      </w:r>
      <w:r w:rsidRPr="009E52DF">
        <w:rPr>
          <w:rFonts w:ascii="Times New Roman" w:hAnsi="Times New Roman" w:cs="Times New Roman"/>
          <w:iCs/>
          <w:sz w:val="28"/>
          <w:szCs w:val="28"/>
        </w:rPr>
        <w:t xml:space="preserve">ГФ РБ </w:t>
      </w:r>
      <w:r w:rsidRPr="009E52DF">
        <w:rPr>
          <w:rFonts w:ascii="Times New Roman" w:hAnsi="Times New Roman" w:cs="Times New Roman"/>
          <w:iCs/>
          <w:sz w:val="28"/>
          <w:szCs w:val="28"/>
          <w:lang w:val="en-US"/>
        </w:rPr>
        <w:t>II</w:t>
      </w:r>
      <w:r w:rsidRPr="009E52DF">
        <w:rPr>
          <w:rFonts w:ascii="Times New Roman" w:hAnsi="Times New Roman" w:cs="Times New Roman"/>
          <w:iCs/>
          <w:sz w:val="28"/>
          <w:szCs w:val="28"/>
        </w:rPr>
        <w:t>, том 2, с. 7260)</w:t>
      </w:r>
      <w:r w:rsidRPr="009E52DF">
        <w:rPr>
          <w:rFonts w:ascii="Times New Roman" w:hAnsi="Times New Roman" w:cs="Times New Roman"/>
          <w:sz w:val="28"/>
          <w:szCs w:val="28"/>
        </w:rPr>
        <w:tab/>
      </w:r>
      <w:r w:rsidRPr="009E52DF">
        <w:rPr>
          <w:rFonts w:ascii="Times New Roman" w:hAnsi="Times New Roman" w:cs="Times New Roman"/>
          <w:sz w:val="28"/>
          <w:szCs w:val="28"/>
        </w:rPr>
        <w:tab/>
        <w:t>1,0 г</w:t>
      </w:r>
    </w:p>
    <w:p w:rsidR="009E52DF" w:rsidRPr="009E52DF" w:rsidRDefault="009E52DF" w:rsidP="009E52DF">
      <w:pPr>
        <w:jc w:val="both"/>
        <w:rPr>
          <w:rFonts w:ascii="Times New Roman" w:hAnsi="Times New Roman" w:cs="Times New Roman"/>
          <w:sz w:val="28"/>
          <w:szCs w:val="28"/>
        </w:rPr>
      </w:pPr>
      <w:r w:rsidRPr="009E52DF">
        <w:rPr>
          <w:rFonts w:ascii="Times New Roman" w:hAnsi="Times New Roman" w:cs="Times New Roman"/>
          <w:sz w:val="28"/>
          <w:szCs w:val="28"/>
        </w:rPr>
        <w:t>или Натрия сульфита безводного</w:t>
      </w:r>
      <w:r w:rsidRPr="009E52DF">
        <w:rPr>
          <w:rFonts w:ascii="Times New Roman" w:hAnsi="Times New Roman" w:cs="Times New Roman"/>
          <w:sz w:val="28"/>
          <w:szCs w:val="28"/>
        </w:rPr>
        <w:tab/>
        <w:t>(</w:t>
      </w:r>
      <w:r w:rsidRPr="009E52DF">
        <w:rPr>
          <w:rFonts w:ascii="Times New Roman" w:hAnsi="Times New Roman" w:cs="Times New Roman"/>
          <w:iCs/>
          <w:sz w:val="28"/>
          <w:szCs w:val="28"/>
        </w:rPr>
        <w:t xml:space="preserve">ГФ РБ </w:t>
      </w:r>
      <w:r w:rsidRPr="009E52DF">
        <w:rPr>
          <w:rFonts w:ascii="Times New Roman" w:hAnsi="Times New Roman" w:cs="Times New Roman"/>
          <w:iCs/>
          <w:sz w:val="28"/>
          <w:szCs w:val="28"/>
          <w:lang w:val="en-US"/>
        </w:rPr>
        <w:t>II</w:t>
      </w:r>
      <w:r w:rsidRPr="009E52DF">
        <w:rPr>
          <w:rFonts w:ascii="Times New Roman" w:hAnsi="Times New Roman" w:cs="Times New Roman"/>
          <w:iCs/>
          <w:sz w:val="28"/>
          <w:szCs w:val="28"/>
        </w:rPr>
        <w:t>, том 2, с. 736</w:t>
      </w:r>
      <w:r w:rsidRPr="009E52DF">
        <w:rPr>
          <w:rFonts w:ascii="Times New Roman" w:hAnsi="Times New Roman" w:cs="Times New Roman"/>
          <w:sz w:val="28"/>
          <w:szCs w:val="28"/>
        </w:rPr>
        <w:t>)</w:t>
      </w:r>
      <w:r w:rsidRPr="009E52DF">
        <w:rPr>
          <w:rFonts w:ascii="Times New Roman" w:hAnsi="Times New Roman" w:cs="Times New Roman"/>
          <w:sz w:val="28"/>
          <w:szCs w:val="28"/>
        </w:rPr>
        <w:tab/>
        <w:t xml:space="preserve"> 2,0 г</w:t>
      </w:r>
    </w:p>
    <w:p w:rsidR="009E52DF" w:rsidRPr="009E52DF" w:rsidRDefault="009E52DF" w:rsidP="009E52DF">
      <w:pPr>
        <w:jc w:val="both"/>
        <w:rPr>
          <w:rFonts w:ascii="Times New Roman" w:hAnsi="Times New Roman" w:cs="Times New Roman"/>
          <w:sz w:val="28"/>
          <w:szCs w:val="28"/>
        </w:rPr>
      </w:pPr>
      <w:r w:rsidRPr="009E52DF">
        <w:rPr>
          <w:rFonts w:ascii="Times New Roman" w:hAnsi="Times New Roman" w:cs="Times New Roman"/>
          <w:sz w:val="28"/>
          <w:szCs w:val="28"/>
        </w:rPr>
        <w:t>Воды для инъекций, насыщенной</w:t>
      </w:r>
    </w:p>
    <w:p w:rsidR="009E52DF" w:rsidRPr="009E52DF" w:rsidRDefault="009E52DF" w:rsidP="009E52DF">
      <w:pPr>
        <w:jc w:val="both"/>
        <w:rPr>
          <w:rFonts w:ascii="Times New Roman" w:hAnsi="Times New Roman" w:cs="Times New Roman"/>
          <w:sz w:val="28"/>
          <w:szCs w:val="28"/>
        </w:rPr>
      </w:pPr>
      <w:r w:rsidRPr="009E52DF">
        <w:rPr>
          <w:rFonts w:ascii="Times New Roman" w:hAnsi="Times New Roman" w:cs="Times New Roman"/>
          <w:sz w:val="28"/>
          <w:szCs w:val="28"/>
        </w:rPr>
        <w:t xml:space="preserve">углекислым газом </w:t>
      </w:r>
      <w:r w:rsidRPr="009E52DF">
        <w:rPr>
          <w:rFonts w:ascii="Times New Roman" w:hAnsi="Times New Roman" w:cs="Times New Roman"/>
          <w:iCs/>
          <w:sz w:val="28"/>
          <w:szCs w:val="28"/>
        </w:rPr>
        <w:t xml:space="preserve">ГФ РБ </w:t>
      </w:r>
      <w:r w:rsidRPr="009E52DF">
        <w:rPr>
          <w:rFonts w:ascii="Times New Roman" w:hAnsi="Times New Roman" w:cs="Times New Roman"/>
          <w:iCs/>
          <w:sz w:val="28"/>
          <w:szCs w:val="28"/>
          <w:lang w:val="en-US"/>
        </w:rPr>
        <w:t>II</w:t>
      </w:r>
      <w:r w:rsidRPr="009E52DF">
        <w:rPr>
          <w:rFonts w:ascii="Times New Roman" w:hAnsi="Times New Roman" w:cs="Times New Roman"/>
          <w:iCs/>
          <w:sz w:val="28"/>
          <w:szCs w:val="28"/>
        </w:rPr>
        <w:t>, том 2, с. 305</w:t>
      </w:r>
      <w:r w:rsidRPr="009E52DF">
        <w:rPr>
          <w:rFonts w:ascii="Times New Roman" w:hAnsi="Times New Roman" w:cs="Times New Roman"/>
          <w:sz w:val="28"/>
          <w:szCs w:val="28"/>
        </w:rPr>
        <w:tab/>
      </w:r>
      <w:r w:rsidRPr="009E52DF">
        <w:rPr>
          <w:rFonts w:ascii="Times New Roman" w:hAnsi="Times New Roman" w:cs="Times New Roman"/>
          <w:sz w:val="28"/>
          <w:szCs w:val="28"/>
        </w:rPr>
        <w:tab/>
      </w:r>
      <w:r w:rsidRPr="009E52DF">
        <w:rPr>
          <w:rFonts w:ascii="Times New Roman" w:hAnsi="Times New Roman" w:cs="Times New Roman"/>
          <w:sz w:val="28"/>
          <w:szCs w:val="28"/>
        </w:rPr>
        <w:tab/>
        <w:t>до</w:t>
      </w:r>
      <w:r w:rsidRPr="009E52DF">
        <w:rPr>
          <w:rFonts w:ascii="Times New Roman" w:hAnsi="Times New Roman" w:cs="Times New Roman"/>
          <w:sz w:val="28"/>
          <w:szCs w:val="28"/>
        </w:rPr>
        <w:tab/>
        <w:t>1,0 л</w:t>
      </w:r>
    </w:p>
    <w:p w:rsidR="009E52DF" w:rsidRPr="009E52DF" w:rsidRDefault="009E52DF" w:rsidP="009E52DF">
      <w:pPr>
        <w:jc w:val="both"/>
        <w:rPr>
          <w:rFonts w:ascii="Times New Roman" w:hAnsi="Times New Roman" w:cs="Times New Roman"/>
          <w:sz w:val="28"/>
          <w:szCs w:val="28"/>
          <w:u w:val="single"/>
        </w:rPr>
      </w:pPr>
    </w:p>
    <w:p w:rsidR="009E52DF" w:rsidRPr="009E52DF" w:rsidRDefault="009E52DF" w:rsidP="009E52DF">
      <w:pPr>
        <w:ind w:firstLine="709"/>
        <w:jc w:val="both"/>
        <w:rPr>
          <w:rFonts w:ascii="Times New Roman" w:hAnsi="Times New Roman" w:cs="Times New Roman"/>
          <w:sz w:val="28"/>
          <w:szCs w:val="28"/>
        </w:rPr>
      </w:pPr>
      <w:r w:rsidRPr="009E52DF">
        <w:rPr>
          <w:rFonts w:ascii="Times New Roman" w:hAnsi="Times New Roman" w:cs="Times New Roman"/>
          <w:sz w:val="28"/>
          <w:szCs w:val="28"/>
          <w:u w:val="single"/>
        </w:rPr>
        <w:t>Характеристика готового продукта</w:t>
      </w:r>
      <w:r w:rsidRPr="009E52DF">
        <w:rPr>
          <w:rFonts w:ascii="Times New Roman" w:hAnsi="Times New Roman" w:cs="Times New Roman"/>
          <w:sz w:val="28"/>
          <w:szCs w:val="28"/>
        </w:rPr>
        <w:t>: бесцветная, прозрачная жидкость, рН 6,0-7,0. В 1 мл ЛС должно быть 0,0475-0,0525 г аскорбиновой кислоты.</w:t>
      </w:r>
    </w:p>
    <w:p w:rsidR="009E52DF" w:rsidRPr="009E52DF" w:rsidRDefault="009E52DF" w:rsidP="009E52DF">
      <w:pPr>
        <w:ind w:firstLine="709"/>
        <w:jc w:val="both"/>
        <w:rPr>
          <w:rFonts w:ascii="Times New Roman" w:hAnsi="Times New Roman" w:cs="Times New Roman"/>
          <w:sz w:val="28"/>
          <w:szCs w:val="28"/>
        </w:rPr>
      </w:pPr>
      <w:r w:rsidRPr="009E52DF">
        <w:rPr>
          <w:rFonts w:ascii="Times New Roman" w:hAnsi="Times New Roman" w:cs="Times New Roman"/>
          <w:sz w:val="28"/>
          <w:szCs w:val="28"/>
          <w:u w:val="single"/>
        </w:rPr>
        <w:t>Упаковка</w:t>
      </w:r>
      <w:r w:rsidRPr="009E52DF">
        <w:rPr>
          <w:rFonts w:ascii="Times New Roman" w:hAnsi="Times New Roman" w:cs="Times New Roman"/>
          <w:sz w:val="28"/>
          <w:szCs w:val="28"/>
        </w:rPr>
        <w:t>: выпускается в ампулах по 1 мл или по 5 мл в картонных или полимерных коробках.</w:t>
      </w:r>
    </w:p>
    <w:p w:rsidR="009E52DF" w:rsidRPr="009E52DF" w:rsidRDefault="009E52DF" w:rsidP="009E52DF">
      <w:pPr>
        <w:ind w:firstLine="709"/>
        <w:jc w:val="both"/>
        <w:rPr>
          <w:rFonts w:ascii="Times New Roman" w:hAnsi="Times New Roman" w:cs="Times New Roman"/>
          <w:sz w:val="28"/>
          <w:szCs w:val="28"/>
        </w:rPr>
      </w:pPr>
      <w:r w:rsidRPr="009E52DF">
        <w:rPr>
          <w:rFonts w:ascii="Times New Roman" w:hAnsi="Times New Roman" w:cs="Times New Roman"/>
          <w:sz w:val="28"/>
          <w:szCs w:val="28"/>
          <w:u w:val="single"/>
        </w:rPr>
        <w:t>Хранение</w:t>
      </w:r>
      <w:r w:rsidRPr="009E52DF">
        <w:rPr>
          <w:rFonts w:ascii="Times New Roman" w:hAnsi="Times New Roman" w:cs="Times New Roman"/>
          <w:sz w:val="28"/>
          <w:szCs w:val="28"/>
        </w:rPr>
        <w:t>: в прохладном, защищенном от света месте.</w:t>
      </w:r>
    </w:p>
    <w:p w:rsidR="009E52DF" w:rsidRPr="009E52DF" w:rsidRDefault="009E52DF" w:rsidP="009E52DF">
      <w:pPr>
        <w:jc w:val="center"/>
        <w:rPr>
          <w:rFonts w:ascii="Times New Roman" w:hAnsi="Times New Roman" w:cs="Times New Roman"/>
          <w:sz w:val="28"/>
          <w:szCs w:val="28"/>
        </w:rPr>
      </w:pPr>
    </w:p>
    <w:p w:rsidR="009E52DF" w:rsidRPr="009E52DF" w:rsidRDefault="009E52DF" w:rsidP="009E52DF">
      <w:pPr>
        <w:jc w:val="center"/>
        <w:rPr>
          <w:rFonts w:ascii="Times New Roman" w:hAnsi="Times New Roman" w:cs="Times New Roman"/>
          <w:b/>
          <w:sz w:val="28"/>
          <w:szCs w:val="28"/>
        </w:rPr>
      </w:pPr>
      <w:r w:rsidRPr="009E52DF">
        <w:rPr>
          <w:rFonts w:ascii="Times New Roman" w:hAnsi="Times New Roman" w:cs="Times New Roman"/>
          <w:b/>
          <w:sz w:val="28"/>
          <w:szCs w:val="28"/>
        </w:rPr>
        <w:t>Характеристика исходного сырья</w:t>
      </w:r>
    </w:p>
    <w:tbl>
      <w:tblPr>
        <w:tblW w:w="5000" w:type="pct"/>
        <w:tblCellMar>
          <w:left w:w="40" w:type="dxa"/>
          <w:right w:w="40" w:type="dxa"/>
        </w:tblCellMar>
        <w:tblLook w:val="04A0" w:firstRow="1" w:lastRow="0" w:firstColumn="1" w:lastColumn="0" w:noHBand="0" w:noVBand="1"/>
      </w:tblPr>
      <w:tblGrid>
        <w:gridCol w:w="1631"/>
        <w:gridCol w:w="1906"/>
        <w:gridCol w:w="4468"/>
        <w:gridCol w:w="1334"/>
      </w:tblGrid>
      <w:tr w:rsidR="009E52DF" w:rsidRPr="009E52DF" w:rsidTr="009E52DF">
        <w:trPr>
          <w:trHeight w:val="461"/>
        </w:trPr>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rsidR="009E52DF" w:rsidRPr="009E52DF" w:rsidRDefault="009E52DF" w:rsidP="00221033">
            <w:pPr>
              <w:shd w:val="clear" w:color="auto" w:fill="FFFFFF"/>
              <w:jc w:val="center"/>
              <w:rPr>
                <w:rFonts w:ascii="Times New Roman" w:hAnsi="Times New Roman" w:cs="Times New Roman"/>
                <w:iCs/>
                <w:sz w:val="28"/>
                <w:szCs w:val="28"/>
              </w:rPr>
            </w:pPr>
            <w:r w:rsidRPr="009E52DF">
              <w:rPr>
                <w:rFonts w:ascii="Times New Roman" w:hAnsi="Times New Roman" w:cs="Times New Roman"/>
                <w:iCs/>
                <w:sz w:val="28"/>
                <w:szCs w:val="28"/>
              </w:rPr>
              <w:t>НПА</w:t>
            </w:r>
          </w:p>
        </w:tc>
        <w:tc>
          <w:tcPr>
            <w:tcW w:w="1020" w:type="pct"/>
            <w:tcBorders>
              <w:top w:val="single" w:sz="6" w:space="0" w:color="auto"/>
              <w:left w:val="single" w:sz="6" w:space="0" w:color="auto"/>
              <w:bottom w:val="single" w:sz="6" w:space="0" w:color="auto"/>
              <w:right w:val="single" w:sz="6" w:space="0" w:color="auto"/>
            </w:tcBorders>
            <w:shd w:val="clear" w:color="auto" w:fill="FFFFFF"/>
            <w:vAlign w:val="center"/>
          </w:tcPr>
          <w:p w:rsidR="009E52DF" w:rsidRPr="009E52DF" w:rsidRDefault="009E52DF" w:rsidP="00221033">
            <w:pPr>
              <w:shd w:val="clear" w:color="auto" w:fill="FFFFFF"/>
              <w:jc w:val="center"/>
              <w:rPr>
                <w:rFonts w:ascii="Times New Roman" w:hAnsi="Times New Roman" w:cs="Times New Roman"/>
                <w:iCs/>
                <w:sz w:val="28"/>
                <w:szCs w:val="28"/>
              </w:rPr>
            </w:pPr>
            <w:r w:rsidRPr="009E52DF">
              <w:rPr>
                <w:rFonts w:ascii="Times New Roman" w:hAnsi="Times New Roman" w:cs="Times New Roman"/>
                <w:iCs/>
                <w:sz w:val="28"/>
                <w:szCs w:val="28"/>
              </w:rPr>
              <w:t>Техническое и торговое название</w:t>
            </w:r>
          </w:p>
        </w:tc>
        <w:tc>
          <w:tcPr>
            <w:tcW w:w="2392" w:type="pct"/>
            <w:tcBorders>
              <w:top w:val="single" w:sz="6" w:space="0" w:color="auto"/>
              <w:left w:val="single" w:sz="6" w:space="0" w:color="auto"/>
              <w:bottom w:val="single" w:sz="6" w:space="0" w:color="auto"/>
              <w:right w:val="single" w:sz="6" w:space="0" w:color="auto"/>
            </w:tcBorders>
            <w:shd w:val="clear" w:color="auto" w:fill="FFFFFF"/>
            <w:vAlign w:val="center"/>
          </w:tcPr>
          <w:p w:rsidR="009E52DF" w:rsidRPr="009E52DF" w:rsidRDefault="009E52DF" w:rsidP="00221033">
            <w:pPr>
              <w:shd w:val="clear" w:color="auto" w:fill="FFFFFF"/>
              <w:jc w:val="center"/>
              <w:rPr>
                <w:rFonts w:ascii="Times New Roman" w:hAnsi="Times New Roman" w:cs="Times New Roman"/>
                <w:iCs/>
                <w:sz w:val="28"/>
                <w:szCs w:val="28"/>
              </w:rPr>
            </w:pPr>
            <w:r w:rsidRPr="009E52DF">
              <w:rPr>
                <w:rFonts w:ascii="Times New Roman" w:hAnsi="Times New Roman" w:cs="Times New Roman"/>
                <w:iCs/>
                <w:sz w:val="28"/>
                <w:szCs w:val="28"/>
              </w:rPr>
              <w:t>Содержание, %</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9E52DF" w:rsidRPr="009E52DF" w:rsidRDefault="009E52DF" w:rsidP="00221033">
            <w:pPr>
              <w:shd w:val="clear" w:color="auto" w:fill="FFFFFF"/>
              <w:jc w:val="center"/>
              <w:rPr>
                <w:rFonts w:ascii="Times New Roman" w:hAnsi="Times New Roman" w:cs="Times New Roman"/>
                <w:iCs/>
                <w:sz w:val="28"/>
                <w:szCs w:val="28"/>
              </w:rPr>
            </w:pPr>
            <w:r w:rsidRPr="009E52DF">
              <w:rPr>
                <w:rFonts w:ascii="Times New Roman" w:hAnsi="Times New Roman" w:cs="Times New Roman"/>
                <w:iCs/>
                <w:sz w:val="28"/>
                <w:szCs w:val="28"/>
              </w:rPr>
              <w:t>Сортность</w:t>
            </w:r>
          </w:p>
        </w:tc>
      </w:tr>
      <w:tr w:rsidR="009E52DF" w:rsidRPr="009E52DF" w:rsidTr="009E52DF">
        <w:trPr>
          <w:trHeight w:val="269"/>
        </w:trPr>
        <w:tc>
          <w:tcPr>
            <w:tcW w:w="873"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ГФ РБ II, том 2, с. 221</w:t>
            </w:r>
          </w:p>
        </w:tc>
        <w:tc>
          <w:tcPr>
            <w:tcW w:w="1020"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Кислота аскорбиновая</w:t>
            </w:r>
          </w:p>
        </w:tc>
        <w:tc>
          <w:tcPr>
            <w:tcW w:w="2392"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 xml:space="preserve">Содержит не мене 99,0% и не более 100,5% </w:t>
            </w:r>
            <w:r w:rsidRPr="009E52DF">
              <w:rPr>
                <w:rFonts w:ascii="Times New Roman" w:hAnsi="Times New Roman" w:cs="Times New Roman"/>
                <w:iCs/>
                <w:sz w:val="28"/>
                <w:szCs w:val="28"/>
                <w:lang w:val="en-US"/>
              </w:rPr>
              <w:t>C</w:t>
            </w:r>
            <w:r w:rsidRPr="009E52DF">
              <w:rPr>
                <w:rFonts w:ascii="Times New Roman" w:hAnsi="Times New Roman" w:cs="Times New Roman"/>
                <w:iCs/>
                <w:sz w:val="28"/>
                <w:szCs w:val="28"/>
                <w:vertAlign w:val="subscript"/>
              </w:rPr>
              <w:t>6</w:t>
            </w:r>
            <w:r w:rsidRPr="009E52DF">
              <w:rPr>
                <w:rFonts w:ascii="Times New Roman" w:hAnsi="Times New Roman" w:cs="Times New Roman"/>
                <w:iCs/>
                <w:sz w:val="28"/>
                <w:szCs w:val="28"/>
                <w:lang w:val="en-US"/>
              </w:rPr>
              <w:t>H</w:t>
            </w:r>
            <w:r w:rsidRPr="009E52DF">
              <w:rPr>
                <w:rFonts w:ascii="Times New Roman" w:hAnsi="Times New Roman" w:cs="Times New Roman"/>
                <w:iCs/>
                <w:sz w:val="28"/>
                <w:szCs w:val="28"/>
                <w:vertAlign w:val="subscript"/>
              </w:rPr>
              <w:t>8</w:t>
            </w:r>
            <w:r w:rsidRPr="009E52DF">
              <w:rPr>
                <w:rFonts w:ascii="Times New Roman" w:hAnsi="Times New Roman" w:cs="Times New Roman"/>
                <w:iCs/>
                <w:sz w:val="28"/>
                <w:szCs w:val="28"/>
                <w:lang w:val="en-US"/>
              </w:rPr>
              <w:t>O</w:t>
            </w:r>
            <w:r w:rsidRPr="009E52DF">
              <w:rPr>
                <w:rFonts w:ascii="Times New Roman" w:hAnsi="Times New Roman" w:cs="Times New Roman"/>
                <w:iCs/>
                <w:sz w:val="28"/>
                <w:szCs w:val="28"/>
                <w:vertAlign w:val="subscript"/>
              </w:rPr>
              <w:t xml:space="preserve">6. </w:t>
            </w:r>
            <w:r w:rsidRPr="009E52DF">
              <w:rPr>
                <w:rFonts w:ascii="Times New Roman" w:hAnsi="Times New Roman" w:cs="Times New Roman"/>
                <w:iCs/>
                <w:sz w:val="28"/>
                <w:szCs w:val="28"/>
              </w:rPr>
              <w:t>Белый или почти белый кристаллический порошок либо бесцветные кристаллы. Легко растворим в воде, растворим в 95% спирте.</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по ГФ РБ</w:t>
            </w:r>
          </w:p>
        </w:tc>
      </w:tr>
      <w:tr w:rsidR="009E52DF" w:rsidRPr="009E52DF" w:rsidTr="009E52DF">
        <w:trPr>
          <w:trHeight w:val="293"/>
        </w:trPr>
        <w:tc>
          <w:tcPr>
            <w:tcW w:w="873"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 xml:space="preserve">ГФ РБ </w:t>
            </w:r>
            <w:r w:rsidRPr="009E52DF">
              <w:rPr>
                <w:rFonts w:ascii="Times New Roman" w:hAnsi="Times New Roman" w:cs="Times New Roman"/>
                <w:iCs/>
                <w:sz w:val="28"/>
                <w:szCs w:val="28"/>
                <w:lang w:val="en-US"/>
              </w:rPr>
              <w:t>II</w:t>
            </w:r>
            <w:r w:rsidRPr="009E52DF">
              <w:rPr>
                <w:rFonts w:ascii="Times New Roman" w:hAnsi="Times New Roman" w:cs="Times New Roman"/>
                <w:iCs/>
                <w:sz w:val="28"/>
                <w:szCs w:val="28"/>
              </w:rPr>
              <w:t>, том 2, с. 714</w:t>
            </w:r>
          </w:p>
        </w:tc>
        <w:tc>
          <w:tcPr>
            <w:tcW w:w="1020"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Натрия гидрокарбонат</w:t>
            </w:r>
          </w:p>
        </w:tc>
        <w:tc>
          <w:tcPr>
            <w:tcW w:w="2392"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 xml:space="preserve">Содержит не менее 99,0% и не более 101,0% </w:t>
            </w:r>
            <w:r w:rsidRPr="009E52DF">
              <w:rPr>
                <w:rFonts w:ascii="Times New Roman" w:hAnsi="Times New Roman" w:cs="Times New Roman"/>
                <w:iCs/>
                <w:sz w:val="28"/>
                <w:szCs w:val="28"/>
                <w:lang w:val="en-US"/>
              </w:rPr>
              <w:t>Na</w:t>
            </w:r>
            <w:r w:rsidRPr="009E52DF">
              <w:rPr>
                <w:rFonts w:ascii="Times New Roman" w:hAnsi="Times New Roman" w:cs="Times New Roman"/>
                <w:iCs/>
                <w:sz w:val="28"/>
                <w:szCs w:val="28"/>
                <w:vertAlign w:val="subscript"/>
              </w:rPr>
              <w:t xml:space="preserve">2 </w:t>
            </w:r>
            <w:r w:rsidRPr="009E52DF">
              <w:rPr>
                <w:rFonts w:ascii="Times New Roman" w:hAnsi="Times New Roman" w:cs="Times New Roman"/>
                <w:iCs/>
                <w:sz w:val="28"/>
                <w:szCs w:val="28"/>
              </w:rPr>
              <w:t>НС</w:t>
            </w:r>
            <w:r w:rsidRPr="009E52DF">
              <w:rPr>
                <w:rFonts w:ascii="Times New Roman" w:hAnsi="Times New Roman" w:cs="Times New Roman"/>
                <w:iCs/>
                <w:sz w:val="28"/>
                <w:szCs w:val="28"/>
                <w:lang w:val="en-US"/>
              </w:rPr>
              <w:t>O</w:t>
            </w:r>
            <w:r w:rsidRPr="009E52DF">
              <w:rPr>
                <w:rFonts w:ascii="Times New Roman" w:hAnsi="Times New Roman" w:cs="Times New Roman"/>
                <w:iCs/>
                <w:sz w:val="28"/>
                <w:szCs w:val="28"/>
                <w:vertAlign w:val="subscript"/>
              </w:rPr>
              <w:t xml:space="preserve">3.  </w:t>
            </w:r>
            <w:r w:rsidRPr="009E52DF">
              <w:rPr>
                <w:rFonts w:ascii="Times New Roman" w:hAnsi="Times New Roman" w:cs="Times New Roman"/>
                <w:iCs/>
                <w:sz w:val="28"/>
                <w:szCs w:val="28"/>
              </w:rPr>
              <w:t>Белый или почти белый кристаллический порошок. Растворим в воде, практически нерастворим в 96% спирте.</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по ГФ РБ</w:t>
            </w:r>
          </w:p>
        </w:tc>
      </w:tr>
      <w:tr w:rsidR="009E52DF" w:rsidRPr="009E52DF" w:rsidTr="009E52DF">
        <w:trPr>
          <w:trHeight w:val="330"/>
        </w:trPr>
        <w:tc>
          <w:tcPr>
            <w:tcW w:w="873"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 xml:space="preserve">ГФ РБ </w:t>
            </w:r>
            <w:r w:rsidRPr="009E52DF">
              <w:rPr>
                <w:rFonts w:ascii="Times New Roman" w:hAnsi="Times New Roman" w:cs="Times New Roman"/>
                <w:iCs/>
                <w:sz w:val="28"/>
                <w:szCs w:val="28"/>
                <w:lang w:val="en-US"/>
              </w:rPr>
              <w:t>II</w:t>
            </w:r>
            <w:r w:rsidRPr="009E52DF">
              <w:rPr>
                <w:rFonts w:ascii="Times New Roman" w:hAnsi="Times New Roman" w:cs="Times New Roman"/>
                <w:iCs/>
                <w:sz w:val="28"/>
                <w:szCs w:val="28"/>
              </w:rPr>
              <w:t>, том 2, с. 726</w:t>
            </w:r>
          </w:p>
        </w:tc>
        <w:tc>
          <w:tcPr>
            <w:tcW w:w="1020"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Натрия метабисульфит</w:t>
            </w:r>
          </w:p>
        </w:tc>
        <w:tc>
          <w:tcPr>
            <w:tcW w:w="2392"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 xml:space="preserve">Содержит не менее 95,0% и не более 100,5% </w:t>
            </w:r>
            <w:r w:rsidRPr="009E52DF">
              <w:rPr>
                <w:rFonts w:ascii="Times New Roman" w:hAnsi="Times New Roman" w:cs="Times New Roman"/>
                <w:iCs/>
                <w:sz w:val="28"/>
                <w:szCs w:val="28"/>
                <w:lang w:val="en-US"/>
              </w:rPr>
              <w:t>Na</w:t>
            </w:r>
            <w:r w:rsidRPr="009E52DF">
              <w:rPr>
                <w:rFonts w:ascii="Times New Roman" w:hAnsi="Times New Roman" w:cs="Times New Roman"/>
                <w:iCs/>
                <w:sz w:val="28"/>
                <w:szCs w:val="28"/>
                <w:vertAlign w:val="subscript"/>
              </w:rPr>
              <w:t>2</w:t>
            </w:r>
            <w:r w:rsidRPr="009E52DF">
              <w:rPr>
                <w:rFonts w:ascii="Times New Roman" w:hAnsi="Times New Roman" w:cs="Times New Roman"/>
                <w:iCs/>
                <w:sz w:val="28"/>
                <w:szCs w:val="28"/>
                <w:lang w:val="en-US"/>
              </w:rPr>
              <w:t>S</w:t>
            </w:r>
            <w:r w:rsidRPr="009E52DF">
              <w:rPr>
                <w:rFonts w:ascii="Times New Roman" w:hAnsi="Times New Roman" w:cs="Times New Roman"/>
                <w:iCs/>
                <w:sz w:val="28"/>
                <w:szCs w:val="28"/>
                <w:vertAlign w:val="subscript"/>
              </w:rPr>
              <w:t>2</w:t>
            </w:r>
            <w:r w:rsidRPr="009E52DF">
              <w:rPr>
                <w:rFonts w:ascii="Times New Roman" w:hAnsi="Times New Roman" w:cs="Times New Roman"/>
                <w:iCs/>
                <w:sz w:val="28"/>
                <w:szCs w:val="28"/>
                <w:lang w:val="en-US"/>
              </w:rPr>
              <w:t>O</w:t>
            </w:r>
            <w:r w:rsidRPr="009E52DF">
              <w:rPr>
                <w:rFonts w:ascii="Times New Roman" w:hAnsi="Times New Roman" w:cs="Times New Roman"/>
                <w:iCs/>
                <w:sz w:val="28"/>
                <w:szCs w:val="28"/>
                <w:vertAlign w:val="subscript"/>
              </w:rPr>
              <w:t xml:space="preserve">5. </w:t>
            </w:r>
            <w:r w:rsidRPr="009E52DF">
              <w:rPr>
                <w:rFonts w:ascii="Times New Roman" w:hAnsi="Times New Roman" w:cs="Times New Roman"/>
                <w:iCs/>
                <w:sz w:val="28"/>
                <w:szCs w:val="28"/>
              </w:rPr>
              <w:t xml:space="preserve">Белый или почти </w:t>
            </w:r>
            <w:r w:rsidRPr="009E52DF">
              <w:rPr>
                <w:rFonts w:ascii="Times New Roman" w:hAnsi="Times New Roman" w:cs="Times New Roman"/>
                <w:iCs/>
                <w:sz w:val="28"/>
                <w:szCs w:val="28"/>
              </w:rPr>
              <w:lastRenderedPageBreak/>
              <w:t>белый порошок либо бесцветные кристаллы. Легко растворим в воде, мало растворим в 96% спирте.</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lastRenderedPageBreak/>
              <w:t>по ГФ РБ</w:t>
            </w:r>
          </w:p>
        </w:tc>
      </w:tr>
      <w:tr w:rsidR="009E52DF" w:rsidRPr="009E52DF" w:rsidTr="009E52DF">
        <w:trPr>
          <w:cantSplit/>
          <w:trHeight w:val="240"/>
        </w:trPr>
        <w:tc>
          <w:tcPr>
            <w:tcW w:w="873"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 xml:space="preserve">ГФ РБ </w:t>
            </w:r>
            <w:r w:rsidRPr="009E52DF">
              <w:rPr>
                <w:rFonts w:ascii="Times New Roman" w:hAnsi="Times New Roman" w:cs="Times New Roman"/>
                <w:iCs/>
                <w:sz w:val="28"/>
                <w:szCs w:val="28"/>
                <w:lang w:val="en-US"/>
              </w:rPr>
              <w:t>II</w:t>
            </w:r>
            <w:r w:rsidRPr="009E52DF">
              <w:rPr>
                <w:rFonts w:ascii="Times New Roman" w:hAnsi="Times New Roman" w:cs="Times New Roman"/>
                <w:iCs/>
                <w:sz w:val="28"/>
                <w:szCs w:val="28"/>
              </w:rPr>
              <w:t>, том 2, с. 305</w:t>
            </w:r>
          </w:p>
        </w:tc>
        <w:tc>
          <w:tcPr>
            <w:tcW w:w="1020" w:type="pct"/>
            <w:tcBorders>
              <w:top w:val="single" w:sz="6"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ind w:left="-40"/>
              <w:jc w:val="both"/>
              <w:rPr>
                <w:rFonts w:ascii="Times New Roman" w:hAnsi="Times New Roman" w:cs="Times New Roman"/>
                <w:iCs/>
                <w:sz w:val="28"/>
                <w:szCs w:val="28"/>
              </w:rPr>
            </w:pPr>
            <w:r w:rsidRPr="009E52DF">
              <w:rPr>
                <w:rFonts w:ascii="Times New Roman" w:hAnsi="Times New Roman" w:cs="Times New Roman"/>
                <w:iCs/>
                <w:sz w:val="28"/>
                <w:szCs w:val="28"/>
              </w:rPr>
              <w:t>Вода для инъекций</w:t>
            </w:r>
          </w:p>
        </w:tc>
        <w:tc>
          <w:tcPr>
            <w:tcW w:w="2392" w:type="pct"/>
            <w:tcBorders>
              <w:top w:val="single" w:sz="4" w:space="0" w:color="auto"/>
              <w:left w:val="single" w:sz="6" w:space="0" w:color="auto"/>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Прозрачная, бесцветная жидкость, рН 5,0-7,0, апирогенная.</w:t>
            </w:r>
          </w:p>
        </w:tc>
        <w:tc>
          <w:tcPr>
            <w:tcW w:w="714" w:type="pct"/>
            <w:tcBorders>
              <w:top w:val="single" w:sz="6" w:space="0" w:color="auto"/>
              <w:left w:val="nil"/>
              <w:bottom w:val="single" w:sz="6" w:space="0" w:color="auto"/>
              <w:right w:val="single" w:sz="6" w:space="0" w:color="auto"/>
            </w:tcBorders>
            <w:shd w:val="clear" w:color="auto" w:fill="FFFFFF"/>
          </w:tcPr>
          <w:p w:rsidR="009E52DF" w:rsidRPr="009E52DF" w:rsidRDefault="009E52DF" w:rsidP="00221033">
            <w:pPr>
              <w:shd w:val="clear" w:color="auto" w:fill="FFFFFF"/>
              <w:jc w:val="both"/>
              <w:rPr>
                <w:rFonts w:ascii="Times New Roman" w:hAnsi="Times New Roman" w:cs="Times New Roman"/>
                <w:iCs/>
                <w:sz w:val="28"/>
                <w:szCs w:val="28"/>
              </w:rPr>
            </w:pPr>
            <w:r w:rsidRPr="009E52DF">
              <w:rPr>
                <w:rFonts w:ascii="Times New Roman" w:hAnsi="Times New Roman" w:cs="Times New Roman"/>
                <w:iCs/>
                <w:sz w:val="28"/>
                <w:szCs w:val="28"/>
              </w:rPr>
              <w:t>по ГФ РБ</w:t>
            </w:r>
          </w:p>
        </w:tc>
      </w:tr>
    </w:tbl>
    <w:p w:rsidR="009E52DF" w:rsidRPr="009E52DF" w:rsidRDefault="009E52DF" w:rsidP="009E52DF">
      <w:pPr>
        <w:jc w:val="center"/>
        <w:rPr>
          <w:rFonts w:ascii="Times New Roman" w:hAnsi="Times New Roman" w:cs="Times New Roman"/>
          <w:sz w:val="28"/>
          <w:szCs w:val="28"/>
        </w:rPr>
      </w:pPr>
    </w:p>
    <w:p w:rsidR="009E52DF" w:rsidRPr="009E52DF" w:rsidRDefault="009E52DF" w:rsidP="009E52DF">
      <w:pPr>
        <w:jc w:val="center"/>
        <w:rPr>
          <w:rFonts w:ascii="Times New Roman" w:hAnsi="Times New Roman" w:cs="Times New Roman"/>
          <w:sz w:val="28"/>
          <w:szCs w:val="28"/>
          <w:u w:val="single"/>
        </w:rPr>
      </w:pPr>
      <w:r w:rsidRPr="009E52DF">
        <w:rPr>
          <w:rFonts w:ascii="Times New Roman" w:hAnsi="Times New Roman" w:cs="Times New Roman"/>
          <w:sz w:val="28"/>
          <w:szCs w:val="28"/>
          <w:u w:val="single"/>
        </w:rPr>
        <w:t>Описание технологического процесса</w:t>
      </w:r>
      <w:r w:rsidRPr="009E52DF">
        <w:rPr>
          <w:rFonts w:ascii="Times New Roman" w:hAnsi="Times New Roman" w:cs="Times New Roman"/>
          <w:sz w:val="28"/>
          <w:szCs w:val="28"/>
        </w:rPr>
        <w:t>.</w:t>
      </w:r>
    </w:p>
    <w:p w:rsidR="009E52DF" w:rsidRPr="009E52DF" w:rsidRDefault="009E52DF" w:rsidP="009E52DF">
      <w:pPr>
        <w:ind w:firstLine="709"/>
        <w:jc w:val="both"/>
        <w:rPr>
          <w:rFonts w:ascii="Times New Roman" w:hAnsi="Times New Roman" w:cs="Times New Roman"/>
          <w:sz w:val="28"/>
          <w:szCs w:val="28"/>
        </w:rPr>
      </w:pPr>
      <w:r w:rsidRPr="009E52DF">
        <w:rPr>
          <w:rFonts w:ascii="Times New Roman" w:hAnsi="Times New Roman" w:cs="Times New Roman"/>
          <w:sz w:val="28"/>
          <w:szCs w:val="28"/>
        </w:rPr>
        <w:t xml:space="preserve">Удаляют кислород воздуха из воды для инъекций с помощью вакуума или </w:t>
      </w:r>
      <w:proofErr w:type="spellStart"/>
      <w:r w:rsidRPr="009E52DF">
        <w:rPr>
          <w:rFonts w:ascii="Times New Roman" w:hAnsi="Times New Roman" w:cs="Times New Roman"/>
          <w:sz w:val="28"/>
          <w:szCs w:val="28"/>
        </w:rPr>
        <w:t>барбатирования</w:t>
      </w:r>
      <w:proofErr w:type="spellEnd"/>
      <w:r w:rsidRPr="009E52DF">
        <w:rPr>
          <w:rFonts w:ascii="Times New Roman" w:hAnsi="Times New Roman" w:cs="Times New Roman"/>
          <w:sz w:val="28"/>
          <w:szCs w:val="28"/>
        </w:rPr>
        <w:t xml:space="preserve"> углекислым газом.</w:t>
      </w:r>
    </w:p>
    <w:p w:rsidR="009E52DF" w:rsidRPr="009E52DF" w:rsidRDefault="009E52DF" w:rsidP="009E52DF">
      <w:pPr>
        <w:ind w:firstLine="709"/>
        <w:jc w:val="both"/>
        <w:rPr>
          <w:rFonts w:ascii="Times New Roman" w:hAnsi="Times New Roman" w:cs="Times New Roman"/>
          <w:sz w:val="28"/>
          <w:szCs w:val="28"/>
        </w:rPr>
      </w:pPr>
      <w:r w:rsidRPr="009E52DF">
        <w:rPr>
          <w:rFonts w:ascii="Times New Roman" w:hAnsi="Times New Roman" w:cs="Times New Roman"/>
          <w:sz w:val="28"/>
          <w:szCs w:val="28"/>
        </w:rPr>
        <w:t>5,0 г аскорбиновой кислоты и 0,1 г натрия метабисульфита или 0,2 г натрия сульфита растворят в половинном количестве воды для инъекций, затем осторожно растворяют 2,4 г натрия гидрокарбоната. Доводят водой для инъекций до 100 мл. Раствор фильтруют через мембранный фильтр. Чистота профильтрованного раствора проверяется визуально.</w:t>
      </w:r>
    </w:p>
    <w:p w:rsidR="009E52DF" w:rsidRPr="009E52DF" w:rsidRDefault="009E52DF" w:rsidP="009E52DF">
      <w:pPr>
        <w:ind w:firstLine="709"/>
        <w:jc w:val="both"/>
        <w:rPr>
          <w:rFonts w:ascii="Times New Roman" w:hAnsi="Times New Roman" w:cs="Times New Roman"/>
          <w:sz w:val="28"/>
          <w:szCs w:val="28"/>
        </w:rPr>
      </w:pPr>
      <w:r w:rsidRPr="009E52DF">
        <w:rPr>
          <w:rFonts w:ascii="Times New Roman" w:hAnsi="Times New Roman" w:cs="Times New Roman"/>
          <w:sz w:val="28"/>
          <w:szCs w:val="28"/>
        </w:rPr>
        <w:t>После стандартизации профильтрованным раствором заполняют ампулы и вытесняют из них атмосферный воздух углекислым газом.</w:t>
      </w:r>
    </w:p>
    <w:p w:rsidR="009E52DF" w:rsidRPr="009E52DF" w:rsidRDefault="009E52DF" w:rsidP="009E52DF">
      <w:pPr>
        <w:ind w:firstLine="709"/>
        <w:jc w:val="both"/>
        <w:rPr>
          <w:rFonts w:ascii="Times New Roman" w:hAnsi="Times New Roman" w:cs="Times New Roman"/>
          <w:sz w:val="28"/>
          <w:szCs w:val="28"/>
        </w:rPr>
      </w:pPr>
      <w:r w:rsidRPr="009E52DF">
        <w:rPr>
          <w:rFonts w:ascii="Times New Roman" w:hAnsi="Times New Roman" w:cs="Times New Roman"/>
          <w:sz w:val="28"/>
          <w:szCs w:val="28"/>
        </w:rPr>
        <w:t>Ампулы сразу запаивают методом оплавления или оттяжкой капилляра. Проверяют качество запайки. Стерилизуют насыщенным паром под давлением при температуре 121</w:t>
      </w:r>
      <w:r w:rsidRPr="009E52DF">
        <w:rPr>
          <w:rFonts w:ascii="Times New Roman" w:hAnsi="Times New Roman" w:cs="Times New Roman"/>
          <w:sz w:val="28"/>
          <w:szCs w:val="28"/>
          <w:vertAlign w:val="superscript"/>
        </w:rPr>
        <w:t>0</w:t>
      </w:r>
      <w:r w:rsidRPr="009E52DF">
        <w:rPr>
          <w:rFonts w:ascii="Times New Roman" w:hAnsi="Times New Roman" w:cs="Times New Roman"/>
          <w:sz w:val="28"/>
          <w:szCs w:val="28"/>
        </w:rPr>
        <w:t>С в течение 15 мин. Производят контроль наполненных простерилизованных ампул.</w:t>
      </w:r>
    </w:p>
    <w:p w:rsidR="009E52DF" w:rsidRPr="009E52DF" w:rsidRDefault="009E52DF" w:rsidP="009E52DF">
      <w:pPr>
        <w:ind w:firstLine="709"/>
        <w:jc w:val="both"/>
        <w:rPr>
          <w:rFonts w:ascii="Times New Roman" w:hAnsi="Times New Roman" w:cs="Times New Roman"/>
          <w:sz w:val="28"/>
          <w:szCs w:val="28"/>
        </w:rPr>
      </w:pPr>
      <w:r w:rsidRPr="009E52DF">
        <w:rPr>
          <w:rFonts w:ascii="Times New Roman" w:hAnsi="Times New Roman" w:cs="Times New Roman"/>
          <w:sz w:val="28"/>
          <w:szCs w:val="28"/>
        </w:rPr>
        <w:t>Начертить технологическую схему производства раствора кислоты аскорбиновой 5% для инъекций согласно технологическому процессу.</w:t>
      </w:r>
    </w:p>
    <w:p w:rsidR="00640226" w:rsidRPr="00EF45B5" w:rsidRDefault="00640226" w:rsidP="00640226">
      <w:pPr>
        <w:ind w:left="720"/>
        <w:jc w:val="both"/>
        <w:rPr>
          <w:rFonts w:ascii="Times New Roman" w:hAnsi="Times New Roman" w:cs="Times New Roman"/>
          <w:b/>
          <w:sz w:val="28"/>
        </w:rPr>
      </w:pPr>
    </w:p>
    <w:p w:rsidR="00640226" w:rsidRDefault="00640226" w:rsidP="00640226">
      <w:pPr>
        <w:ind w:firstLine="709"/>
        <w:jc w:val="both"/>
        <w:rPr>
          <w:rFonts w:ascii="Times New Roman" w:hAnsi="Times New Roman"/>
          <w:b/>
          <w:bCs/>
          <w:snapToGrid w:val="0"/>
          <w:sz w:val="28"/>
          <w:szCs w:val="28"/>
        </w:rPr>
      </w:pPr>
      <w:r w:rsidRPr="00F340A6">
        <w:rPr>
          <w:rFonts w:ascii="Times New Roman" w:hAnsi="Times New Roman"/>
          <w:b/>
          <w:bCs/>
          <w:snapToGrid w:val="0"/>
          <w:sz w:val="28"/>
          <w:szCs w:val="28"/>
        </w:rPr>
        <w:t xml:space="preserve">Задания и вопросы для контроля усвоения темы </w:t>
      </w:r>
    </w:p>
    <w:p w:rsidR="00640226" w:rsidRDefault="00640226" w:rsidP="00640226">
      <w:pPr>
        <w:pStyle w:val="90"/>
        <w:numPr>
          <w:ilvl w:val="0"/>
          <w:numId w:val="2"/>
        </w:numPr>
        <w:shd w:val="clear" w:color="auto" w:fill="auto"/>
        <w:spacing w:before="0" w:after="0" w:line="240" w:lineRule="auto"/>
        <w:ind w:left="0" w:firstLine="709"/>
        <w:jc w:val="both"/>
        <w:rPr>
          <w:b w:val="0"/>
        </w:rPr>
      </w:pPr>
      <w:r>
        <w:rPr>
          <w:b w:val="0"/>
        </w:rPr>
        <w:t xml:space="preserve">Дать определение </w:t>
      </w:r>
      <w:r w:rsidR="002D6014">
        <w:rPr>
          <w:b w:val="0"/>
        </w:rPr>
        <w:t>стабильность и срок годности лекарственного средства</w:t>
      </w:r>
      <w:r w:rsidRPr="008A405D">
        <w:rPr>
          <w:b w:val="0"/>
        </w:rPr>
        <w:t>.</w:t>
      </w:r>
    </w:p>
    <w:p w:rsidR="00640226" w:rsidRPr="008A405D" w:rsidRDefault="002D6014" w:rsidP="00640226">
      <w:pPr>
        <w:pStyle w:val="90"/>
        <w:numPr>
          <w:ilvl w:val="0"/>
          <w:numId w:val="2"/>
        </w:numPr>
        <w:shd w:val="clear" w:color="auto" w:fill="auto"/>
        <w:spacing w:before="0" w:after="0" w:line="240" w:lineRule="auto"/>
        <w:ind w:left="0" w:firstLine="709"/>
        <w:jc w:val="both"/>
        <w:rPr>
          <w:b w:val="0"/>
        </w:rPr>
      </w:pPr>
      <w:r>
        <w:rPr>
          <w:b w:val="0"/>
        </w:rPr>
        <w:t>Методы стабилизации растворов для инъекций в ампулах и их классификация</w:t>
      </w:r>
      <w:r w:rsidR="00640226">
        <w:rPr>
          <w:b w:val="0"/>
        </w:rPr>
        <w:t>.</w:t>
      </w:r>
    </w:p>
    <w:p w:rsidR="00640226" w:rsidRDefault="002D6014" w:rsidP="00640226">
      <w:pPr>
        <w:pStyle w:val="90"/>
        <w:numPr>
          <w:ilvl w:val="0"/>
          <w:numId w:val="2"/>
        </w:numPr>
        <w:shd w:val="clear" w:color="auto" w:fill="auto"/>
        <w:spacing w:before="0" w:after="0" w:line="240" w:lineRule="auto"/>
        <w:ind w:left="0" w:firstLine="709"/>
        <w:jc w:val="both"/>
        <w:rPr>
          <w:b w:val="0"/>
        </w:rPr>
      </w:pPr>
      <w:r>
        <w:rPr>
          <w:b w:val="0"/>
        </w:rPr>
        <w:t>Дать характеристику стабилизаторам для ампулированных растворов и их номенклатура</w:t>
      </w:r>
      <w:r w:rsidR="00640226">
        <w:rPr>
          <w:b w:val="0"/>
        </w:rPr>
        <w:t>.</w:t>
      </w:r>
    </w:p>
    <w:p w:rsidR="00640226" w:rsidRDefault="002D6014" w:rsidP="00640226">
      <w:pPr>
        <w:pStyle w:val="90"/>
        <w:numPr>
          <w:ilvl w:val="0"/>
          <w:numId w:val="2"/>
        </w:numPr>
        <w:shd w:val="clear" w:color="auto" w:fill="auto"/>
        <w:spacing w:before="0" w:after="0" w:line="240" w:lineRule="auto"/>
        <w:ind w:left="0" w:firstLine="709"/>
        <w:jc w:val="both"/>
        <w:rPr>
          <w:b w:val="0"/>
        </w:rPr>
      </w:pPr>
      <w:r>
        <w:rPr>
          <w:b w:val="0"/>
        </w:rPr>
        <w:t>Дать характеристику физическим методам стабилизации</w:t>
      </w:r>
      <w:r w:rsidR="00640226">
        <w:rPr>
          <w:b w:val="0"/>
        </w:rPr>
        <w:t>.</w:t>
      </w:r>
    </w:p>
    <w:p w:rsidR="00640226" w:rsidRDefault="002D6014" w:rsidP="00640226">
      <w:pPr>
        <w:pStyle w:val="90"/>
        <w:numPr>
          <w:ilvl w:val="0"/>
          <w:numId w:val="2"/>
        </w:numPr>
        <w:shd w:val="clear" w:color="auto" w:fill="auto"/>
        <w:spacing w:before="0" w:after="0" w:line="240" w:lineRule="auto"/>
        <w:ind w:left="0" w:firstLine="709"/>
        <w:jc w:val="both"/>
        <w:rPr>
          <w:b w:val="0"/>
        </w:rPr>
      </w:pPr>
      <w:r>
        <w:rPr>
          <w:b w:val="0"/>
        </w:rPr>
        <w:t>Способы удаления кислорода из растворов для инъекций в ампулах</w:t>
      </w:r>
      <w:r w:rsidR="00640226">
        <w:rPr>
          <w:b w:val="0"/>
        </w:rPr>
        <w:t>.</w:t>
      </w:r>
    </w:p>
    <w:p w:rsidR="00640226" w:rsidRDefault="00640226" w:rsidP="00640226">
      <w:pPr>
        <w:pStyle w:val="90"/>
        <w:numPr>
          <w:ilvl w:val="0"/>
          <w:numId w:val="2"/>
        </w:numPr>
        <w:shd w:val="clear" w:color="auto" w:fill="auto"/>
        <w:spacing w:before="0" w:after="0" w:line="240" w:lineRule="auto"/>
        <w:ind w:left="0" w:firstLine="709"/>
        <w:jc w:val="both"/>
        <w:rPr>
          <w:b w:val="0"/>
        </w:rPr>
      </w:pPr>
      <w:r>
        <w:rPr>
          <w:b w:val="0"/>
        </w:rPr>
        <w:t xml:space="preserve">Перечислить особенности приготовления </w:t>
      </w:r>
      <w:r w:rsidR="002D6014">
        <w:rPr>
          <w:b w:val="0"/>
        </w:rPr>
        <w:t>раствора аскорбиновой кислоты для инъекций в ампулах</w:t>
      </w:r>
      <w:r>
        <w:rPr>
          <w:b w:val="0"/>
        </w:rPr>
        <w:t>.</w:t>
      </w:r>
    </w:p>
    <w:p w:rsidR="00640226" w:rsidRDefault="00640226" w:rsidP="00640226">
      <w:pPr>
        <w:pStyle w:val="90"/>
        <w:numPr>
          <w:ilvl w:val="0"/>
          <w:numId w:val="2"/>
        </w:numPr>
        <w:shd w:val="clear" w:color="auto" w:fill="auto"/>
        <w:spacing w:before="0" w:after="0" w:line="240" w:lineRule="auto"/>
        <w:ind w:left="0" w:firstLine="709"/>
        <w:jc w:val="both"/>
        <w:rPr>
          <w:b w:val="0"/>
        </w:rPr>
      </w:pPr>
      <w:r>
        <w:rPr>
          <w:b w:val="0"/>
        </w:rPr>
        <w:t xml:space="preserve">Перечислить особенности </w:t>
      </w:r>
      <w:r w:rsidR="002D6014">
        <w:rPr>
          <w:b w:val="0"/>
        </w:rPr>
        <w:t>получения суспензий и эмульсий на фармацевтических предприятиях</w:t>
      </w:r>
      <w:r>
        <w:rPr>
          <w:b w:val="0"/>
        </w:rPr>
        <w:t>.</w:t>
      </w:r>
    </w:p>
    <w:p w:rsidR="00AD4518" w:rsidRDefault="00AD4518" w:rsidP="00640226">
      <w:pPr>
        <w:ind w:firstLine="709"/>
        <w:jc w:val="both"/>
        <w:rPr>
          <w:rFonts w:ascii="Times New Roman" w:hAnsi="Times New Roman"/>
          <w:b/>
          <w:sz w:val="28"/>
          <w:szCs w:val="28"/>
        </w:rPr>
      </w:pPr>
    </w:p>
    <w:p w:rsidR="00640226" w:rsidRDefault="00640226" w:rsidP="00640226">
      <w:pPr>
        <w:ind w:firstLine="709"/>
        <w:jc w:val="both"/>
        <w:rPr>
          <w:rFonts w:ascii="Times New Roman" w:hAnsi="Times New Roman"/>
          <w:b/>
          <w:sz w:val="28"/>
          <w:szCs w:val="28"/>
        </w:rPr>
      </w:pPr>
      <w:r>
        <w:rPr>
          <w:rFonts w:ascii="Times New Roman" w:hAnsi="Times New Roman"/>
          <w:b/>
          <w:sz w:val="28"/>
          <w:szCs w:val="28"/>
        </w:rPr>
        <w:t>Литература</w:t>
      </w:r>
    </w:p>
    <w:p w:rsidR="00640226" w:rsidRPr="00970450" w:rsidRDefault="00640226" w:rsidP="00640226">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rsidR="00640226" w:rsidRPr="00970450" w:rsidRDefault="00640226" w:rsidP="00640226">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640226" w:rsidRPr="00970450" w:rsidRDefault="00640226" w:rsidP="00640226">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lastRenderedPageBreak/>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640226" w:rsidRPr="00970450" w:rsidRDefault="00640226" w:rsidP="00640226">
      <w:pPr>
        <w:pStyle w:val="a3"/>
        <w:numPr>
          <w:ilvl w:val="3"/>
          <w:numId w:val="1"/>
        </w:numPr>
        <w:tabs>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Ищенко, В.И. Промышленная технология лекарственных средств / В.И. Ищенко. – Витебск: ВГМУ, 2003. – 567с.</w:t>
      </w:r>
    </w:p>
    <w:p w:rsidR="00640226" w:rsidRPr="00970450" w:rsidRDefault="00640226" w:rsidP="00640226">
      <w:pPr>
        <w:pStyle w:val="a3"/>
        <w:numPr>
          <w:ilvl w:val="3"/>
          <w:numId w:val="1"/>
        </w:numPr>
        <w:tabs>
          <w:tab w:val="left" w:pos="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640226" w:rsidRPr="00970450" w:rsidRDefault="00640226" w:rsidP="00640226">
      <w:pPr>
        <w:pStyle w:val="a3"/>
        <w:numPr>
          <w:ilvl w:val="3"/>
          <w:numId w:val="1"/>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640226" w:rsidRPr="00970450" w:rsidRDefault="00640226" w:rsidP="00640226">
      <w:pPr>
        <w:pStyle w:val="a3"/>
        <w:numPr>
          <w:ilvl w:val="3"/>
          <w:numId w:val="1"/>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640226" w:rsidRPr="00970450" w:rsidRDefault="00640226" w:rsidP="00640226">
      <w:pPr>
        <w:pStyle w:val="a3"/>
        <w:numPr>
          <w:ilvl w:val="3"/>
          <w:numId w:val="1"/>
        </w:numPr>
        <w:tabs>
          <w:tab w:val="left" w:pos="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640226" w:rsidRPr="00970450" w:rsidRDefault="00640226" w:rsidP="00640226">
      <w:pPr>
        <w:pStyle w:val="a3"/>
        <w:numPr>
          <w:ilvl w:val="3"/>
          <w:numId w:val="1"/>
        </w:numPr>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rsidR="00640226" w:rsidRPr="00970450" w:rsidRDefault="00640226" w:rsidP="00640226">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rsidR="00640226" w:rsidRPr="00970450" w:rsidRDefault="00640226" w:rsidP="00640226">
      <w:pPr>
        <w:pStyle w:val="a3"/>
        <w:numPr>
          <w:ilvl w:val="3"/>
          <w:numId w:val="1"/>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640226" w:rsidRPr="00970450" w:rsidRDefault="00640226" w:rsidP="00640226">
      <w:pPr>
        <w:pStyle w:val="a3"/>
        <w:numPr>
          <w:ilvl w:val="3"/>
          <w:numId w:val="1"/>
        </w:numPr>
        <w:tabs>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640226" w:rsidRPr="00970450" w:rsidRDefault="00640226" w:rsidP="00640226">
      <w:pPr>
        <w:pStyle w:val="a3"/>
        <w:numPr>
          <w:ilvl w:val="3"/>
          <w:numId w:val="1"/>
        </w:numPr>
        <w:tabs>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640226" w:rsidRPr="00970450" w:rsidRDefault="00640226" w:rsidP="00640226">
      <w:pPr>
        <w:ind w:firstLine="709"/>
        <w:jc w:val="both"/>
        <w:rPr>
          <w:rFonts w:ascii="Times New Roman" w:hAnsi="Times New Roman" w:cs="Times New Roman"/>
        </w:rPr>
      </w:pPr>
    </w:p>
    <w:p w:rsidR="00640226" w:rsidRPr="00970450" w:rsidRDefault="00640226" w:rsidP="00640226">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rsidR="00640226" w:rsidRPr="00970450" w:rsidRDefault="00640226" w:rsidP="00640226">
      <w:pPr>
        <w:ind w:firstLine="680"/>
        <w:jc w:val="both"/>
        <w:rPr>
          <w:rFonts w:ascii="Times New Roman" w:hAnsi="Times New Roman" w:cs="Times New Roman"/>
          <w:sz w:val="28"/>
        </w:rPr>
      </w:pPr>
      <w:r w:rsidRPr="00970450">
        <w:rPr>
          <w:rFonts w:ascii="Times New Roman" w:hAnsi="Times New Roman" w:cs="Times New Roman"/>
          <w:sz w:val="28"/>
        </w:rPr>
        <w:t>с курсом ФПК и ПК,</w:t>
      </w:r>
    </w:p>
    <w:p w:rsidR="00134E5A" w:rsidRPr="00951C95" w:rsidRDefault="00640226" w:rsidP="00951C95">
      <w:pPr>
        <w:ind w:firstLine="680"/>
        <w:jc w:val="both"/>
        <w:rPr>
          <w:rFonts w:ascii="Times New Roman" w:hAnsi="Times New Roman" w:cs="Times New Roman"/>
          <w:sz w:val="28"/>
        </w:rPr>
      </w:pPr>
      <w:r w:rsidRPr="00970450">
        <w:rPr>
          <w:rFonts w:ascii="Times New Roman" w:hAnsi="Times New Roman" w:cs="Times New Roman"/>
          <w:sz w:val="28"/>
        </w:rPr>
        <w:t xml:space="preserve">профессор                                                                 О.М. </w:t>
      </w:r>
      <w:proofErr w:type="spellStart"/>
      <w:r w:rsidRPr="00970450">
        <w:rPr>
          <w:rFonts w:ascii="Times New Roman" w:hAnsi="Times New Roman" w:cs="Times New Roman"/>
          <w:sz w:val="28"/>
        </w:rPr>
        <w:t>Хишов</w:t>
      </w:r>
      <w:r w:rsidR="00951C95">
        <w:rPr>
          <w:rFonts w:ascii="Times New Roman" w:hAnsi="Times New Roman" w:cs="Times New Roman"/>
          <w:sz w:val="28"/>
        </w:rPr>
        <w:t>а</w:t>
      </w:r>
      <w:proofErr w:type="spellEnd"/>
    </w:p>
    <w:sectPr w:rsidR="00134E5A" w:rsidRPr="00951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DC5"/>
    <w:multiLevelType w:val="singleLevel"/>
    <w:tmpl w:val="06C44DC5"/>
    <w:lvl w:ilvl="0">
      <w:start w:val="1"/>
      <w:numFmt w:val="decimal"/>
      <w:lvlText w:val="%1."/>
      <w:lvlJc w:val="left"/>
      <w:pPr>
        <w:tabs>
          <w:tab w:val="left" w:pos="2313"/>
        </w:tabs>
        <w:ind w:left="2313" w:hanging="360"/>
      </w:pPr>
      <w:rPr>
        <w:rFonts w:hint="default"/>
      </w:rPr>
    </w:lvl>
  </w:abstractNum>
  <w:abstractNum w:abstractNumId="1" w15:restartNumberingAfterBreak="0">
    <w:nsid w:val="0A4474EB"/>
    <w:multiLevelType w:val="multilevel"/>
    <w:tmpl w:val="0A4474EB"/>
    <w:lvl w:ilvl="0">
      <w:start w:val="1"/>
      <w:numFmt w:val="decimal"/>
      <w:lvlText w:val="%1."/>
      <w:lvlJc w:val="left"/>
      <w:pPr>
        <w:ind w:left="1070" w:hanging="360"/>
      </w:pPr>
      <w:rPr>
        <w:rFonts w:hint="default"/>
        <w:color w:val="00000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1CC55E14"/>
    <w:multiLevelType w:val="hybridMultilevel"/>
    <w:tmpl w:val="CB0ABEA6"/>
    <w:lvl w:ilvl="0" w:tplc="9E82747A">
      <w:start w:val="1"/>
      <w:numFmt w:val="decimal"/>
      <w:lvlText w:val="%1."/>
      <w:lvlJc w:val="left"/>
      <w:pPr>
        <w:ind w:left="360" w:hanging="360"/>
      </w:pPr>
      <w:rPr>
        <w:rFonts w:hint="default"/>
        <w:lang w:val="be-BY"/>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4" w15:restartNumberingAfterBreak="0">
    <w:nsid w:val="45144A36"/>
    <w:multiLevelType w:val="multilevel"/>
    <w:tmpl w:val="45144A36"/>
    <w:lvl w:ilvl="0">
      <w:start w:val="1"/>
      <w:numFmt w:val="decimal"/>
      <w:lvlText w:val="%1."/>
      <w:lvlJc w:val="left"/>
      <w:pPr>
        <w:tabs>
          <w:tab w:val="left" w:pos="927"/>
        </w:tabs>
        <w:ind w:left="927"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DF31E47"/>
    <w:multiLevelType w:val="multilevel"/>
    <w:tmpl w:val="4DF31E4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6A76E10"/>
    <w:multiLevelType w:val="multilevel"/>
    <w:tmpl w:val="66A76E10"/>
    <w:lvl w:ilvl="0">
      <w:start w:val="1"/>
      <w:numFmt w:val="decimal"/>
      <w:lvlText w:val="%1."/>
      <w:lvlJc w:val="left"/>
      <w:pPr>
        <w:tabs>
          <w:tab w:val="left" w:pos="1647"/>
        </w:tabs>
        <w:ind w:left="1647"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6DA52B1A"/>
    <w:multiLevelType w:val="singleLevel"/>
    <w:tmpl w:val="6DA52B1A"/>
    <w:lvl w:ilvl="0">
      <w:start w:val="1"/>
      <w:numFmt w:val="decimal"/>
      <w:lvlText w:val="%1."/>
      <w:lvlJc w:val="left"/>
      <w:pPr>
        <w:tabs>
          <w:tab w:val="left" w:pos="927"/>
        </w:tabs>
        <w:ind w:left="927" w:hanging="360"/>
      </w:pPr>
      <w:rPr>
        <w:rFonts w:hint="default"/>
      </w:rPr>
    </w:lvl>
  </w:abstractNum>
  <w:abstractNum w:abstractNumId="8" w15:restartNumberingAfterBreak="0">
    <w:nsid w:val="6DDD1566"/>
    <w:multiLevelType w:val="singleLevel"/>
    <w:tmpl w:val="6DDD1566"/>
    <w:lvl w:ilvl="0">
      <w:numFmt w:val="bullet"/>
      <w:lvlText w:val="-"/>
      <w:lvlJc w:val="left"/>
      <w:pPr>
        <w:tabs>
          <w:tab w:val="left" w:pos="1440"/>
        </w:tabs>
        <w:ind w:left="1440" w:hanging="360"/>
      </w:pPr>
      <w:rPr>
        <w:rFonts w:hint="default"/>
      </w:rPr>
    </w:lvl>
  </w:abstractNum>
  <w:abstractNum w:abstractNumId="9" w15:restartNumberingAfterBreak="0">
    <w:nsid w:val="705D7723"/>
    <w:multiLevelType w:val="hybridMultilevel"/>
    <w:tmpl w:val="6A548A1C"/>
    <w:lvl w:ilvl="0" w:tplc="9D2C2A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5444C0"/>
    <w:multiLevelType w:val="singleLevel"/>
    <w:tmpl w:val="725444C0"/>
    <w:lvl w:ilvl="0">
      <w:numFmt w:val="bullet"/>
      <w:lvlText w:val="-"/>
      <w:lvlJc w:val="left"/>
      <w:pPr>
        <w:tabs>
          <w:tab w:val="left" w:pos="927"/>
        </w:tabs>
        <w:ind w:left="927" w:hanging="360"/>
      </w:pPr>
      <w:rPr>
        <w:rFonts w:hint="default"/>
      </w:rPr>
    </w:lvl>
  </w:abstractNum>
  <w:num w:numId="1" w16cid:durableId="1801725288">
    <w:abstractNumId w:val="3"/>
  </w:num>
  <w:num w:numId="2" w16cid:durableId="1768455223">
    <w:abstractNumId w:val="2"/>
  </w:num>
  <w:num w:numId="3" w16cid:durableId="595939377">
    <w:abstractNumId w:val="9"/>
  </w:num>
  <w:num w:numId="4" w16cid:durableId="953439289">
    <w:abstractNumId w:val="8"/>
  </w:num>
  <w:num w:numId="5" w16cid:durableId="472990234">
    <w:abstractNumId w:val="7"/>
  </w:num>
  <w:num w:numId="6" w16cid:durableId="122775699">
    <w:abstractNumId w:val="4"/>
  </w:num>
  <w:num w:numId="7" w16cid:durableId="16464675">
    <w:abstractNumId w:val="6"/>
  </w:num>
  <w:num w:numId="8" w16cid:durableId="1291210312">
    <w:abstractNumId w:val="0"/>
  </w:num>
  <w:num w:numId="9" w16cid:durableId="148635968">
    <w:abstractNumId w:val="10"/>
  </w:num>
  <w:num w:numId="10" w16cid:durableId="1763331885">
    <w:abstractNumId w:val="5"/>
  </w:num>
  <w:num w:numId="11" w16cid:durableId="74214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226"/>
    <w:rsid w:val="00134E5A"/>
    <w:rsid w:val="001431DD"/>
    <w:rsid w:val="002D6014"/>
    <w:rsid w:val="00640226"/>
    <w:rsid w:val="00951C95"/>
    <w:rsid w:val="009E52DF"/>
    <w:rsid w:val="00AD4518"/>
    <w:rsid w:val="00C13AEF"/>
    <w:rsid w:val="00F95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E32E"/>
  <w15:chartTrackingRefBased/>
  <w15:docId w15:val="{1E463E3C-9571-4915-92A8-3568D0DD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226"/>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qFormat/>
    <w:rsid w:val="001431DD"/>
    <w:pPr>
      <w:keepNext/>
      <w:spacing w:before="240" w:after="60"/>
      <w:outlineLvl w:val="2"/>
    </w:pPr>
    <w:rPr>
      <w:rFonts w:ascii="Arial" w:eastAsia="Times New Roman"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640226"/>
    <w:pPr>
      <w:jc w:val="both"/>
    </w:pPr>
    <w:rPr>
      <w:rFonts w:ascii="Times New Roman" w:eastAsia="Calibri" w:hAnsi="Times New Roman" w:cs="Times New Roman"/>
      <w:color w:val="auto"/>
    </w:rPr>
  </w:style>
  <w:style w:type="character" w:customStyle="1" w:styleId="9">
    <w:name w:val="Основной текст (9)_"/>
    <w:link w:val="90"/>
    <w:rsid w:val="00640226"/>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640226"/>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paragraph" w:styleId="a3">
    <w:name w:val="List Paragraph"/>
    <w:basedOn w:val="a"/>
    <w:uiPriority w:val="99"/>
    <w:qFormat/>
    <w:rsid w:val="00640226"/>
    <w:pPr>
      <w:spacing w:after="200" w:line="276" w:lineRule="auto"/>
      <w:ind w:left="720"/>
      <w:contextualSpacing/>
    </w:pPr>
    <w:rPr>
      <w:rFonts w:ascii="Calibri" w:eastAsia="Calibri" w:hAnsi="Calibri" w:cs="Arial"/>
      <w:color w:val="auto"/>
      <w:sz w:val="22"/>
      <w:szCs w:val="22"/>
      <w:lang w:val="be-BY" w:eastAsia="en-US"/>
    </w:rPr>
  </w:style>
  <w:style w:type="paragraph" w:styleId="2">
    <w:name w:val="Body Text Indent 2"/>
    <w:basedOn w:val="a"/>
    <w:link w:val="20"/>
    <w:uiPriority w:val="99"/>
    <w:unhideWhenUsed/>
    <w:rsid w:val="00640226"/>
    <w:pPr>
      <w:spacing w:after="120" w:line="480" w:lineRule="auto"/>
      <w:ind w:left="283"/>
    </w:pPr>
    <w:rPr>
      <w:rFonts w:ascii="Times New Roman" w:eastAsia="Times New Roman" w:hAnsi="Times New Roman" w:cs="Times New Roman"/>
      <w:color w:val="auto"/>
      <w:szCs w:val="20"/>
    </w:rPr>
  </w:style>
  <w:style w:type="character" w:customStyle="1" w:styleId="20">
    <w:name w:val="Основной текст с отступом 2 Знак"/>
    <w:basedOn w:val="a0"/>
    <w:link w:val="2"/>
    <w:uiPriority w:val="99"/>
    <w:rsid w:val="00640226"/>
    <w:rPr>
      <w:rFonts w:ascii="Times New Roman" w:eastAsia="Times New Roman" w:hAnsi="Times New Roman" w:cs="Times New Roman"/>
      <w:sz w:val="24"/>
      <w:szCs w:val="20"/>
      <w:lang w:eastAsia="ru-RU"/>
    </w:rPr>
  </w:style>
  <w:style w:type="paragraph" w:styleId="a4">
    <w:name w:val="Body Text Indent"/>
    <w:basedOn w:val="a"/>
    <w:link w:val="a5"/>
    <w:uiPriority w:val="99"/>
    <w:semiHidden/>
    <w:unhideWhenUsed/>
    <w:rsid w:val="001431DD"/>
    <w:pPr>
      <w:spacing w:after="120"/>
      <w:ind w:left="283"/>
    </w:pPr>
  </w:style>
  <w:style w:type="character" w:customStyle="1" w:styleId="a5">
    <w:name w:val="Основной текст с отступом Знак"/>
    <w:basedOn w:val="a0"/>
    <w:link w:val="a4"/>
    <w:uiPriority w:val="99"/>
    <w:semiHidden/>
    <w:rsid w:val="001431DD"/>
    <w:rPr>
      <w:rFonts w:ascii="Arial Unicode MS" w:eastAsia="Arial Unicode MS" w:hAnsi="Arial Unicode MS" w:cs="Arial Unicode MS"/>
      <w:color w:val="000000"/>
      <w:sz w:val="24"/>
      <w:szCs w:val="24"/>
      <w:lang w:eastAsia="ru-RU"/>
    </w:rPr>
  </w:style>
  <w:style w:type="character" w:customStyle="1" w:styleId="30">
    <w:name w:val="Заголовок 3 Знак"/>
    <w:basedOn w:val="a0"/>
    <w:link w:val="3"/>
    <w:uiPriority w:val="9"/>
    <w:rsid w:val="001431DD"/>
    <w:rPr>
      <w:rFonts w:ascii="Arial" w:eastAsia="Times New Roman" w:hAnsi="Arial" w:cs="Arial"/>
      <w:b/>
      <w:bCs/>
      <w:sz w:val="26"/>
      <w:szCs w:val="26"/>
      <w:lang w:eastAsia="ru-RU"/>
    </w:rPr>
  </w:style>
  <w:style w:type="paragraph" w:styleId="a6">
    <w:name w:val="Body Text"/>
    <w:basedOn w:val="a"/>
    <w:link w:val="a7"/>
    <w:unhideWhenUsed/>
    <w:qFormat/>
    <w:rsid w:val="001431DD"/>
    <w:pPr>
      <w:spacing w:after="120"/>
    </w:pPr>
    <w:rPr>
      <w:rFonts w:ascii="Times New Roman" w:eastAsia="Times New Roman" w:hAnsi="Times New Roman" w:cs="Times New Roman"/>
      <w:color w:val="auto"/>
      <w:szCs w:val="20"/>
    </w:rPr>
  </w:style>
  <w:style w:type="character" w:customStyle="1" w:styleId="a7">
    <w:name w:val="Основной текст Знак"/>
    <w:basedOn w:val="a0"/>
    <w:link w:val="a6"/>
    <w:rsid w:val="001431D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4402</Words>
  <Characters>25097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Иван Савков</cp:lastModifiedBy>
  <cp:revision>1</cp:revision>
  <dcterms:created xsi:type="dcterms:W3CDTF">2024-09-27T12:15:00Z</dcterms:created>
  <dcterms:modified xsi:type="dcterms:W3CDTF">2024-10-01T12:52:00Z</dcterms:modified>
</cp:coreProperties>
</file>