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8F" w:rsidRDefault="00D423C3" w:rsidP="003F74D7">
      <w:pPr>
        <w:jc w:val="center"/>
      </w:pPr>
      <w:r>
        <w:rPr>
          <w:noProof/>
        </w:rPr>
        <w:drawing>
          <wp:inline distT="0" distB="0" distL="0" distR="0">
            <wp:extent cx="6413546" cy="9067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чебное дело_титульный лис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357" cy="909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47E">
        <w:br w:type="page"/>
      </w:r>
    </w:p>
    <w:p w:rsidR="00AC318F" w:rsidRDefault="007B5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Учебная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программа учреждения образования по учебной дисциплине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Офтальмология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составлена на основе </w:t>
      </w:r>
      <w:r w:rsidR="003F74D7" w:rsidRPr="003F74D7">
        <w:rPr>
          <w:rFonts w:ascii="Times New Roman" w:hAnsi="Times New Roman"/>
          <w:sz w:val="28"/>
          <w:szCs w:val="28"/>
        </w:rPr>
        <w:t xml:space="preserve">образовательного стандарта высшего образования по специальности 1-79 01 01 </w:t>
      </w:r>
      <w:r w:rsidR="00957C7E">
        <w:rPr>
          <w:rFonts w:ascii="Times New Roman" w:hAnsi="Times New Roman"/>
          <w:sz w:val="28"/>
          <w:szCs w:val="28"/>
        </w:rPr>
        <w:t>«</w:t>
      </w:r>
      <w:r w:rsidR="003F74D7" w:rsidRPr="003F74D7">
        <w:rPr>
          <w:rFonts w:ascii="Times New Roman" w:hAnsi="Times New Roman"/>
          <w:sz w:val="28"/>
          <w:szCs w:val="28"/>
        </w:rPr>
        <w:t>Лечебное дело</w:t>
      </w:r>
      <w:r w:rsidR="00957C7E">
        <w:rPr>
          <w:rFonts w:ascii="Times New Roman" w:hAnsi="Times New Roman"/>
          <w:sz w:val="28"/>
          <w:szCs w:val="28"/>
        </w:rPr>
        <w:t>»</w:t>
      </w:r>
      <w:r w:rsidR="003F74D7" w:rsidRPr="003F74D7">
        <w:rPr>
          <w:rFonts w:ascii="Times New Roman" w:hAnsi="Times New Roman"/>
          <w:sz w:val="28"/>
          <w:szCs w:val="28"/>
        </w:rPr>
        <w:t xml:space="preserve">, утвержденного и введенного в действие постановлением Министерства образования Республики Беларусь от 26.01.2022 № 14; учебного плана учреждения образования по специальности 1-79 01 01 </w:t>
      </w:r>
      <w:r w:rsidR="00957C7E">
        <w:rPr>
          <w:rFonts w:ascii="Times New Roman" w:hAnsi="Times New Roman"/>
          <w:sz w:val="28"/>
          <w:szCs w:val="28"/>
        </w:rPr>
        <w:t>«</w:t>
      </w:r>
      <w:r w:rsidR="003F74D7" w:rsidRPr="003F74D7">
        <w:rPr>
          <w:rFonts w:ascii="Times New Roman" w:hAnsi="Times New Roman"/>
          <w:sz w:val="28"/>
          <w:szCs w:val="28"/>
        </w:rPr>
        <w:t>Лечебное дело</w:t>
      </w:r>
      <w:r w:rsidR="00957C7E">
        <w:rPr>
          <w:rFonts w:ascii="Times New Roman" w:hAnsi="Times New Roman"/>
          <w:sz w:val="28"/>
          <w:szCs w:val="28"/>
        </w:rPr>
        <w:t>»</w:t>
      </w:r>
      <w:r w:rsidR="003F74D7" w:rsidRPr="003F74D7">
        <w:rPr>
          <w:rFonts w:ascii="Times New Roman" w:hAnsi="Times New Roman"/>
          <w:sz w:val="28"/>
          <w:szCs w:val="28"/>
        </w:rPr>
        <w:t xml:space="preserve"> (регистрационный № 93.2021/-уч.), утвержденного ректором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 w:rsidR="003F74D7" w:rsidRPr="003F74D7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  <w:r w:rsidR="003F74D7" w:rsidRPr="003F74D7">
        <w:rPr>
          <w:rFonts w:ascii="Times New Roman" w:hAnsi="Times New Roman"/>
          <w:sz w:val="28"/>
          <w:szCs w:val="28"/>
        </w:rPr>
        <w:t xml:space="preserve"> 31.05.2021</w:t>
      </w: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7B547E" w:rsidP="003F74D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</w:t>
      </w:r>
      <w:r>
        <w:rPr>
          <w:rFonts w:ascii="Times New Roman" w:hAnsi="Times New Roman"/>
          <w:sz w:val="28"/>
          <w:szCs w:val="28"/>
        </w:rPr>
        <w:t>:</w:t>
      </w:r>
    </w:p>
    <w:p w:rsidR="00AC318F" w:rsidRDefault="003F74D7" w:rsidP="003F74D7">
      <w:pPr>
        <w:spacing w:after="120"/>
        <w:ind w:firstLine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Н.К.</w:t>
      </w:r>
      <w:r w:rsidR="007B547E">
        <w:rPr>
          <w:rFonts w:ascii="Times New Roman" w:hAnsi="Times New Roman"/>
          <w:sz w:val="28"/>
          <w:szCs w:val="28"/>
        </w:rPr>
        <w:t>Королькова</w:t>
      </w:r>
      <w:proofErr w:type="spellEnd"/>
      <w:r w:rsidR="007B547E">
        <w:rPr>
          <w:rFonts w:ascii="Times New Roman" w:hAnsi="Times New Roman"/>
          <w:sz w:val="28"/>
          <w:szCs w:val="28"/>
        </w:rPr>
        <w:t xml:space="preserve">, заведующий кафедрой офтальмологии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  <w:r w:rsidR="007B547E">
        <w:rPr>
          <w:rFonts w:ascii="Times New Roman" w:hAnsi="Times New Roman"/>
          <w:sz w:val="28"/>
          <w:szCs w:val="28"/>
        </w:rPr>
        <w:t>, кандидат медицинских наук, доцент;</w:t>
      </w:r>
    </w:p>
    <w:p w:rsidR="00AC318F" w:rsidRDefault="003F74D7" w:rsidP="003F74D7">
      <w:pPr>
        <w:spacing w:after="120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</w:t>
      </w:r>
      <w:r w:rsidR="007B547E">
        <w:rPr>
          <w:rFonts w:ascii="Times New Roman" w:hAnsi="Times New Roman"/>
          <w:sz w:val="28"/>
          <w:szCs w:val="28"/>
        </w:rPr>
        <w:t xml:space="preserve">Приступа, доцент кафедры офтальмологии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  <w:r w:rsidR="007B547E">
        <w:rPr>
          <w:rFonts w:ascii="Times New Roman" w:hAnsi="Times New Roman"/>
          <w:sz w:val="28"/>
          <w:szCs w:val="28"/>
        </w:rPr>
        <w:t>, кандидат медицинских наук, доцент</w:t>
      </w:r>
    </w:p>
    <w:p w:rsidR="00AC318F" w:rsidRDefault="00AC318F" w:rsidP="003F74D7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AC318F" w:rsidRDefault="00AC318F" w:rsidP="003F74D7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AC318F" w:rsidRDefault="007B547E" w:rsidP="003F74D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РЕЦЕНЗЕНТЫ</w:t>
      </w:r>
      <w:r>
        <w:rPr>
          <w:rFonts w:ascii="Times New Roman" w:hAnsi="Times New Roman"/>
          <w:sz w:val="28"/>
          <w:szCs w:val="28"/>
        </w:rPr>
        <w:t>:</w:t>
      </w:r>
    </w:p>
    <w:p w:rsidR="00AC318F" w:rsidRDefault="007B547E" w:rsidP="003F74D7">
      <w:pPr>
        <w:spacing w:after="120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глазных болезней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Белорусский государственный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C318F" w:rsidRDefault="003F74D7" w:rsidP="003F74D7">
      <w:pPr>
        <w:spacing w:after="120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Е.Г.</w:t>
      </w:r>
      <w:r w:rsidR="007B547E">
        <w:rPr>
          <w:rFonts w:ascii="Times New Roman" w:hAnsi="Times New Roman"/>
          <w:sz w:val="28"/>
          <w:szCs w:val="28"/>
        </w:rPr>
        <w:t xml:space="preserve">Петровская, главный внештатный офтальмолог Главного управления по здравоохранению Витебского </w:t>
      </w:r>
      <w:r>
        <w:rPr>
          <w:rFonts w:ascii="Times New Roman" w:hAnsi="Times New Roman"/>
          <w:sz w:val="28"/>
          <w:szCs w:val="28"/>
        </w:rPr>
        <w:t>о</w:t>
      </w:r>
      <w:r w:rsidR="007B547E">
        <w:rPr>
          <w:rFonts w:ascii="Times New Roman" w:hAnsi="Times New Roman"/>
          <w:sz w:val="28"/>
          <w:szCs w:val="28"/>
        </w:rPr>
        <w:t xml:space="preserve">блисполкома, врач офтальмолог, заведующий отделением микрохирургии глаза учреждения здравоохранения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>
        <w:rPr>
          <w:rFonts w:ascii="Times New Roman" w:hAnsi="Times New Roman"/>
          <w:sz w:val="28"/>
          <w:szCs w:val="28"/>
        </w:rPr>
        <w:t>Витебская областная клиническая больница</w:t>
      </w:r>
      <w:r w:rsidR="00957C7E">
        <w:rPr>
          <w:rFonts w:ascii="Times New Roman" w:hAnsi="Times New Roman"/>
          <w:sz w:val="28"/>
          <w:szCs w:val="28"/>
        </w:rPr>
        <w:t>»</w:t>
      </w:r>
    </w:p>
    <w:p w:rsidR="00AC318F" w:rsidRDefault="00AC318F" w:rsidP="003F74D7">
      <w:p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318F" w:rsidRDefault="00AC318F" w:rsidP="003F74D7">
      <w:p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318F" w:rsidRPr="003F74D7" w:rsidRDefault="007B547E" w:rsidP="003F74D7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F74D7">
        <w:rPr>
          <w:rFonts w:ascii="Times New Roman" w:hAnsi="Times New Roman"/>
          <w:b/>
          <w:sz w:val="28"/>
          <w:szCs w:val="28"/>
        </w:rPr>
        <w:t>РЕКОМЕНДОВАНА К УТВЕРЖДЕНИЮ:</w:t>
      </w:r>
    </w:p>
    <w:p w:rsidR="00AC318F" w:rsidRDefault="007B547E" w:rsidP="003F74D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Кафедрой офтальмологии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(протокол № </w:t>
      </w:r>
      <w:r w:rsidR="00291D2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91D29">
        <w:rPr>
          <w:rFonts w:ascii="Times New Roman" w:hAnsi="Times New Roman"/>
          <w:sz w:val="28"/>
          <w:szCs w:val="28"/>
        </w:rPr>
        <w:t>07.06.</w:t>
      </w:r>
      <w:r>
        <w:rPr>
          <w:rFonts w:ascii="Times New Roman" w:hAnsi="Times New Roman"/>
          <w:sz w:val="28"/>
          <w:szCs w:val="28"/>
        </w:rPr>
        <w:t>2024)</w:t>
      </w:r>
      <w:r w:rsidR="003F74D7">
        <w:rPr>
          <w:rFonts w:ascii="Times New Roman" w:hAnsi="Times New Roman"/>
          <w:sz w:val="28"/>
          <w:szCs w:val="28"/>
        </w:rPr>
        <w:t>;</w:t>
      </w:r>
    </w:p>
    <w:p w:rsidR="00AC318F" w:rsidRDefault="007B5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Научно-методическим советом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Витебский государственный ордена Дружбы народов медицинский университет (протокол № </w:t>
      </w:r>
      <w:r w:rsidR="003F74D7">
        <w:rPr>
          <w:rFonts w:ascii="Times New Roman" w:hAnsi="Times New Roman"/>
          <w:sz w:val="28"/>
          <w:szCs w:val="28"/>
        </w:rPr>
        <w:t>11 от 19.06.2024</w:t>
      </w:r>
      <w:r>
        <w:rPr>
          <w:rFonts w:ascii="Times New Roman" w:hAnsi="Times New Roman"/>
          <w:sz w:val="28"/>
          <w:szCs w:val="28"/>
        </w:rPr>
        <w:t>)</w:t>
      </w:r>
    </w:p>
    <w:p w:rsidR="00AC318F" w:rsidRDefault="00AC318F">
      <w:pPr>
        <w:jc w:val="both"/>
        <w:rPr>
          <w:rFonts w:ascii="Times New Roman" w:hAnsi="Times New Roman"/>
          <w:sz w:val="28"/>
          <w:szCs w:val="28"/>
        </w:rPr>
      </w:pPr>
    </w:p>
    <w:p w:rsidR="00AC318F" w:rsidRDefault="007B547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AC318F" w:rsidRDefault="007B547E" w:rsidP="003F74D7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ПОЯСНИТЕЛЬНАЯ ЗАПИСКА</w:t>
      </w:r>
    </w:p>
    <w:p w:rsidR="00AC318F" w:rsidRDefault="00AC318F">
      <w:pPr>
        <w:ind w:firstLine="567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AC318F" w:rsidRPr="003F74D7" w:rsidRDefault="00957C7E" w:rsidP="00F30B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>Офтальмология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F74D7">
        <w:rPr>
          <w:rFonts w:ascii="Times New Roman" w:hAnsi="Times New Roman"/>
          <w:color w:val="000000"/>
          <w:sz w:val="28"/>
          <w:szCs w:val="28"/>
        </w:rPr>
        <w:t xml:space="preserve">учебная 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>дисциплина</w:t>
      </w:r>
      <w:r w:rsidR="003F74D7">
        <w:rPr>
          <w:rFonts w:ascii="Times New Roman" w:hAnsi="Times New Roman"/>
          <w:color w:val="000000"/>
          <w:sz w:val="28"/>
          <w:szCs w:val="28"/>
        </w:rPr>
        <w:t xml:space="preserve"> хирургического модуля 2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 xml:space="preserve">, содержащая современные научные </w:t>
      </w:r>
      <w:r w:rsidR="003F74D7">
        <w:rPr>
          <w:rFonts w:ascii="Times New Roman" w:hAnsi="Times New Roman"/>
          <w:color w:val="000000"/>
          <w:sz w:val="28"/>
          <w:szCs w:val="28"/>
        </w:rPr>
        <w:t>знания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 xml:space="preserve"> об этиологии, патогенезе, клинической картине, диагностике, лечении и профилактике заболеваний органа зрения.</w:t>
      </w:r>
    </w:p>
    <w:p w:rsidR="00AC318F" w:rsidRPr="003F74D7" w:rsidRDefault="007B547E" w:rsidP="00F30B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709">
        <w:rPr>
          <w:rFonts w:ascii="Times New Roman" w:hAnsi="Times New Roman"/>
          <w:sz w:val="28"/>
          <w:szCs w:val="28"/>
        </w:rPr>
        <w:t xml:space="preserve">Цель </w:t>
      </w:r>
      <w:r w:rsidR="003F74D7" w:rsidRPr="00AC5709">
        <w:rPr>
          <w:rFonts w:ascii="Times New Roman" w:hAnsi="Times New Roman"/>
          <w:sz w:val="28"/>
          <w:szCs w:val="28"/>
        </w:rPr>
        <w:t>учебной</w:t>
      </w:r>
      <w:r w:rsidRPr="00AC5709">
        <w:rPr>
          <w:rFonts w:ascii="Times New Roman" w:hAnsi="Times New Roman"/>
          <w:sz w:val="28"/>
          <w:szCs w:val="28"/>
        </w:rPr>
        <w:t xml:space="preserve"> дисциплины </w:t>
      </w:r>
      <w:r w:rsidR="00957C7E" w:rsidRPr="00AC5709">
        <w:rPr>
          <w:rFonts w:ascii="Times New Roman" w:hAnsi="Times New Roman"/>
          <w:sz w:val="28"/>
          <w:szCs w:val="28"/>
        </w:rPr>
        <w:t>«</w:t>
      </w:r>
      <w:r w:rsidRPr="00AC5709">
        <w:rPr>
          <w:rFonts w:ascii="Times New Roman" w:hAnsi="Times New Roman"/>
          <w:sz w:val="28"/>
          <w:szCs w:val="28"/>
        </w:rPr>
        <w:t>Офтальмология</w:t>
      </w:r>
      <w:r w:rsidR="00957C7E" w:rsidRPr="00AC5709">
        <w:rPr>
          <w:rFonts w:ascii="Times New Roman" w:hAnsi="Times New Roman"/>
          <w:sz w:val="28"/>
          <w:szCs w:val="28"/>
        </w:rPr>
        <w:t>»</w:t>
      </w:r>
      <w:r w:rsidRPr="00AC5709">
        <w:rPr>
          <w:rFonts w:ascii="Times New Roman" w:hAnsi="Times New Roman"/>
          <w:sz w:val="28"/>
          <w:szCs w:val="28"/>
        </w:rPr>
        <w:t xml:space="preserve"> </w:t>
      </w:r>
      <w:r w:rsidR="003F74D7" w:rsidRPr="00AC5709">
        <w:rPr>
          <w:rFonts w:ascii="Times New Roman" w:hAnsi="Times New Roman"/>
          <w:color w:val="000000"/>
          <w:sz w:val="28"/>
          <w:szCs w:val="28"/>
        </w:rPr>
        <w:t xml:space="preserve">– формирование специализированной компетенции </w:t>
      </w:r>
      <w:r w:rsidR="00291D29">
        <w:rPr>
          <w:rFonts w:ascii="Times New Roman" w:hAnsi="Times New Roman"/>
          <w:color w:val="000000"/>
          <w:sz w:val="28"/>
          <w:szCs w:val="28"/>
        </w:rPr>
        <w:t>путем</w:t>
      </w:r>
      <w:r w:rsidR="003F74D7" w:rsidRPr="00AC57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1D29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Pr="00AC5709">
        <w:rPr>
          <w:rFonts w:ascii="Times New Roman" w:hAnsi="Times New Roman"/>
          <w:color w:val="000000"/>
          <w:sz w:val="28"/>
          <w:szCs w:val="28"/>
        </w:rPr>
        <w:t>научных знаний о методах</w:t>
      </w:r>
      <w:r w:rsidRPr="003F74D7">
        <w:rPr>
          <w:rFonts w:ascii="Times New Roman" w:hAnsi="Times New Roman"/>
          <w:color w:val="000000"/>
          <w:sz w:val="28"/>
          <w:szCs w:val="28"/>
        </w:rPr>
        <w:t xml:space="preserve"> диагностики и лечения заболеваний глаз.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 xml:space="preserve">Задачи учебной дисциплины </w:t>
      </w:r>
      <w:r w:rsidR="003F74D7" w:rsidRPr="003F74D7">
        <w:rPr>
          <w:rFonts w:ascii="Times New Roman" w:hAnsi="Times New Roman"/>
          <w:sz w:val="28"/>
          <w:szCs w:val="28"/>
        </w:rPr>
        <w:t>состоят в формировании у студентов научных знаний о</w:t>
      </w:r>
      <w:r w:rsidRPr="003F74D7">
        <w:rPr>
          <w:rFonts w:ascii="Times New Roman" w:hAnsi="Times New Roman"/>
          <w:sz w:val="28"/>
          <w:szCs w:val="28"/>
        </w:rPr>
        <w:t xml:space="preserve">: </w:t>
      </w:r>
    </w:p>
    <w:p w:rsidR="00AC318F" w:rsidRPr="003F74D7" w:rsidRDefault="007B547E" w:rsidP="00F30B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color w:val="000000"/>
          <w:sz w:val="28"/>
          <w:szCs w:val="28"/>
        </w:rPr>
        <w:t>важнейших клинических проявлени</w:t>
      </w:r>
      <w:r w:rsidR="003F74D7">
        <w:rPr>
          <w:rFonts w:ascii="Times New Roman" w:hAnsi="Times New Roman"/>
          <w:color w:val="000000"/>
          <w:sz w:val="28"/>
          <w:szCs w:val="28"/>
        </w:rPr>
        <w:t>ях</w:t>
      </w:r>
      <w:r w:rsidRPr="003F74D7">
        <w:rPr>
          <w:rFonts w:ascii="Times New Roman" w:hAnsi="Times New Roman"/>
          <w:color w:val="000000"/>
          <w:sz w:val="28"/>
          <w:szCs w:val="28"/>
        </w:rPr>
        <w:t xml:space="preserve"> наиболее распространенных заболеваний глаз; </w:t>
      </w:r>
    </w:p>
    <w:p w:rsidR="00AC318F" w:rsidRPr="003F74D7" w:rsidRDefault="003F74D7" w:rsidP="00F30B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диагностике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 xml:space="preserve"> заболеваний глаз, методах исследования глаза и придаточного аппарата, методах исследования зрительных функций;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принципах общего и местного лечения глазных болезней;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важнейших проявлени</w:t>
      </w:r>
      <w:r w:rsidR="003F74D7">
        <w:rPr>
          <w:rFonts w:ascii="Times New Roman" w:hAnsi="Times New Roman"/>
          <w:sz w:val="28"/>
          <w:szCs w:val="28"/>
        </w:rPr>
        <w:t>ях</w:t>
      </w:r>
      <w:r w:rsidRPr="003F74D7">
        <w:rPr>
          <w:rFonts w:ascii="Times New Roman" w:hAnsi="Times New Roman"/>
          <w:sz w:val="28"/>
          <w:szCs w:val="28"/>
        </w:rPr>
        <w:t xml:space="preserve">, типичных для глазных осложнений при заболеваниях сердечно-сосудистой, нервной и эндокринной систем организма человека, при коллагенозах, инфекционных заболеваниях и заболеваниях крови, врожденной патологии органа зрения; 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 xml:space="preserve">заболеваниях глаз, приводящих к постепенному снижению зрения и слепоте; 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методах профилактики повреждений органа зрения и эпидемических вспышек, принципах и методах диспансеризации;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способах оказания неотложной медицинской помощи при различных п</w:t>
      </w:r>
      <w:r w:rsidR="003F74D7">
        <w:rPr>
          <w:rFonts w:ascii="Times New Roman" w:hAnsi="Times New Roman"/>
          <w:sz w:val="28"/>
          <w:szCs w:val="28"/>
        </w:rPr>
        <w:t>овреждениях и заболеваниях глаз;</w:t>
      </w:r>
    </w:p>
    <w:p w:rsidR="00AC318F" w:rsidRPr="003F74D7" w:rsidRDefault="003F74D7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умений и навыков, необходимых для: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обследования пациентов с симптомами заболеваний глаз</w:t>
      </w:r>
      <w:r w:rsidRPr="003F74D7">
        <w:rPr>
          <w:rFonts w:ascii="Times New Roman" w:hAnsi="Times New Roman"/>
          <w:color w:val="000000"/>
          <w:sz w:val="28"/>
          <w:szCs w:val="28"/>
        </w:rPr>
        <w:t>;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 xml:space="preserve">диагностики офтальмопатологии, </w:t>
      </w:r>
      <w:r w:rsidRPr="003F74D7">
        <w:rPr>
          <w:rFonts w:ascii="Times New Roman" w:hAnsi="Times New Roman"/>
          <w:color w:val="000000"/>
          <w:sz w:val="28"/>
          <w:szCs w:val="28"/>
        </w:rPr>
        <w:t>способствующих формированию клинического мышления при соблюдении норм медицинской этики и деонтологии;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диагностики основных заболеваний глаз, приводящих к постепенному снижению зрения и слепоте;</w:t>
      </w:r>
    </w:p>
    <w:p w:rsidR="00AC318F" w:rsidRPr="003F74D7" w:rsidRDefault="003F74D7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оказания</w:t>
      </w:r>
      <w:r w:rsidR="007B547E" w:rsidRPr="003F74D7">
        <w:rPr>
          <w:rFonts w:ascii="Times New Roman" w:hAnsi="Times New Roman"/>
          <w:sz w:val="28"/>
          <w:szCs w:val="28"/>
        </w:rPr>
        <w:t xml:space="preserve"> неотложной медицинской помощи при различных повреждениях и заболеваниях глаз.</w:t>
      </w:r>
    </w:p>
    <w:p w:rsidR="00AC318F" w:rsidRPr="003F74D7" w:rsidRDefault="007B547E" w:rsidP="00F30B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color w:val="000000"/>
          <w:sz w:val="28"/>
          <w:szCs w:val="28"/>
        </w:rPr>
        <w:t xml:space="preserve">Специфика подготовки врачей по специальности 1-79 01 01 </w:t>
      </w:r>
      <w:r w:rsidR="00957C7E">
        <w:rPr>
          <w:rFonts w:ascii="Times New Roman" w:hAnsi="Times New Roman"/>
          <w:color w:val="000000"/>
          <w:sz w:val="28"/>
          <w:szCs w:val="28"/>
        </w:rPr>
        <w:t>«</w:t>
      </w:r>
      <w:r w:rsidRPr="003F74D7">
        <w:rPr>
          <w:rFonts w:ascii="Times New Roman" w:hAnsi="Times New Roman"/>
          <w:color w:val="000000"/>
          <w:sz w:val="28"/>
          <w:szCs w:val="28"/>
        </w:rPr>
        <w:t>Лечебное дело</w:t>
      </w:r>
      <w:r w:rsidR="00957C7E">
        <w:rPr>
          <w:rFonts w:ascii="Times New Roman" w:hAnsi="Times New Roman"/>
          <w:color w:val="000000"/>
          <w:sz w:val="28"/>
          <w:szCs w:val="28"/>
        </w:rPr>
        <w:t>»</w:t>
      </w:r>
      <w:r w:rsidRPr="003F74D7">
        <w:rPr>
          <w:rFonts w:ascii="Times New Roman" w:hAnsi="Times New Roman"/>
          <w:color w:val="000000"/>
          <w:sz w:val="28"/>
          <w:szCs w:val="28"/>
        </w:rPr>
        <w:t xml:space="preserve"> заключается в целенаправленном изучении студентами клинических проявлений наиболее распространенных заболеваний глаз, методов диагностики и лечения глазной патологии, методов профилактики и способов оказания неотложной медицинской помощи при травмах органа зрения.</w:t>
      </w:r>
    </w:p>
    <w:p w:rsidR="00AC318F" w:rsidRPr="003F74D7" w:rsidRDefault="003F74D7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 xml:space="preserve">Знания, умения, навыки, полученные при изучении учебной дисциплины </w:t>
      </w:r>
      <w:r w:rsidR="00957C7E">
        <w:rPr>
          <w:rFonts w:ascii="Times New Roman" w:hAnsi="Times New Roman"/>
          <w:sz w:val="28"/>
          <w:szCs w:val="28"/>
        </w:rPr>
        <w:t>«</w:t>
      </w:r>
      <w:r w:rsidR="00F30B1F">
        <w:rPr>
          <w:rFonts w:ascii="Times New Roman" w:hAnsi="Times New Roman"/>
          <w:sz w:val="28"/>
          <w:szCs w:val="28"/>
        </w:rPr>
        <w:t>Офтальмология</w:t>
      </w:r>
      <w:r w:rsidR="00957C7E">
        <w:rPr>
          <w:rFonts w:ascii="Times New Roman" w:hAnsi="Times New Roman"/>
          <w:sz w:val="28"/>
          <w:szCs w:val="28"/>
        </w:rPr>
        <w:t>»</w:t>
      </w:r>
      <w:r w:rsidRPr="003F74D7">
        <w:rPr>
          <w:rFonts w:ascii="Times New Roman" w:hAnsi="Times New Roman"/>
          <w:sz w:val="28"/>
          <w:szCs w:val="28"/>
        </w:rPr>
        <w:t xml:space="preserve">, необходимы для успешного изучения следующих учебных дисциплин: </w:t>
      </w:r>
      <w:r w:rsidR="00957C7E">
        <w:rPr>
          <w:rFonts w:ascii="Times New Roman" w:hAnsi="Times New Roman"/>
          <w:color w:val="000000"/>
          <w:sz w:val="28"/>
          <w:szCs w:val="28"/>
        </w:rPr>
        <w:t>«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>Оториноларингология</w:t>
      </w:r>
      <w:r w:rsidR="004B46D9" w:rsidRPr="003F74D7">
        <w:rPr>
          <w:rFonts w:ascii="Times New Roman" w:hAnsi="Times New Roman"/>
          <w:color w:val="000000"/>
          <w:sz w:val="28"/>
          <w:szCs w:val="28"/>
        </w:rPr>
        <w:t xml:space="preserve"> и стоматология</w:t>
      </w:r>
      <w:r w:rsidR="00957C7E">
        <w:rPr>
          <w:rFonts w:ascii="Times New Roman" w:hAnsi="Times New Roman"/>
          <w:color w:val="000000"/>
          <w:sz w:val="28"/>
          <w:szCs w:val="28"/>
        </w:rPr>
        <w:t>»</w:t>
      </w:r>
      <w:r w:rsidR="00F30B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57C7E">
        <w:rPr>
          <w:rFonts w:ascii="Times New Roman" w:hAnsi="Times New Roman"/>
          <w:color w:val="000000"/>
          <w:sz w:val="28"/>
          <w:szCs w:val="28"/>
        </w:rPr>
        <w:t>«</w:t>
      </w:r>
      <w:r w:rsidR="00F30B1F">
        <w:rPr>
          <w:rFonts w:ascii="Times New Roman" w:hAnsi="Times New Roman"/>
          <w:color w:val="000000"/>
          <w:sz w:val="28"/>
          <w:szCs w:val="28"/>
        </w:rPr>
        <w:t>Неврология и нейрохирургия</w:t>
      </w:r>
      <w:r w:rsidR="00957C7E">
        <w:rPr>
          <w:rFonts w:ascii="Times New Roman" w:hAnsi="Times New Roman"/>
          <w:color w:val="000000"/>
          <w:sz w:val="28"/>
          <w:szCs w:val="28"/>
        </w:rPr>
        <w:t>»</w:t>
      </w:r>
      <w:r w:rsidR="00F30B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>Внутренние болезни</w:t>
      </w:r>
      <w:r w:rsidR="00957C7E">
        <w:rPr>
          <w:rFonts w:ascii="Times New Roman" w:hAnsi="Times New Roman"/>
          <w:sz w:val="28"/>
          <w:szCs w:val="28"/>
        </w:rPr>
        <w:t>»</w:t>
      </w:r>
      <w:r w:rsidR="007B547E" w:rsidRPr="003F74D7">
        <w:rPr>
          <w:rFonts w:ascii="Times New Roman" w:hAnsi="Times New Roman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>Эндокринология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 xml:space="preserve">, </w:t>
      </w:r>
      <w:bookmarkStart w:id="1" w:name="_heading=h.570wpeuz6w42" w:colFirst="0" w:colLast="0"/>
      <w:bookmarkEnd w:id="1"/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 xml:space="preserve">Акушерство и </w:t>
      </w:r>
      <w:r w:rsidR="007B547E" w:rsidRPr="003F74D7">
        <w:rPr>
          <w:rFonts w:ascii="Times New Roman" w:hAnsi="Times New Roman"/>
          <w:sz w:val="28"/>
          <w:szCs w:val="28"/>
        </w:rPr>
        <w:lastRenderedPageBreak/>
        <w:t>гинекология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 xml:space="preserve">, </w:t>
      </w:r>
      <w:bookmarkStart w:id="2" w:name="_heading=h.4clc1eg3xcrl" w:colFirst="0" w:colLast="0"/>
      <w:bookmarkEnd w:id="2"/>
      <w:r w:rsidR="00957C7E">
        <w:rPr>
          <w:rFonts w:ascii="Times New Roman" w:hAnsi="Times New Roman"/>
          <w:sz w:val="28"/>
          <w:szCs w:val="28"/>
        </w:rPr>
        <w:t>«</w:t>
      </w:r>
      <w:r w:rsidR="00F30B1F">
        <w:rPr>
          <w:rFonts w:ascii="Times New Roman" w:hAnsi="Times New Roman"/>
          <w:sz w:val="28"/>
          <w:szCs w:val="28"/>
        </w:rPr>
        <w:t>Педиатрия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>Фтизиопульмонология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>,</w:t>
      </w:r>
      <w:r w:rsidR="007B547E" w:rsidRPr="003F74D7">
        <w:rPr>
          <w:rFonts w:ascii="Times New Roman" w:hAnsi="Times New Roman"/>
          <w:sz w:val="28"/>
          <w:szCs w:val="28"/>
        </w:rPr>
        <w:t xml:space="preserve">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 xml:space="preserve">Дерматовенерология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>Инфекционны</w:t>
      </w:r>
      <w:r w:rsidR="00F30B1F">
        <w:rPr>
          <w:rFonts w:ascii="Times New Roman" w:hAnsi="Times New Roman"/>
          <w:sz w:val="28"/>
          <w:szCs w:val="28"/>
        </w:rPr>
        <w:t>е</w:t>
      </w:r>
      <w:r w:rsidR="007B547E" w:rsidRPr="003F74D7">
        <w:rPr>
          <w:rFonts w:ascii="Times New Roman" w:hAnsi="Times New Roman"/>
          <w:sz w:val="28"/>
          <w:szCs w:val="28"/>
        </w:rPr>
        <w:t xml:space="preserve"> болезн</w:t>
      </w:r>
      <w:r w:rsidR="00F30B1F">
        <w:rPr>
          <w:rFonts w:ascii="Times New Roman" w:hAnsi="Times New Roman"/>
          <w:sz w:val="28"/>
          <w:szCs w:val="28"/>
        </w:rPr>
        <w:t>и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 xml:space="preserve">, </w:t>
      </w:r>
      <w:bookmarkStart w:id="3" w:name="_heading=h.czq4ht78fted" w:colFirst="0" w:colLast="0"/>
      <w:bookmarkEnd w:id="3"/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>Онкология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>.</w:t>
      </w:r>
    </w:p>
    <w:p w:rsidR="00AC318F" w:rsidRPr="003F74D7" w:rsidRDefault="00F30B1F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Студент, освоивший содержание учебного материала учебной дисциплины, должен обладать следующей специализированной компетенцией: </w:t>
      </w:r>
      <w:r w:rsidR="007B547E" w:rsidRPr="003F74D7">
        <w:rPr>
          <w:rFonts w:ascii="Times New Roman" w:hAnsi="Times New Roman"/>
          <w:sz w:val="28"/>
          <w:szCs w:val="28"/>
        </w:rPr>
        <w:t>оказывать первичную и специализированную медицинскую помощь при наиболее распространенных оториноларингологических, стоматологических, глазных заболеваниях и травмах, включая неотложные и угрожающие жизни состояния.</w:t>
      </w:r>
    </w:p>
    <w:p w:rsidR="00F30B1F" w:rsidRPr="00F30B1F" w:rsidRDefault="00F30B1F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30B1F" w:rsidRPr="00F30B1F" w:rsidRDefault="00F30B1F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Всего на изучение учебной дисциплины отводится </w:t>
      </w:r>
      <w:r>
        <w:rPr>
          <w:rFonts w:ascii="Times New Roman" w:hAnsi="Times New Roman"/>
          <w:sz w:val="28"/>
          <w:szCs w:val="28"/>
        </w:rPr>
        <w:t>108</w:t>
      </w:r>
      <w:r w:rsidRPr="00F30B1F">
        <w:rPr>
          <w:rFonts w:ascii="Times New Roman" w:hAnsi="Times New Roman"/>
          <w:sz w:val="28"/>
          <w:szCs w:val="28"/>
        </w:rPr>
        <w:t xml:space="preserve"> академических час</w:t>
      </w:r>
      <w:r>
        <w:rPr>
          <w:rFonts w:ascii="Times New Roman" w:hAnsi="Times New Roman"/>
          <w:sz w:val="28"/>
          <w:szCs w:val="28"/>
        </w:rPr>
        <w:t>ов</w:t>
      </w:r>
      <w:r w:rsidRPr="00F30B1F">
        <w:rPr>
          <w:rFonts w:ascii="Times New Roman" w:hAnsi="Times New Roman"/>
          <w:sz w:val="28"/>
          <w:szCs w:val="28"/>
        </w:rPr>
        <w:t xml:space="preserve">, из них </w:t>
      </w:r>
      <w:r>
        <w:rPr>
          <w:rFonts w:ascii="Times New Roman" w:hAnsi="Times New Roman"/>
          <w:sz w:val="28"/>
          <w:szCs w:val="28"/>
        </w:rPr>
        <w:t>58 аудиторных (1</w:t>
      </w:r>
      <w:r w:rsidRPr="00F30B1F">
        <w:rPr>
          <w:rFonts w:ascii="Times New Roman" w:hAnsi="Times New Roman"/>
          <w:sz w:val="28"/>
          <w:szCs w:val="28"/>
        </w:rPr>
        <w:t xml:space="preserve">0 часов лекций, </w:t>
      </w:r>
      <w:r>
        <w:rPr>
          <w:rFonts w:ascii="Times New Roman" w:hAnsi="Times New Roman"/>
          <w:sz w:val="28"/>
          <w:szCs w:val="28"/>
        </w:rPr>
        <w:t>48</w:t>
      </w:r>
      <w:r w:rsidRPr="00F30B1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F30B1F">
        <w:rPr>
          <w:rFonts w:ascii="Times New Roman" w:hAnsi="Times New Roman"/>
          <w:sz w:val="28"/>
          <w:szCs w:val="28"/>
        </w:rPr>
        <w:t xml:space="preserve"> практических занятий) и </w:t>
      </w:r>
      <w:r>
        <w:rPr>
          <w:rFonts w:ascii="Times New Roman" w:hAnsi="Times New Roman"/>
          <w:sz w:val="28"/>
          <w:szCs w:val="28"/>
        </w:rPr>
        <w:t>5</w:t>
      </w:r>
      <w:r w:rsidRPr="00F30B1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F30B1F">
        <w:rPr>
          <w:rFonts w:ascii="Times New Roman" w:hAnsi="Times New Roman"/>
          <w:sz w:val="28"/>
          <w:szCs w:val="28"/>
        </w:rPr>
        <w:t xml:space="preserve"> самостоятельной работы студента. </w:t>
      </w:r>
    </w:p>
    <w:p w:rsidR="00F30B1F" w:rsidRDefault="00F30B1F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>
        <w:rPr>
          <w:rFonts w:ascii="Times New Roman" w:hAnsi="Times New Roman"/>
          <w:sz w:val="28"/>
          <w:szCs w:val="28"/>
        </w:rPr>
        <w:t>зачет</w:t>
      </w:r>
      <w:r w:rsidRPr="00F30B1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7/</w:t>
      </w:r>
      <w:r w:rsidRPr="00F30B1F">
        <w:rPr>
          <w:rFonts w:ascii="Times New Roman" w:hAnsi="Times New Roman"/>
          <w:sz w:val="28"/>
          <w:szCs w:val="28"/>
        </w:rPr>
        <w:t>8 семестр).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 xml:space="preserve">Форма получения образования – дневная. </w:t>
      </w:r>
    </w:p>
    <w:p w:rsidR="00AC318F" w:rsidRDefault="00AC31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B1F" w:rsidRDefault="00F30B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18F" w:rsidRPr="002E52BF" w:rsidRDefault="007B547E">
      <w:pPr>
        <w:tabs>
          <w:tab w:val="left" w:pos="6700"/>
        </w:tabs>
        <w:spacing w:after="12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2E52BF">
        <w:rPr>
          <w:rFonts w:ascii="Times New Roman" w:hAnsi="Times New Roman"/>
          <w:b/>
          <w:smallCaps/>
          <w:sz w:val="28"/>
          <w:szCs w:val="28"/>
        </w:rPr>
        <w:t>СОДЕРЖАНИЕ УЧЕБНОГО МАТЕРИАЛА</w:t>
      </w:r>
    </w:p>
    <w:p w:rsidR="002E52B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52BF">
        <w:rPr>
          <w:rFonts w:ascii="Times New Roman" w:hAnsi="Times New Roman"/>
          <w:b/>
          <w:smallCaps/>
          <w:sz w:val="28"/>
          <w:szCs w:val="28"/>
        </w:rPr>
        <w:t>1.</w:t>
      </w:r>
      <w:r w:rsidRPr="002E52BF">
        <w:rPr>
          <w:rFonts w:ascii="Times New Roman" w:hAnsi="Times New Roman"/>
          <w:b/>
          <w:sz w:val="28"/>
          <w:szCs w:val="28"/>
        </w:rPr>
        <w:t xml:space="preserve"> Офтальмология</w:t>
      </w:r>
      <w:r w:rsidR="002E52BF" w:rsidRPr="002E52BF">
        <w:rPr>
          <w:rFonts w:ascii="Times New Roman" w:hAnsi="Times New Roman"/>
          <w:b/>
          <w:sz w:val="28"/>
          <w:szCs w:val="28"/>
        </w:rPr>
        <w:t xml:space="preserve">, </w:t>
      </w:r>
      <w:r w:rsidRPr="002E52BF">
        <w:rPr>
          <w:rFonts w:ascii="Times New Roman" w:hAnsi="Times New Roman"/>
          <w:b/>
          <w:sz w:val="28"/>
          <w:szCs w:val="28"/>
        </w:rPr>
        <w:t>история развития. Анатомия, физиология</w:t>
      </w:r>
      <w:r w:rsidR="002E52BF" w:rsidRPr="002E52BF">
        <w:rPr>
          <w:rFonts w:ascii="Times New Roman" w:hAnsi="Times New Roman"/>
          <w:b/>
          <w:sz w:val="28"/>
          <w:szCs w:val="28"/>
        </w:rPr>
        <w:t xml:space="preserve">, </w:t>
      </w:r>
      <w:r w:rsidRPr="002E52BF">
        <w:rPr>
          <w:rFonts w:ascii="Times New Roman" w:hAnsi="Times New Roman"/>
          <w:b/>
          <w:sz w:val="28"/>
          <w:szCs w:val="28"/>
        </w:rPr>
        <w:t>функции</w:t>
      </w:r>
      <w:r w:rsidR="002E52BF" w:rsidRPr="002E52BF">
        <w:rPr>
          <w:rFonts w:ascii="Times New Roman" w:hAnsi="Times New Roman"/>
          <w:b/>
          <w:sz w:val="28"/>
          <w:szCs w:val="28"/>
        </w:rPr>
        <w:t xml:space="preserve"> органа зрения</w:t>
      </w:r>
      <w:r w:rsidRPr="002E52BF">
        <w:rPr>
          <w:rFonts w:ascii="Times New Roman" w:hAnsi="Times New Roman"/>
          <w:b/>
          <w:sz w:val="28"/>
          <w:szCs w:val="28"/>
        </w:rPr>
        <w:t>. Ме</w:t>
      </w:r>
      <w:r w:rsidR="002E52BF" w:rsidRPr="002E52BF">
        <w:rPr>
          <w:rFonts w:ascii="Times New Roman" w:hAnsi="Times New Roman"/>
          <w:b/>
          <w:sz w:val="28"/>
          <w:szCs w:val="28"/>
        </w:rPr>
        <w:t>тоды обследования в офтальмологии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Офтальмология, ее содержание и задачи. Место офтальмологии в медицинской науке. Новейшие достижения мировой и отечественной офтальмологии, их значение в снижении офтальмологической заболеваемости и борьбе со слепотой. Офтальмология как область хирургии.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История отечественной офтальмологии. Возникновение и организация офтальмологической помощи населению в Республике Беларусь</w:t>
      </w:r>
      <w:r w:rsidR="00FC6DE6" w:rsidRPr="00F30B1F">
        <w:rPr>
          <w:rFonts w:ascii="Times New Roman" w:hAnsi="Times New Roman"/>
          <w:sz w:val="28"/>
          <w:szCs w:val="28"/>
        </w:rPr>
        <w:t>. Достижения Республики Беларусь в сфере здравоохранения</w:t>
      </w:r>
      <w:r w:rsidRPr="00F30B1F">
        <w:rPr>
          <w:rFonts w:ascii="Times New Roman" w:hAnsi="Times New Roman"/>
          <w:sz w:val="28"/>
          <w:szCs w:val="28"/>
        </w:rPr>
        <w:t xml:space="preserve">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Структура и уровень офтальмологической заболеваемости, слабовидения и слепоты. Профилактические мероприятия в области охраны зрения. Задачи врачей-специалистов по охране зрения населения, профилактике заболеваний и повреждений глаз. </w:t>
      </w:r>
      <w:r w:rsidR="00FC6DE6" w:rsidRPr="00F30B1F">
        <w:rPr>
          <w:rFonts w:ascii="Times New Roman" w:hAnsi="Times New Roman"/>
          <w:sz w:val="28"/>
          <w:szCs w:val="28"/>
        </w:rPr>
        <w:t xml:space="preserve">Вопросы медицинской этики и деонтологии. </w:t>
      </w:r>
      <w:r w:rsidRPr="00F30B1F">
        <w:rPr>
          <w:rFonts w:ascii="Times New Roman" w:hAnsi="Times New Roman"/>
          <w:sz w:val="28"/>
          <w:szCs w:val="28"/>
        </w:rPr>
        <w:t>Вопросы диспансеризации, профессиональный отбор, медицинская экспертиза в офтальмологии. Показания к назначению группы инвалидности при патологии органа зрения.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Эволюция органа зрения. Развитие глаза человека в онтогенезе. Стадии развития органа зрения у эмбриона и плода.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Глазное яблоко. Возрастная динамика, величины веса, формы глазного яблока. Наружная оболочка глаза (роговица и склера). Сосудистый тракт глаза (радужная оболочка, цилиарное тело, хориоидея). Сетчатка: строение и функции. Хрусталик, стекловидное тело, передняя и задняя камеры глаза. Зрительный </w:t>
      </w:r>
      <w:r w:rsidRPr="00F30B1F">
        <w:rPr>
          <w:rFonts w:ascii="Times New Roman" w:hAnsi="Times New Roman"/>
          <w:sz w:val="28"/>
          <w:szCs w:val="28"/>
        </w:rPr>
        <w:lastRenderedPageBreak/>
        <w:t xml:space="preserve">путь. Топографическая анатомия четырех отделов зрительного нерва. Хиазма, зрительный тракт, подкорковые зрительные центры. Зрительные центры коры головного мозга. Веки: анатомия и функции. Конъюнктива: анатомия и функции. Слезные органы: </w:t>
      </w:r>
      <w:proofErr w:type="spellStart"/>
      <w:r w:rsidRPr="00F30B1F">
        <w:rPr>
          <w:rFonts w:ascii="Times New Roman" w:hAnsi="Times New Roman"/>
          <w:sz w:val="28"/>
          <w:szCs w:val="28"/>
        </w:rPr>
        <w:t>слезопродуцирующий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аппарат, </w:t>
      </w:r>
      <w:proofErr w:type="spellStart"/>
      <w:r w:rsidRPr="00F30B1F">
        <w:rPr>
          <w:rFonts w:ascii="Times New Roman" w:hAnsi="Times New Roman"/>
          <w:sz w:val="28"/>
          <w:szCs w:val="28"/>
        </w:rPr>
        <w:t>слезо</w:t>
      </w:r>
      <w:r w:rsidR="001F35F0" w:rsidRPr="00F30B1F">
        <w:rPr>
          <w:rFonts w:ascii="Times New Roman" w:hAnsi="Times New Roman"/>
          <w:sz w:val="28"/>
          <w:szCs w:val="28"/>
        </w:rPr>
        <w:t>от</w:t>
      </w:r>
      <w:r w:rsidRPr="00F30B1F">
        <w:rPr>
          <w:rFonts w:ascii="Times New Roman" w:hAnsi="Times New Roman"/>
          <w:sz w:val="28"/>
          <w:szCs w:val="28"/>
        </w:rPr>
        <w:t>водящие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пути. Глазодвигательный аппарат. Орбита: строение, содержимое, топографическая анатомия, функции. Сосуды и нервы глаза и его придаточного аппарата.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Зрительные функции и возрастная динамика их развития. Безусловные зрительные рефлексы. Формирование условнорефлекторных связей. Формирование форменного центрального зрения, цветоощущения, бинокулярного зрения. Физиология зрительного восприятия. Патология зрительных функций: центрального, периферического зрения, цветоощущения, светоощущения и бинокулярного зрения. Основные принципы диагностики нарушений зрительных функций.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Современные методы исследования зрительных функций. Острота зрения как функция желтого пятна. Определение остроты зрения по формуле </w:t>
      </w:r>
      <w:proofErr w:type="spellStart"/>
      <w:r w:rsidRPr="00F30B1F">
        <w:rPr>
          <w:rFonts w:ascii="Times New Roman" w:hAnsi="Times New Roman"/>
          <w:sz w:val="28"/>
          <w:szCs w:val="28"/>
        </w:rPr>
        <w:t>Снеллена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. Принцип устройства таблиц для проверки остроты зрения. Особенности исследование остроты зрения у детей. Периферическое зрение как функция парацентрального и периферических отделов зрения. Кинетическая и статическая периметрия, контрольный способ определения полей зрения. Дефекты в поле зрения: сужения границ, гемианопсии, скотомы. Виды врожденных и приобретенных расстройств цветового зрения, их частота, роль наследственности. Методы исследования цветового зрения. </w:t>
      </w:r>
      <w:proofErr w:type="spellStart"/>
      <w:r w:rsidRPr="00F30B1F">
        <w:rPr>
          <w:rFonts w:ascii="Times New Roman" w:hAnsi="Times New Roman"/>
          <w:sz w:val="28"/>
          <w:szCs w:val="28"/>
        </w:rPr>
        <w:t>Изополихроматические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таблицы </w:t>
      </w:r>
      <w:proofErr w:type="spellStart"/>
      <w:r w:rsidRPr="00F30B1F">
        <w:rPr>
          <w:rFonts w:ascii="Times New Roman" w:hAnsi="Times New Roman"/>
          <w:sz w:val="28"/>
          <w:szCs w:val="28"/>
        </w:rPr>
        <w:t>Е.Б.Рабкина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и принципы их построения. Роль исследования цветового зрения для диагностики поражения различных отделов органа зрения. Методы исследования темновой адаптации. Гемералопия врожденная, эссенциальная, симптоматическая; ее связь с общим состоянием организма человека. Причины расстройства бинокулярного зрения, методы исследования.</w:t>
      </w:r>
      <w:r w:rsidRPr="00F30B1F">
        <w:rPr>
          <w:rFonts w:ascii="Times New Roman" w:hAnsi="Times New Roman"/>
          <w:b/>
          <w:sz w:val="28"/>
          <w:szCs w:val="28"/>
        </w:rPr>
        <w:t xml:space="preserve">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Порядок обследования пациента с заболеваниями глаз. Основные методы обследования органа зрения. Наружный осмотр глаза и его придаточного аппарата. Методы бокового или фокального освещения. Техника простого и комбинированного бокового освещения. Исследование органа зрения в проходящем свете. Исследование хрусталика и стекловидного тела. Офтальмоскопия. Исследование сетчатки, хориоидеи, диска зрительного нерва. Биомикроскопия, ее значение для диагностики и наблюдения за течением глазных заболеваний. Эхобиометрия. Офтальмотонометрия.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b/>
          <w:sz w:val="28"/>
          <w:szCs w:val="28"/>
        </w:rPr>
        <w:t>2. Физиологическая оптика, рефракция, аккомодация. Миопия. Патоло</w:t>
      </w:r>
      <w:r w:rsidR="00F30B1F">
        <w:rPr>
          <w:rFonts w:ascii="Times New Roman" w:hAnsi="Times New Roman"/>
          <w:b/>
          <w:sz w:val="28"/>
          <w:szCs w:val="28"/>
        </w:rPr>
        <w:t>гия глазодвигательного аппарата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Оптическая система глаза. Виды клинической рефракции. Характеристика гиперметропии, миопии и эмметропии. Анизометропия. Астигматизм, его виды. Методы исследования клинической рефракции: субъективный и объективные (скиаскопия, рефрактометрия на рефрактометре </w:t>
      </w:r>
      <w:proofErr w:type="spellStart"/>
      <w:r w:rsidRPr="00F30B1F">
        <w:rPr>
          <w:rFonts w:ascii="Times New Roman" w:hAnsi="Times New Roman"/>
          <w:sz w:val="28"/>
          <w:szCs w:val="28"/>
        </w:rPr>
        <w:t>Гайдингера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30B1F">
        <w:rPr>
          <w:rFonts w:ascii="Times New Roman" w:hAnsi="Times New Roman"/>
          <w:sz w:val="28"/>
          <w:szCs w:val="28"/>
        </w:rPr>
        <w:t>авторефрактометрия</w:t>
      </w:r>
      <w:proofErr w:type="spellEnd"/>
      <w:r w:rsidRPr="00F30B1F">
        <w:rPr>
          <w:rFonts w:ascii="Times New Roman" w:hAnsi="Times New Roman"/>
          <w:sz w:val="28"/>
          <w:szCs w:val="28"/>
        </w:rPr>
        <w:t>). Порядок обследования пациента при назначении очков. Показания к назначению очков при гиперметропии, миопии, астигматизме, анизометропии, пресбиопии, афакии. Контактная коррекция зрения.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lastRenderedPageBreak/>
        <w:t xml:space="preserve">Аккомодация. Возрастные изменения аккомодации. Конвергенция и ее роль в аккомодации. Пресбиопия. Аккомодативная астенопия. Спазм аккомодации, его причины и лечение, профилактика у детей. Гигиена зрительной работы в детском возрасте.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Миопия. Роль наследственности в происхождении близорукости. Современные теории происхождения миопии. Лечение миопии </w:t>
      </w:r>
      <w:r w:rsidR="00AF24C1">
        <w:rPr>
          <w:rFonts w:ascii="Times New Roman" w:hAnsi="Times New Roman"/>
          <w:sz w:val="28"/>
          <w:szCs w:val="28"/>
        </w:rPr>
        <w:t>фармакологическое</w:t>
      </w:r>
      <w:r w:rsidRPr="00F30B1F">
        <w:rPr>
          <w:rFonts w:ascii="Times New Roman" w:hAnsi="Times New Roman"/>
          <w:sz w:val="28"/>
          <w:szCs w:val="28"/>
        </w:rPr>
        <w:t xml:space="preserve"> и хирургическое. Режим и гигиена зрительной работы.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Определение и классификация косоглазия. Гетерофории. Определение характера зрения. Причины возникновения косоглазия. Методы диагностики косоглазия. Принципы профилактики и лечения косоглазия. Амблиопия. Степень тяжести амблиопии. Содружественное косоглазие: причины возникновения, классификация, осложнения. Сроки, этапность и преемственность в лечении содружественного косоглазия: коррекция аметропии, плеоптическое, ортоптическое, хирургическое лечение. Профилактика содружественного косоглазия. Дифференциальная диагностика паралитического и содружественного косоглазия.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b/>
          <w:sz w:val="28"/>
          <w:szCs w:val="28"/>
        </w:rPr>
        <w:t>3. Патология век, конъюнктивы и сле</w:t>
      </w:r>
      <w:r w:rsidR="00F30B1F">
        <w:rPr>
          <w:rFonts w:ascii="Times New Roman" w:hAnsi="Times New Roman"/>
          <w:b/>
          <w:sz w:val="28"/>
          <w:szCs w:val="28"/>
        </w:rPr>
        <w:t>зных органов. Патология орбиты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Воспалительные заболевания век. Болезни края век. Различные виды</w:t>
      </w:r>
      <w:r w:rsidRPr="00F30B1F">
        <w:rPr>
          <w:rFonts w:ascii="Times New Roman" w:hAnsi="Times New Roman"/>
          <w:sz w:val="28"/>
          <w:szCs w:val="28"/>
        </w:rPr>
        <w:t xml:space="preserve"> блефаритов. Заболевания хряща век, сальных и </w:t>
      </w:r>
      <w:proofErr w:type="spellStart"/>
      <w:r w:rsidRPr="00F30B1F">
        <w:rPr>
          <w:rFonts w:ascii="Times New Roman" w:hAnsi="Times New Roman"/>
          <w:sz w:val="28"/>
          <w:szCs w:val="28"/>
        </w:rPr>
        <w:t>мейбомиевых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желез. Консервативное и хирургическое лечение заболеваний век. Аллергические заболевания век. Новообразования век.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Аномалии развития и положения век: </w:t>
      </w:r>
      <w:proofErr w:type="spellStart"/>
      <w:r w:rsidRPr="00F30B1F">
        <w:rPr>
          <w:rFonts w:ascii="Times New Roman" w:hAnsi="Times New Roman"/>
          <w:sz w:val="28"/>
          <w:szCs w:val="28"/>
        </w:rPr>
        <w:t>микроблефарон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криптофтальм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анкилоблефарон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колобома, </w:t>
      </w:r>
      <w:proofErr w:type="spellStart"/>
      <w:r w:rsidRPr="00F30B1F">
        <w:rPr>
          <w:rFonts w:ascii="Times New Roman" w:hAnsi="Times New Roman"/>
          <w:sz w:val="28"/>
          <w:szCs w:val="28"/>
        </w:rPr>
        <w:t>блефарохалазис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блефарофимоз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выворот, заворот, </w:t>
      </w:r>
      <w:proofErr w:type="spellStart"/>
      <w:r w:rsidRPr="00F30B1F">
        <w:rPr>
          <w:rFonts w:ascii="Times New Roman" w:hAnsi="Times New Roman"/>
          <w:sz w:val="28"/>
          <w:szCs w:val="28"/>
        </w:rPr>
        <w:t>эпикантус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лагофтальм</w:t>
      </w:r>
      <w:proofErr w:type="spellEnd"/>
      <w:r w:rsidRPr="00F30B1F">
        <w:rPr>
          <w:rFonts w:ascii="Times New Roman" w:hAnsi="Times New Roman"/>
          <w:sz w:val="28"/>
          <w:szCs w:val="28"/>
        </w:rPr>
        <w:t>. Врожденный и приобретенный птоз. Осложнения птоза (</w:t>
      </w:r>
      <w:proofErr w:type="spellStart"/>
      <w:r w:rsidRPr="00F30B1F">
        <w:rPr>
          <w:rFonts w:ascii="Times New Roman" w:hAnsi="Times New Roman"/>
          <w:sz w:val="28"/>
          <w:szCs w:val="28"/>
        </w:rPr>
        <w:t>амблиопия</w:t>
      </w:r>
      <w:proofErr w:type="spellEnd"/>
      <w:r w:rsidRPr="00F30B1F">
        <w:rPr>
          <w:rFonts w:ascii="Times New Roman" w:hAnsi="Times New Roman"/>
          <w:sz w:val="28"/>
          <w:szCs w:val="28"/>
        </w:rPr>
        <w:t>, косоглазие). Показания, принципы и методы хирургического лечения аномалий развития и положения век.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Патология </w:t>
      </w:r>
      <w:proofErr w:type="spellStart"/>
      <w:r w:rsidRPr="00F30B1F">
        <w:rPr>
          <w:rFonts w:ascii="Times New Roman" w:hAnsi="Times New Roman"/>
          <w:sz w:val="28"/>
          <w:szCs w:val="28"/>
        </w:rPr>
        <w:t>слезопродуцирующего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30B1F">
        <w:rPr>
          <w:rFonts w:ascii="Times New Roman" w:hAnsi="Times New Roman"/>
          <w:sz w:val="28"/>
          <w:szCs w:val="28"/>
        </w:rPr>
        <w:t>слезоотводящего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аппарата. Методы исследования слезных органов. Патология слезных желез. Синдром </w:t>
      </w:r>
      <w:proofErr w:type="spellStart"/>
      <w:r w:rsidRPr="00F30B1F">
        <w:rPr>
          <w:rFonts w:ascii="Times New Roman" w:hAnsi="Times New Roman"/>
          <w:sz w:val="28"/>
          <w:szCs w:val="28"/>
        </w:rPr>
        <w:t>Сьегрена</w:t>
      </w:r>
      <w:proofErr w:type="spellEnd"/>
      <w:r w:rsidRPr="00F30B1F">
        <w:rPr>
          <w:rFonts w:ascii="Times New Roman" w:hAnsi="Times New Roman"/>
          <w:sz w:val="28"/>
          <w:szCs w:val="28"/>
        </w:rPr>
        <w:t>. Патология слезоотводящих путей. Патология слезных точек, слезных канальцев, слезного мешка и слезно-носового канала. Дакриоцистит новорожденных. Хронический дакриоцистит. Принципы и методы лечения дакриоциститов. Флегмона и фистулы слезного мешка.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Конъюнктивиты: классификация, методы этиологической диагностики. Частота, возбудители, пути заражения, характерные клинические признаки, причины возможных осложнений при </w:t>
      </w:r>
      <w:proofErr w:type="spellStart"/>
      <w:r w:rsidRPr="00F30B1F">
        <w:rPr>
          <w:rFonts w:ascii="Times New Roman" w:hAnsi="Times New Roman"/>
          <w:sz w:val="28"/>
          <w:szCs w:val="28"/>
        </w:rPr>
        <w:t>гонобленнорейном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дифтерийном, аденовирусном, пневмококковом, эпидемическом, весеннем конъюнктивитах. Дифференциальная диагностика конъюнктивитов. Хронические конъюнктивиты.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0B1F">
        <w:rPr>
          <w:rFonts w:ascii="Times New Roman" w:hAnsi="Times New Roman"/>
          <w:sz w:val="28"/>
          <w:szCs w:val="28"/>
        </w:rPr>
        <w:t>Хламидийные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конъюнктивиты (трахома, </w:t>
      </w:r>
      <w:proofErr w:type="spellStart"/>
      <w:r w:rsidRPr="00F30B1F">
        <w:rPr>
          <w:rFonts w:ascii="Times New Roman" w:hAnsi="Times New Roman"/>
          <w:sz w:val="28"/>
          <w:szCs w:val="28"/>
        </w:rPr>
        <w:t>паратрахома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взрослых, конъюнктивит с включениями новорожденных, эпидемический </w:t>
      </w:r>
      <w:proofErr w:type="spellStart"/>
      <w:r w:rsidRPr="00F30B1F">
        <w:rPr>
          <w:rFonts w:ascii="Times New Roman" w:hAnsi="Times New Roman"/>
          <w:sz w:val="28"/>
          <w:szCs w:val="28"/>
        </w:rPr>
        <w:t>хламидийный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конъюнктивит, </w:t>
      </w:r>
      <w:proofErr w:type="spellStart"/>
      <w:r w:rsidRPr="00F30B1F">
        <w:rPr>
          <w:rFonts w:ascii="Times New Roman" w:hAnsi="Times New Roman"/>
          <w:sz w:val="28"/>
          <w:szCs w:val="28"/>
        </w:rPr>
        <w:t>хламидийный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конъюнктивит при синдроме Рейтера, зоонозной природы).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lastRenderedPageBreak/>
        <w:t xml:space="preserve">Трахома: патогенез, клинические проявления, принципы и длительность лечения, меры профилактики, осложнения, исходы. Дегенеративные изменения конъюнктивы. </w:t>
      </w:r>
      <w:r w:rsidR="004D14D4">
        <w:rPr>
          <w:rFonts w:ascii="Times New Roman" w:hAnsi="Times New Roman"/>
          <w:sz w:val="28"/>
          <w:szCs w:val="28"/>
        </w:rPr>
        <w:t>Новообразования</w:t>
      </w:r>
      <w:r w:rsidRPr="00F30B1F">
        <w:rPr>
          <w:rFonts w:ascii="Times New Roman" w:hAnsi="Times New Roman"/>
          <w:sz w:val="28"/>
          <w:szCs w:val="28"/>
        </w:rPr>
        <w:t xml:space="preserve"> конъюнктивы.</w:t>
      </w:r>
    </w:p>
    <w:p w:rsidR="00AC318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Флегмона орбиты: патогенез, клинические проявления, диагностика, принципы консервативного и хирургического лечения. Тенониты.</w:t>
      </w:r>
    </w:p>
    <w:p w:rsidR="00AA39F7" w:rsidRPr="00023D4C" w:rsidRDefault="00AA39F7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 xml:space="preserve">Основы </w:t>
      </w:r>
      <w:proofErr w:type="spellStart"/>
      <w:r w:rsidRPr="00023D4C">
        <w:rPr>
          <w:rFonts w:ascii="Times New Roman" w:hAnsi="Times New Roman"/>
          <w:sz w:val="28"/>
          <w:szCs w:val="28"/>
        </w:rPr>
        <w:t>офтальмофармакологии</w:t>
      </w:r>
      <w:proofErr w:type="spellEnd"/>
      <w:r w:rsidRPr="00023D4C">
        <w:rPr>
          <w:rFonts w:ascii="Times New Roman" w:hAnsi="Times New Roman"/>
          <w:sz w:val="28"/>
          <w:szCs w:val="28"/>
        </w:rPr>
        <w:t>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b/>
          <w:sz w:val="28"/>
          <w:szCs w:val="28"/>
        </w:rPr>
        <w:t>4.</w:t>
      </w:r>
      <w:r w:rsidRPr="00F30B1F">
        <w:rPr>
          <w:rFonts w:ascii="Times New Roman" w:hAnsi="Times New Roman"/>
          <w:sz w:val="28"/>
          <w:szCs w:val="28"/>
        </w:rPr>
        <w:t xml:space="preserve"> </w:t>
      </w:r>
      <w:r w:rsidRPr="00F30B1F">
        <w:rPr>
          <w:rFonts w:ascii="Times New Roman" w:hAnsi="Times New Roman"/>
          <w:b/>
          <w:sz w:val="28"/>
          <w:szCs w:val="28"/>
        </w:rPr>
        <w:t>Патология роговиц</w:t>
      </w:r>
      <w:r w:rsidR="00F30B1F">
        <w:rPr>
          <w:rFonts w:ascii="Times New Roman" w:hAnsi="Times New Roman"/>
          <w:b/>
          <w:sz w:val="28"/>
          <w:szCs w:val="28"/>
        </w:rPr>
        <w:t>ы, склеры и сосудистой оболочки</w:t>
      </w:r>
    </w:p>
    <w:p w:rsidR="00AC318F" w:rsidRPr="00F30B1F" w:rsidRDefault="00AF24C1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Кератиты:</w:t>
      </w:r>
      <w:r w:rsidR="007B547E" w:rsidRPr="00F30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B547E" w:rsidRPr="00F30B1F">
        <w:rPr>
          <w:rFonts w:ascii="Times New Roman" w:hAnsi="Times New Roman"/>
          <w:sz w:val="28"/>
          <w:szCs w:val="28"/>
        </w:rPr>
        <w:t>бщая симптоматика, классификация кератитов. Экзогенные (инфекционные бактериальные, грибковые и вторичные катаральные) кератиты, эндогенные (герпетические, туберкулезные, сифилитические) кератиты. Кератит, вызванный вирусом опоясывающего лишая. Нейропаралитический кератит. Авитаминозные кератиты. Кератиты невыясненной этиологии. Методы диагностики кератитов. Средняя продолжительность течения различных кератитов. Принципы и длительность лечения кератитов. Осложнения, исходы повреждений и заболеваний роговицы. Кератопластика.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Врожденные аномалии развития роговой оболочки. Микро- и </w:t>
      </w:r>
      <w:proofErr w:type="spellStart"/>
      <w:r w:rsidRPr="00F30B1F">
        <w:rPr>
          <w:rFonts w:ascii="Times New Roman" w:hAnsi="Times New Roman"/>
          <w:sz w:val="28"/>
          <w:szCs w:val="28"/>
        </w:rPr>
        <w:t>макрокорнеа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кератоконус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кератоглобус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. Дистрофии и дегенерации роговой </w:t>
      </w:r>
      <w:r w:rsidRPr="004D14D4">
        <w:rPr>
          <w:rFonts w:ascii="Times New Roman" w:hAnsi="Times New Roman"/>
          <w:sz w:val="28"/>
          <w:szCs w:val="28"/>
        </w:rPr>
        <w:t xml:space="preserve">оболочки. </w:t>
      </w:r>
      <w:r w:rsidR="004D14D4" w:rsidRPr="004D14D4">
        <w:rPr>
          <w:rFonts w:ascii="Times New Roman" w:hAnsi="Times New Roman"/>
          <w:sz w:val="28"/>
          <w:szCs w:val="28"/>
        </w:rPr>
        <w:t>Новообразования</w:t>
      </w:r>
      <w:r w:rsidRPr="004D14D4">
        <w:rPr>
          <w:rFonts w:ascii="Times New Roman" w:hAnsi="Times New Roman"/>
          <w:sz w:val="28"/>
          <w:szCs w:val="28"/>
        </w:rPr>
        <w:t xml:space="preserve"> роговицы.</w:t>
      </w:r>
      <w:r w:rsidRPr="00F30B1F">
        <w:rPr>
          <w:rFonts w:ascii="Times New Roman" w:hAnsi="Times New Roman"/>
          <w:sz w:val="28"/>
          <w:szCs w:val="28"/>
        </w:rPr>
        <w:t xml:space="preserve">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Воспаления склеры: </w:t>
      </w:r>
      <w:proofErr w:type="spellStart"/>
      <w:r w:rsidRPr="00F30B1F">
        <w:rPr>
          <w:rFonts w:ascii="Times New Roman" w:hAnsi="Times New Roman"/>
          <w:sz w:val="28"/>
          <w:szCs w:val="28"/>
        </w:rPr>
        <w:t>эписклериты</w:t>
      </w:r>
      <w:proofErr w:type="spellEnd"/>
      <w:r w:rsidRPr="00F30B1F">
        <w:rPr>
          <w:rFonts w:ascii="Times New Roman" w:hAnsi="Times New Roman"/>
          <w:sz w:val="28"/>
          <w:szCs w:val="28"/>
        </w:rPr>
        <w:t>, склериты, абсцессы склеры. Аномалии цвета и формы склеры. Синдром голубых склер, меланоз, стафиломы.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Частота заболеваний сосудистого тракта глаза среди общей глазной патологии. Структура заболеваний сосудистого тракта глаза (воспалительные, дистрофические процессы, новообразования, врожденные аномалии). Тяжелые исходы заболеваний сосудистого тракта глаза как причина развития слабовидения и слепоты.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Воспаления сосудистого тракта глаза. Этиология, патогенетические механизмы развития увеитов: инфекционно-метастатические и токсико-аллергические. Классификация увеитов по течению, локализации, клинико-морфологической картине, этиологии, иммунологии. Основные морфологические, функциональные признаки и механизмы развития передних </w:t>
      </w:r>
      <w:proofErr w:type="spellStart"/>
      <w:r w:rsidRPr="00F30B1F">
        <w:rPr>
          <w:rFonts w:ascii="Times New Roman" w:hAnsi="Times New Roman"/>
          <w:sz w:val="28"/>
          <w:szCs w:val="28"/>
        </w:rPr>
        <w:t>увеитов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(иридоциклитов); задних </w:t>
      </w:r>
      <w:proofErr w:type="spellStart"/>
      <w:r w:rsidRPr="00F30B1F">
        <w:rPr>
          <w:rFonts w:ascii="Times New Roman" w:hAnsi="Times New Roman"/>
          <w:sz w:val="28"/>
          <w:szCs w:val="28"/>
        </w:rPr>
        <w:t>увеитов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30B1F">
        <w:rPr>
          <w:rFonts w:ascii="Times New Roman" w:hAnsi="Times New Roman"/>
          <w:sz w:val="28"/>
          <w:szCs w:val="28"/>
        </w:rPr>
        <w:t>хориоидитов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F30B1F">
        <w:rPr>
          <w:rFonts w:ascii="Times New Roman" w:hAnsi="Times New Roman"/>
          <w:sz w:val="28"/>
          <w:szCs w:val="28"/>
        </w:rPr>
        <w:t>панувеитов</w:t>
      </w:r>
      <w:proofErr w:type="spellEnd"/>
      <w:r w:rsidRPr="00F30B1F">
        <w:rPr>
          <w:rFonts w:ascii="Times New Roman" w:hAnsi="Times New Roman"/>
          <w:sz w:val="28"/>
          <w:szCs w:val="28"/>
        </w:rPr>
        <w:t>. Возрастные особенности течения и исходов увеитов. Диагностика заболеваний сосудистого тракта в зависимости от этиологии по клинической, лабораторной, рентгенологической и иммунологической картине (</w:t>
      </w:r>
      <w:proofErr w:type="spellStart"/>
      <w:r w:rsidRPr="00F30B1F">
        <w:rPr>
          <w:rFonts w:ascii="Times New Roman" w:hAnsi="Times New Roman"/>
          <w:sz w:val="28"/>
          <w:szCs w:val="28"/>
        </w:rPr>
        <w:t>коллагенозные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вирусные, туберкулезные, сифилитические, </w:t>
      </w:r>
      <w:proofErr w:type="spellStart"/>
      <w:r w:rsidRPr="00F30B1F">
        <w:rPr>
          <w:rFonts w:ascii="Times New Roman" w:hAnsi="Times New Roman"/>
          <w:sz w:val="28"/>
          <w:szCs w:val="28"/>
        </w:rPr>
        <w:t>токсоплазмозные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фокальные и т.д.). Организация, принципы, методы общего и местного лечения передних и задних увеитов в зависимости от этиологии и характера процесса. Осложнения увеитов. Метастатическая офтальмия. Исходы, профилактика увеитов. </w:t>
      </w:r>
    </w:p>
    <w:p w:rsidR="00AC318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Дистрофические заболевания радужной оболочки и цилиарного тела: частота заболевания, причины возникновения, формы (хроническая дисфункция цилиарного тела, синдром Фукса), дифференциальная диагностика с передними увеитами, клиническая картина, течение, принципы лечения.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b/>
          <w:sz w:val="28"/>
          <w:szCs w:val="28"/>
        </w:rPr>
        <w:t>5. Патология внутриглазного</w:t>
      </w:r>
      <w:r w:rsidR="00F30B1F">
        <w:rPr>
          <w:rFonts w:ascii="Times New Roman" w:hAnsi="Times New Roman"/>
          <w:b/>
          <w:sz w:val="28"/>
          <w:szCs w:val="28"/>
        </w:rPr>
        <w:t xml:space="preserve"> давления. Патология хрусталика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Определение глаукомы. Частота и распространенность глауком. Социальное значение глаукомы как одной из главных причин развития слепоты. </w:t>
      </w:r>
      <w:r w:rsidRPr="00057191">
        <w:rPr>
          <w:rFonts w:ascii="Times New Roman" w:hAnsi="Times New Roman"/>
          <w:sz w:val="28"/>
          <w:szCs w:val="28"/>
        </w:rPr>
        <w:lastRenderedPageBreak/>
        <w:t xml:space="preserve">Основные типы глауком. Внутриглазное давление. Циркуляция водянистой влаги. Регуляция внутриглазного давления.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Первичные глаукомы: современные взгляды на этиологию и патогенез. Факторы, предрасполагающие к развитию глауком. Наследственные факторы при глаукоме. Классификация первичной глаукомы. Клиническое течение </w:t>
      </w:r>
      <w:proofErr w:type="spellStart"/>
      <w:r w:rsidRPr="00057191">
        <w:rPr>
          <w:rFonts w:ascii="Times New Roman" w:hAnsi="Times New Roman"/>
          <w:sz w:val="28"/>
          <w:szCs w:val="28"/>
        </w:rPr>
        <w:t>открытоугольной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7191">
        <w:rPr>
          <w:rFonts w:ascii="Times New Roman" w:hAnsi="Times New Roman"/>
          <w:sz w:val="28"/>
          <w:szCs w:val="28"/>
        </w:rPr>
        <w:t>закрытоугольной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глаукомы. Абсолютная глаукома. Методы диагностики глаукомы: тонометрия, </w:t>
      </w:r>
      <w:proofErr w:type="spellStart"/>
      <w:r w:rsidRPr="00057191">
        <w:rPr>
          <w:rFonts w:ascii="Times New Roman" w:hAnsi="Times New Roman"/>
          <w:sz w:val="28"/>
          <w:szCs w:val="28"/>
        </w:rPr>
        <w:t>электротонометрия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191">
        <w:rPr>
          <w:rFonts w:ascii="Times New Roman" w:hAnsi="Times New Roman"/>
          <w:sz w:val="28"/>
          <w:szCs w:val="28"/>
        </w:rPr>
        <w:t>биомикроскопия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офтальмоскопия, </w:t>
      </w:r>
      <w:proofErr w:type="spellStart"/>
      <w:r w:rsidRPr="00057191">
        <w:rPr>
          <w:rFonts w:ascii="Times New Roman" w:hAnsi="Times New Roman"/>
          <w:sz w:val="28"/>
          <w:szCs w:val="28"/>
        </w:rPr>
        <w:t>гониоскопия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периметрия. Методы ранней диагностики глаукомы, субъективные и объективные симптомы в зависимости от стадии заболевания. Клиническое течение острого приступа глаукомы, общие и местные симптомы. Патогенез острого приступа глаукомы. Дифференциальная диагностика с острым иридоциклитом; с рядом общих заболеваний. Неотложная медицинская помощь при остром приступе глаукомы. Показания к хирургическому лечению. Молниеносная глаукома.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Принципы консервативного лечения </w:t>
      </w:r>
      <w:proofErr w:type="spellStart"/>
      <w:r w:rsidRPr="00057191">
        <w:rPr>
          <w:rFonts w:ascii="Times New Roman" w:hAnsi="Times New Roman"/>
          <w:sz w:val="28"/>
          <w:szCs w:val="28"/>
        </w:rPr>
        <w:t>открытоугольной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7191">
        <w:rPr>
          <w:rFonts w:ascii="Times New Roman" w:hAnsi="Times New Roman"/>
          <w:sz w:val="28"/>
          <w:szCs w:val="28"/>
        </w:rPr>
        <w:t>закрытоугольной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глаукомы. </w:t>
      </w:r>
      <w:r w:rsidR="00AF24C1" w:rsidRPr="00057191">
        <w:rPr>
          <w:rFonts w:ascii="Times New Roman" w:hAnsi="Times New Roman"/>
          <w:sz w:val="28"/>
          <w:szCs w:val="28"/>
        </w:rPr>
        <w:t>Фармакологическое</w:t>
      </w:r>
      <w:r w:rsidRPr="00057191">
        <w:rPr>
          <w:rFonts w:ascii="Times New Roman" w:hAnsi="Times New Roman"/>
          <w:sz w:val="28"/>
          <w:szCs w:val="28"/>
        </w:rPr>
        <w:t xml:space="preserve"> местное лечение, механизм действия, принципы назначения лекарственных средств в зависимости от формы глаукомы. Использование лекарственных средств общего воздействия. Режим, диета, трудоустройство при глаукоме. Показания к хирургическому лечению глауком. Принципы </w:t>
      </w:r>
      <w:proofErr w:type="spellStart"/>
      <w:r w:rsidRPr="00057191">
        <w:rPr>
          <w:rFonts w:ascii="Times New Roman" w:hAnsi="Times New Roman"/>
          <w:sz w:val="28"/>
          <w:szCs w:val="28"/>
        </w:rPr>
        <w:t>патогенетически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ориентированных операций. Использование физических факторов в лечении глаукомы (лазеры, высокие и низкие температуры). Диспансеризация пациентов с глаукомой. Профилактика развития слепоты от глаукомы.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Вторичные глаукомы (</w:t>
      </w:r>
      <w:proofErr w:type="spellStart"/>
      <w:r w:rsidRPr="00057191">
        <w:rPr>
          <w:rFonts w:ascii="Times New Roman" w:hAnsi="Times New Roman"/>
          <w:sz w:val="28"/>
          <w:szCs w:val="28"/>
        </w:rPr>
        <w:t>увеальная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191">
        <w:rPr>
          <w:rFonts w:ascii="Times New Roman" w:hAnsi="Times New Roman"/>
          <w:sz w:val="28"/>
          <w:szCs w:val="28"/>
        </w:rPr>
        <w:t>факогенная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сосудистая, травматическая, дегенеративная, неопластическая), особенности течения и лечения, исходы. 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Врожденная глаукома: частота развития, этиология и патогенез. Влияние различных патологических состояний беременных на развитие угла передней камеры глаза. Роль наследственности, наиболее ранние признаки проявления болезни, классификация врожденных глауком, формы, клинические проявления, стадии развития, течение. Гидрофтальм, </w:t>
      </w:r>
      <w:proofErr w:type="spellStart"/>
      <w:r w:rsidRPr="00057191">
        <w:rPr>
          <w:rFonts w:ascii="Times New Roman" w:hAnsi="Times New Roman"/>
          <w:sz w:val="28"/>
          <w:szCs w:val="28"/>
        </w:rPr>
        <w:t>буфтальм</w:t>
      </w:r>
      <w:proofErr w:type="spellEnd"/>
      <w:r w:rsidRPr="00057191">
        <w:rPr>
          <w:rFonts w:ascii="Times New Roman" w:hAnsi="Times New Roman"/>
          <w:sz w:val="28"/>
          <w:szCs w:val="28"/>
        </w:rPr>
        <w:t>. Принципы, сроки и методы хирургического лечения врожденной глаукомы, исходы, прогноз.</w:t>
      </w:r>
      <w:r w:rsidR="00DE5A94" w:rsidRPr="00057191">
        <w:rPr>
          <w:rFonts w:ascii="Times New Roman" w:hAnsi="Times New Roman"/>
          <w:sz w:val="28"/>
          <w:szCs w:val="28"/>
        </w:rPr>
        <w:t xml:space="preserve"> </w:t>
      </w:r>
      <w:r w:rsidRPr="00057191">
        <w:rPr>
          <w:rFonts w:ascii="Times New Roman" w:hAnsi="Times New Roman"/>
          <w:sz w:val="28"/>
          <w:szCs w:val="28"/>
        </w:rPr>
        <w:t xml:space="preserve">Виды и частота патологии хрусталика, методы диагностики.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Классификация катаракт. Удельный вес в структуре слабовидения и слепоты. Современные принципы лечения катаракт.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Возрастные (старческие) катаракты. Корковые, бурые, смешанные катаракты. Клиническая картина, стадии развития катаракт. Консервативное лечение катаракт в начальных стадиях. Показания к операции. Методы экстракции катаракт: </w:t>
      </w:r>
      <w:proofErr w:type="spellStart"/>
      <w:r w:rsidRPr="00057191">
        <w:rPr>
          <w:rFonts w:ascii="Times New Roman" w:hAnsi="Times New Roman"/>
          <w:sz w:val="28"/>
          <w:szCs w:val="28"/>
        </w:rPr>
        <w:t>криоэкстракция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191">
        <w:rPr>
          <w:rFonts w:ascii="Times New Roman" w:hAnsi="Times New Roman"/>
          <w:sz w:val="28"/>
          <w:szCs w:val="28"/>
        </w:rPr>
        <w:t>факоэмульсификация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. Показания к проведению экстракции катаракт, сроки оперативного лечения, исходы. Вторичные (послеоперационные) катаракты: причины возникновения, клинические проявления, лечение.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Осложненные катаракты. Возникновение катаракт по причине общих заболеваний (диабет), общих инфекций (дифтерия, оспа, малярия), при заболеваниях глаз (глаукома, миопия, увеит, пигментная дегенерация сетчатки, отслойка сетчатки), в результате отравления ртутью, нитритами, белкового </w:t>
      </w:r>
      <w:r w:rsidRPr="00057191">
        <w:rPr>
          <w:rFonts w:ascii="Times New Roman" w:hAnsi="Times New Roman"/>
          <w:sz w:val="28"/>
          <w:szCs w:val="28"/>
        </w:rPr>
        <w:lastRenderedPageBreak/>
        <w:t xml:space="preserve">голодания, ионизирующей радиации, повреждений и др. Клиническая картина осложненных катаракт. Прогностическое значение возникновения осложненных катаракт при общих заболеваниях. Лечение катаракт в зависимости от этиологии процесса и степени помутнения хрусталика.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Врожденные катаракты. Классификация катаракт у детей. Показания к оперативному лечению в зависимости от величины катаракты, ее локализации, остроты зрения, возраста ребенка. Лечение </w:t>
      </w:r>
      <w:proofErr w:type="spellStart"/>
      <w:r w:rsidRPr="00057191">
        <w:rPr>
          <w:rFonts w:ascii="Times New Roman" w:hAnsi="Times New Roman"/>
          <w:sz w:val="28"/>
          <w:szCs w:val="28"/>
        </w:rPr>
        <w:t>обскурационной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191">
        <w:rPr>
          <w:rFonts w:ascii="Times New Roman" w:hAnsi="Times New Roman"/>
          <w:sz w:val="28"/>
          <w:szCs w:val="28"/>
        </w:rPr>
        <w:t>амблиопии</w:t>
      </w:r>
      <w:proofErr w:type="spellEnd"/>
      <w:r w:rsidRPr="00057191">
        <w:rPr>
          <w:rFonts w:ascii="Times New Roman" w:hAnsi="Times New Roman"/>
          <w:sz w:val="28"/>
          <w:szCs w:val="28"/>
        </w:rPr>
        <w:t>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Интраокулярная коррекция. Афакия, ее признаки, принципы коррекции афакии для зрения вдаль и вблизи. Коррекция односторонней афакии. Патология положения хрусталика.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7191">
        <w:rPr>
          <w:rFonts w:ascii="Times New Roman" w:hAnsi="Times New Roman"/>
          <w:b/>
          <w:sz w:val="28"/>
          <w:szCs w:val="28"/>
        </w:rPr>
        <w:t>6. Патология сетчатки, зрительно</w:t>
      </w:r>
      <w:r w:rsidR="00F30B1F" w:rsidRPr="00057191">
        <w:rPr>
          <w:rFonts w:ascii="Times New Roman" w:hAnsi="Times New Roman"/>
          <w:b/>
          <w:sz w:val="28"/>
          <w:szCs w:val="28"/>
        </w:rPr>
        <w:t xml:space="preserve">го нерва. </w:t>
      </w:r>
      <w:r w:rsidR="00057191" w:rsidRPr="00057191">
        <w:rPr>
          <w:rFonts w:ascii="Times New Roman" w:hAnsi="Times New Roman"/>
          <w:b/>
          <w:sz w:val="28"/>
          <w:szCs w:val="28"/>
        </w:rPr>
        <w:t>Новообразования</w:t>
      </w:r>
      <w:r w:rsidR="00F30B1F" w:rsidRPr="00057191">
        <w:rPr>
          <w:rFonts w:ascii="Times New Roman" w:hAnsi="Times New Roman"/>
          <w:b/>
          <w:sz w:val="28"/>
          <w:szCs w:val="28"/>
        </w:rPr>
        <w:t xml:space="preserve"> органа зрения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Болезнь </w:t>
      </w:r>
      <w:proofErr w:type="spellStart"/>
      <w:r w:rsidRPr="00057191">
        <w:rPr>
          <w:rFonts w:ascii="Times New Roman" w:hAnsi="Times New Roman"/>
          <w:sz w:val="28"/>
          <w:szCs w:val="28"/>
        </w:rPr>
        <w:t>Илса</w:t>
      </w:r>
      <w:proofErr w:type="spellEnd"/>
      <w:r w:rsidRPr="00057191">
        <w:rPr>
          <w:rFonts w:ascii="Times New Roman" w:hAnsi="Times New Roman"/>
          <w:sz w:val="28"/>
          <w:szCs w:val="28"/>
        </w:rPr>
        <w:t>, клини</w:t>
      </w:r>
      <w:r w:rsidR="00057191" w:rsidRPr="00057191">
        <w:rPr>
          <w:rFonts w:ascii="Times New Roman" w:hAnsi="Times New Roman"/>
          <w:sz w:val="28"/>
          <w:szCs w:val="28"/>
        </w:rPr>
        <w:t>чес</w:t>
      </w:r>
      <w:r w:rsidRPr="00057191">
        <w:rPr>
          <w:rFonts w:ascii="Times New Roman" w:hAnsi="Times New Roman"/>
          <w:sz w:val="28"/>
          <w:szCs w:val="28"/>
        </w:rPr>
        <w:t>ка</w:t>
      </w:r>
      <w:r w:rsidR="00057191" w:rsidRPr="00057191">
        <w:rPr>
          <w:rFonts w:ascii="Times New Roman" w:hAnsi="Times New Roman"/>
          <w:sz w:val="28"/>
          <w:szCs w:val="28"/>
        </w:rPr>
        <w:t>я картина</w:t>
      </w:r>
      <w:r w:rsidRPr="00057191">
        <w:rPr>
          <w:rFonts w:ascii="Times New Roman" w:hAnsi="Times New Roman"/>
          <w:sz w:val="28"/>
          <w:szCs w:val="28"/>
        </w:rPr>
        <w:t xml:space="preserve">, стадии, лечение. Центральный серозный </w:t>
      </w:r>
      <w:proofErr w:type="spellStart"/>
      <w:r w:rsidRPr="00057191">
        <w:rPr>
          <w:rFonts w:ascii="Times New Roman" w:hAnsi="Times New Roman"/>
          <w:sz w:val="28"/>
          <w:szCs w:val="28"/>
        </w:rPr>
        <w:t>хориоретинит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диагностика, стадии, методы лечения. Юкстапапиллярный </w:t>
      </w:r>
      <w:proofErr w:type="spellStart"/>
      <w:r w:rsidRPr="00057191">
        <w:rPr>
          <w:rFonts w:ascii="Times New Roman" w:hAnsi="Times New Roman"/>
          <w:sz w:val="28"/>
          <w:szCs w:val="28"/>
        </w:rPr>
        <w:t>хориоретинит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191">
        <w:rPr>
          <w:rFonts w:ascii="Times New Roman" w:hAnsi="Times New Roman"/>
          <w:sz w:val="28"/>
          <w:szCs w:val="28"/>
        </w:rPr>
        <w:t>Иенсена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терапия. Пролиферирующий ретинит, патогенез, исходы, лечение.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Диабетическая ретинопатия.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Инволюционные дистрофии желтого пятна,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лечение.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Семейные наследственные дистрофии желтого пятна (дистрофии Беста, </w:t>
      </w:r>
      <w:proofErr w:type="spellStart"/>
      <w:r w:rsidRPr="00057191">
        <w:rPr>
          <w:rFonts w:ascii="Times New Roman" w:hAnsi="Times New Roman"/>
          <w:sz w:val="28"/>
          <w:szCs w:val="28"/>
        </w:rPr>
        <w:t>Штаргардта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191">
        <w:rPr>
          <w:rFonts w:ascii="Times New Roman" w:hAnsi="Times New Roman"/>
          <w:sz w:val="28"/>
          <w:szCs w:val="28"/>
        </w:rPr>
        <w:t>ангиоидные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полосы сетчатки). Пигментная дегенерация,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лечение.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Болезнь </w:t>
      </w:r>
      <w:proofErr w:type="spellStart"/>
      <w:r w:rsidRPr="00057191">
        <w:rPr>
          <w:rFonts w:ascii="Times New Roman" w:hAnsi="Times New Roman"/>
          <w:sz w:val="28"/>
          <w:szCs w:val="28"/>
        </w:rPr>
        <w:t>Коатса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клиническое течение, исход. </w:t>
      </w:r>
      <w:proofErr w:type="spellStart"/>
      <w:r w:rsidRPr="00057191">
        <w:rPr>
          <w:rFonts w:ascii="Times New Roman" w:hAnsi="Times New Roman"/>
          <w:sz w:val="28"/>
          <w:szCs w:val="28"/>
        </w:rPr>
        <w:t>Ангиоматоз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сетчатки,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течение, осложнения.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Отслойка сетчатки, патогенез, диагностика, лечение, профилактика.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Острая непроходимость центральной артерии сетчатки и ее ветвей, патогенез,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диагностика, неотложная </w:t>
      </w:r>
      <w:r w:rsidR="00AF24C1" w:rsidRPr="00057191">
        <w:rPr>
          <w:rFonts w:ascii="Times New Roman" w:hAnsi="Times New Roman"/>
          <w:sz w:val="28"/>
          <w:szCs w:val="28"/>
        </w:rPr>
        <w:t xml:space="preserve">медицинская </w:t>
      </w:r>
      <w:r w:rsidRPr="00057191">
        <w:rPr>
          <w:rFonts w:ascii="Times New Roman" w:hAnsi="Times New Roman"/>
          <w:sz w:val="28"/>
          <w:szCs w:val="28"/>
        </w:rPr>
        <w:t xml:space="preserve">помощь, исходы. Острая непроходимость центральной вены сетчатки, ее ветвей,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осложнения, лечение, прогноз, показания к лазерной коагуляции.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Неврит зрительного нерва (</w:t>
      </w:r>
      <w:proofErr w:type="spellStart"/>
      <w:r w:rsidRPr="00057191">
        <w:rPr>
          <w:rFonts w:ascii="Times New Roman" w:hAnsi="Times New Roman"/>
          <w:sz w:val="28"/>
          <w:szCs w:val="28"/>
        </w:rPr>
        <w:t>папиллит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),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диагностика. Ретробульбарный неврит, этиология,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диагностика. Терапия </w:t>
      </w:r>
      <w:proofErr w:type="spellStart"/>
      <w:r w:rsidRPr="00057191">
        <w:rPr>
          <w:rFonts w:ascii="Times New Roman" w:hAnsi="Times New Roman"/>
          <w:sz w:val="28"/>
          <w:szCs w:val="28"/>
        </w:rPr>
        <w:t>папиллитов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и ретробульбарных невритов. Оптико-хиазмальные арахноидиты: этиология, формы заболеваний, патогенез,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дифференциальный диагноз, лечение, прогноз.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Ишемические </w:t>
      </w:r>
      <w:proofErr w:type="spellStart"/>
      <w:r w:rsidRPr="00057191">
        <w:rPr>
          <w:rFonts w:ascii="Times New Roman" w:hAnsi="Times New Roman"/>
          <w:sz w:val="28"/>
          <w:szCs w:val="28"/>
        </w:rPr>
        <w:t>оптикопатии</w:t>
      </w:r>
      <w:proofErr w:type="spellEnd"/>
      <w:r w:rsidRPr="00057191">
        <w:rPr>
          <w:rFonts w:ascii="Times New Roman" w:hAnsi="Times New Roman"/>
          <w:sz w:val="28"/>
          <w:szCs w:val="28"/>
        </w:rPr>
        <w:t>: классификация, этиология, патогенез,</w:t>
      </w:r>
      <w:r w:rsidR="00057191" w:rsidRPr="00057191">
        <w:rPr>
          <w:rFonts w:ascii="Times New Roman" w:hAnsi="Times New Roman"/>
          <w:sz w:val="28"/>
          <w:szCs w:val="28"/>
        </w:rPr>
        <w:t xml:space="preserve"> клиническая картина,</w:t>
      </w:r>
      <w:r w:rsidRPr="00057191">
        <w:rPr>
          <w:rFonts w:ascii="Times New Roman" w:hAnsi="Times New Roman"/>
          <w:sz w:val="28"/>
          <w:szCs w:val="28"/>
        </w:rPr>
        <w:t xml:space="preserve"> методы диагностики, дифференциальный диагноз, лечение, прогноз.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Застойный диск зрительного нерва, этиология, патогенез,</w:t>
      </w:r>
      <w:r w:rsidR="00057191" w:rsidRPr="00057191">
        <w:rPr>
          <w:rFonts w:ascii="Times New Roman" w:hAnsi="Times New Roman"/>
          <w:sz w:val="28"/>
          <w:szCs w:val="28"/>
        </w:rPr>
        <w:t xml:space="preserve"> клиническая картина,</w:t>
      </w:r>
      <w:r w:rsidRPr="00057191">
        <w:rPr>
          <w:rFonts w:ascii="Times New Roman" w:hAnsi="Times New Roman"/>
          <w:sz w:val="28"/>
          <w:szCs w:val="28"/>
        </w:rPr>
        <w:t xml:space="preserve"> диагностика, осложнения.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Повреждения зрительного нерва при отравлении метиловым спиртом. Изменения зрительного нерва при отравлении свинцом, мышьяком, фосфорорганическими соединениями.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лечение поражений зрительного нерва при интоксикации организма алкоголем и табаком.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lastRenderedPageBreak/>
        <w:t xml:space="preserve">Первичная и вторичная атрофия зрительного нерва. Этиология,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лечение атрофии зрительного нерва.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Доброкачественные </w:t>
      </w:r>
      <w:r w:rsidR="00057191" w:rsidRPr="00057191">
        <w:rPr>
          <w:rFonts w:ascii="Times New Roman" w:hAnsi="Times New Roman"/>
          <w:sz w:val="28"/>
          <w:szCs w:val="28"/>
        </w:rPr>
        <w:t>новообразования</w:t>
      </w:r>
      <w:r w:rsidRPr="000571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7191">
        <w:rPr>
          <w:rFonts w:ascii="Times New Roman" w:hAnsi="Times New Roman"/>
          <w:sz w:val="28"/>
          <w:szCs w:val="28"/>
        </w:rPr>
        <w:t>Гемангиомы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век и конъюнктивы</w:t>
      </w:r>
      <w:r w:rsidR="00AF24C1" w:rsidRPr="00057191">
        <w:rPr>
          <w:rFonts w:ascii="Times New Roman" w:hAnsi="Times New Roman"/>
          <w:sz w:val="28"/>
          <w:szCs w:val="28"/>
        </w:rPr>
        <w:t>:</w:t>
      </w:r>
      <w:r w:rsidRPr="00057191">
        <w:rPr>
          <w:rFonts w:ascii="Times New Roman" w:hAnsi="Times New Roman"/>
          <w:sz w:val="28"/>
          <w:szCs w:val="28"/>
        </w:rPr>
        <w:t xml:space="preserve">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диагностика, лечение. </w:t>
      </w:r>
      <w:proofErr w:type="spellStart"/>
      <w:r w:rsidRPr="00057191">
        <w:rPr>
          <w:rFonts w:ascii="Times New Roman" w:hAnsi="Times New Roman"/>
          <w:sz w:val="28"/>
          <w:szCs w:val="28"/>
        </w:rPr>
        <w:t>Лимфангиомы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век и конъюнктивы. Дермоиды век, конъюнктивы, лимба, роговицы. </w:t>
      </w:r>
      <w:proofErr w:type="spellStart"/>
      <w:r w:rsidRPr="00057191">
        <w:rPr>
          <w:rFonts w:ascii="Times New Roman" w:hAnsi="Times New Roman"/>
          <w:sz w:val="28"/>
          <w:szCs w:val="28"/>
        </w:rPr>
        <w:t>Липодермоиды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конъюнктивы</w:t>
      </w:r>
      <w:r w:rsidR="00AF24C1" w:rsidRPr="00057191">
        <w:rPr>
          <w:rFonts w:ascii="Times New Roman" w:hAnsi="Times New Roman"/>
          <w:sz w:val="28"/>
          <w:szCs w:val="28"/>
        </w:rPr>
        <w:t>:</w:t>
      </w:r>
      <w:r w:rsidRPr="00057191">
        <w:rPr>
          <w:rFonts w:ascii="Times New Roman" w:hAnsi="Times New Roman"/>
          <w:sz w:val="28"/>
          <w:szCs w:val="28"/>
        </w:rPr>
        <w:t xml:space="preserve">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диагностика, лечение. </w:t>
      </w:r>
      <w:proofErr w:type="spellStart"/>
      <w:r w:rsidRPr="00057191">
        <w:rPr>
          <w:rFonts w:ascii="Times New Roman" w:hAnsi="Times New Roman"/>
          <w:sz w:val="28"/>
          <w:szCs w:val="28"/>
        </w:rPr>
        <w:t>Невусы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век, конъюнктивы и роговицы. </w:t>
      </w:r>
      <w:proofErr w:type="spellStart"/>
      <w:r w:rsidRPr="00057191">
        <w:rPr>
          <w:rFonts w:ascii="Times New Roman" w:hAnsi="Times New Roman"/>
          <w:sz w:val="28"/>
          <w:szCs w:val="28"/>
        </w:rPr>
        <w:t>Нейрофиброматоз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радужки и сосудистой оболочки.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Злокачественные </w:t>
      </w:r>
      <w:r w:rsidR="00057191" w:rsidRPr="00057191">
        <w:rPr>
          <w:rFonts w:ascii="Times New Roman" w:hAnsi="Times New Roman"/>
          <w:sz w:val="28"/>
          <w:szCs w:val="28"/>
        </w:rPr>
        <w:t>новообразования</w:t>
      </w:r>
      <w:r w:rsidRPr="000571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7191">
        <w:rPr>
          <w:rFonts w:ascii="Times New Roman" w:hAnsi="Times New Roman"/>
          <w:sz w:val="28"/>
          <w:szCs w:val="28"/>
        </w:rPr>
        <w:t>Ретинобластом</w:t>
      </w:r>
      <w:r w:rsidR="00AF24C1" w:rsidRPr="00057191">
        <w:rPr>
          <w:rFonts w:ascii="Times New Roman" w:hAnsi="Times New Roman"/>
          <w:sz w:val="28"/>
          <w:szCs w:val="28"/>
        </w:rPr>
        <w:t>а</w:t>
      </w:r>
      <w:proofErr w:type="spellEnd"/>
      <w:r w:rsidR="00AF24C1" w:rsidRPr="00057191">
        <w:rPr>
          <w:rFonts w:ascii="Times New Roman" w:hAnsi="Times New Roman"/>
          <w:sz w:val="28"/>
          <w:szCs w:val="28"/>
        </w:rPr>
        <w:t>. Меланома сосудистой оболочки:</w:t>
      </w:r>
      <w:r w:rsidRPr="00057191">
        <w:rPr>
          <w:rFonts w:ascii="Times New Roman" w:hAnsi="Times New Roman"/>
          <w:sz w:val="28"/>
          <w:szCs w:val="28"/>
        </w:rPr>
        <w:t xml:space="preserve"> </w:t>
      </w:r>
      <w:r w:rsidR="00AF24C1" w:rsidRPr="00057191">
        <w:rPr>
          <w:rFonts w:ascii="Times New Roman" w:hAnsi="Times New Roman"/>
          <w:sz w:val="28"/>
          <w:szCs w:val="28"/>
        </w:rPr>
        <w:t>к</w:t>
      </w:r>
      <w:r w:rsidRPr="00057191">
        <w:rPr>
          <w:rFonts w:ascii="Times New Roman" w:hAnsi="Times New Roman"/>
          <w:sz w:val="28"/>
          <w:szCs w:val="28"/>
        </w:rPr>
        <w:t>ардинальные клинические признаки</w:t>
      </w:r>
      <w:r w:rsidR="00AF24C1" w:rsidRPr="00057191">
        <w:rPr>
          <w:rFonts w:ascii="Times New Roman" w:hAnsi="Times New Roman"/>
          <w:sz w:val="28"/>
          <w:szCs w:val="28"/>
        </w:rPr>
        <w:t>,</w:t>
      </w:r>
      <w:r w:rsidRPr="00057191">
        <w:rPr>
          <w:rFonts w:ascii="Times New Roman" w:hAnsi="Times New Roman"/>
          <w:sz w:val="28"/>
          <w:szCs w:val="28"/>
        </w:rPr>
        <w:t xml:space="preserve"> </w:t>
      </w:r>
      <w:r w:rsidR="00AF24C1" w:rsidRPr="00057191">
        <w:rPr>
          <w:rFonts w:ascii="Times New Roman" w:hAnsi="Times New Roman"/>
          <w:sz w:val="28"/>
          <w:szCs w:val="28"/>
        </w:rPr>
        <w:t>р</w:t>
      </w:r>
      <w:r w:rsidRPr="00057191">
        <w:rPr>
          <w:rFonts w:ascii="Times New Roman" w:hAnsi="Times New Roman"/>
          <w:sz w:val="28"/>
          <w:szCs w:val="28"/>
        </w:rPr>
        <w:t xml:space="preserve">аспространенность, время проявления, ранние признаки,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стадии развития, диагностика, лечение. Хирургическое вмешательство, лучевая терапия, химиотерапия, фото- и </w:t>
      </w:r>
      <w:proofErr w:type="spellStart"/>
      <w:r w:rsidRPr="00057191">
        <w:rPr>
          <w:rFonts w:ascii="Times New Roman" w:hAnsi="Times New Roman"/>
          <w:sz w:val="28"/>
          <w:szCs w:val="28"/>
        </w:rPr>
        <w:t>лазеркоагуляция</w:t>
      </w:r>
      <w:proofErr w:type="spellEnd"/>
      <w:r w:rsidRPr="00057191">
        <w:rPr>
          <w:rFonts w:ascii="Times New Roman" w:hAnsi="Times New Roman"/>
          <w:sz w:val="28"/>
          <w:szCs w:val="28"/>
        </w:rPr>
        <w:t>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b/>
          <w:sz w:val="28"/>
          <w:szCs w:val="28"/>
        </w:rPr>
        <w:t>7. Травмы органа зрения: повреждения глаза и его придаточного аппарата</w:t>
      </w:r>
      <w:r w:rsidRPr="00F30B1F">
        <w:rPr>
          <w:rFonts w:ascii="Times New Roman" w:hAnsi="Times New Roman"/>
          <w:sz w:val="28"/>
          <w:szCs w:val="28"/>
        </w:rPr>
        <w:t xml:space="preserve">. </w:t>
      </w:r>
      <w:r w:rsidRPr="00F30B1F">
        <w:rPr>
          <w:rFonts w:ascii="Times New Roman" w:hAnsi="Times New Roman"/>
          <w:b/>
          <w:sz w:val="28"/>
          <w:szCs w:val="28"/>
        </w:rPr>
        <w:t>Ожо</w:t>
      </w:r>
      <w:r w:rsidR="00F30B1F">
        <w:rPr>
          <w:rFonts w:ascii="Times New Roman" w:hAnsi="Times New Roman"/>
          <w:b/>
          <w:sz w:val="28"/>
          <w:szCs w:val="28"/>
        </w:rPr>
        <w:t>говые повреждения органа зрения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Место повреждений органа зрения в общем травматизме. Частота бытовых, школьных и производственных травм органа зрения. Классификация повреждений глаза по этиологии, локализации, степени тяжести, наличию и свойствам инородных тел. Методы диагностики, основные виды неотложной медицинской помощи, исходы, лечение осложнений повреждения глаза и его придаточного аппарата. Профилактика глазного травматизма. 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Ранения век, конъюнктивы и слезных органов: неотложная медицинская помощь.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Ранения глаза: классификация (непроникающие, проникающие; простые, сложные, с осложнениями). Симптоматика прободных ранений роговицы и склеры. Признаки сквозных ранений глаза. Неотложная медицинская помощь при ранениях глаза. Первичная хирургическая обработка проникающих ранений органа зрения. Методы определения и локализации инородных тел. Рентгенодиагностика инородных тел в глазу. Принципы удаления магнитных и </w:t>
      </w:r>
      <w:proofErr w:type="spellStart"/>
      <w:r w:rsidRPr="00F30B1F">
        <w:rPr>
          <w:rFonts w:ascii="Times New Roman" w:hAnsi="Times New Roman"/>
          <w:sz w:val="28"/>
          <w:szCs w:val="28"/>
        </w:rPr>
        <w:t>амагнитных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инородных тел из глаза. </w:t>
      </w:r>
      <w:proofErr w:type="spellStart"/>
      <w:r w:rsidRPr="00F30B1F">
        <w:rPr>
          <w:rFonts w:ascii="Times New Roman" w:hAnsi="Times New Roman"/>
          <w:sz w:val="28"/>
          <w:szCs w:val="28"/>
        </w:rPr>
        <w:t>Металлоз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и сроки его проявления. Механизм развития различных симптомов при </w:t>
      </w:r>
      <w:proofErr w:type="spellStart"/>
      <w:r w:rsidRPr="00F30B1F">
        <w:rPr>
          <w:rFonts w:ascii="Times New Roman" w:hAnsi="Times New Roman"/>
          <w:sz w:val="28"/>
          <w:szCs w:val="28"/>
        </w:rPr>
        <w:t>металлозах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. Осложнения проникающих ранений глаза (травматический негнойный иридоциклит, гнойный иридоциклит, </w:t>
      </w:r>
      <w:proofErr w:type="spellStart"/>
      <w:r w:rsidRPr="00F30B1F">
        <w:rPr>
          <w:rFonts w:ascii="Times New Roman" w:hAnsi="Times New Roman"/>
          <w:sz w:val="28"/>
          <w:szCs w:val="28"/>
        </w:rPr>
        <w:t>эндофтальмит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панофтальмит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): клиническая картина, течение, лечение, исходы.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Симпатическая офтальмия: частота и сроки возникновения, этиология и патогенез, клинические формы. Общее и местное лечение, прогноз, профилактика симпатической офтальмии. Показания к удалению раненого глаза и сроки проведения операции.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Тупые повреждения глазного яблока: частота, классификация по степени тяжести, клиническая картина, принципы лечения, исходы.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Особенности боевых повреждений органа зрения. Особенности производственного травматизма, </w:t>
      </w:r>
      <w:proofErr w:type="spellStart"/>
      <w:r w:rsidRPr="00F30B1F">
        <w:rPr>
          <w:rFonts w:ascii="Times New Roman" w:hAnsi="Times New Roman"/>
          <w:sz w:val="28"/>
          <w:szCs w:val="28"/>
        </w:rPr>
        <w:t>микротравматизм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методы индивидуальной и общественной профилактики повреждений органа зрения.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Ожоги органа зрения: химические, термические, лучевые. Классификация ожогов по степени тяжести и распространенности. Особенности клинической картины, течения и лечения ожогов органа зрения, вызванных кислотами, </w:t>
      </w:r>
      <w:r w:rsidRPr="00F30B1F">
        <w:rPr>
          <w:rFonts w:ascii="Times New Roman" w:hAnsi="Times New Roman"/>
          <w:sz w:val="28"/>
          <w:szCs w:val="28"/>
        </w:rPr>
        <w:lastRenderedPageBreak/>
        <w:t xml:space="preserve">щелочами, кристаллами марганца. Оказание неотложной медицинской помощи при ожогах органа зрения. Лечение ожогов органа зрения: консервативное и хирургическое.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Лучевые повреждения органа зрения: ультрафиолетовое излучение, инфракрасное излучение, рентгеновское и ионизирующее излучение, лазерное излучение в различных частях спектра, радиоволны, ультразвуки высокой частоты, сверхвысокие частоты, видимая часть спектра больших яркостей.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b/>
          <w:sz w:val="28"/>
          <w:szCs w:val="28"/>
        </w:rPr>
        <w:t>8. Изменения органа зрения при общих заболеваниях организма. Дифференциальна</w:t>
      </w:r>
      <w:r w:rsidR="00F30B1F">
        <w:rPr>
          <w:rFonts w:ascii="Times New Roman" w:hAnsi="Times New Roman"/>
          <w:b/>
          <w:sz w:val="28"/>
          <w:szCs w:val="28"/>
        </w:rPr>
        <w:t>я диагностика глазной патологии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Офтальмологические симптомы при сердечно-сосудистых, неврологических, инфекционных заболеваниях, ВИЧ-инфекции, заболеваниях крови и эндокринной системы.</w:t>
      </w:r>
    </w:p>
    <w:p w:rsidR="00FC6DE6" w:rsidRPr="00F30B1F" w:rsidRDefault="00FC6DE6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Эпидемиологическая безопасность при оказании медицинской помощи.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Дифференциальная диагностика </w:t>
      </w:r>
      <w:r w:rsidR="00957C7E">
        <w:rPr>
          <w:rFonts w:ascii="Times New Roman" w:hAnsi="Times New Roman"/>
          <w:sz w:val="28"/>
          <w:szCs w:val="28"/>
        </w:rPr>
        <w:t>«</w:t>
      </w:r>
      <w:r w:rsidRPr="00F30B1F">
        <w:rPr>
          <w:rFonts w:ascii="Times New Roman" w:hAnsi="Times New Roman"/>
          <w:sz w:val="28"/>
          <w:szCs w:val="28"/>
        </w:rPr>
        <w:t>красных глаз</w:t>
      </w:r>
      <w:r w:rsidR="00957C7E">
        <w:rPr>
          <w:rFonts w:ascii="Times New Roman" w:hAnsi="Times New Roman"/>
          <w:sz w:val="28"/>
          <w:szCs w:val="28"/>
        </w:rPr>
        <w:t>»</w:t>
      </w:r>
      <w:r w:rsidRPr="00F30B1F">
        <w:rPr>
          <w:rFonts w:ascii="Times New Roman" w:hAnsi="Times New Roman"/>
          <w:sz w:val="28"/>
          <w:szCs w:val="28"/>
        </w:rPr>
        <w:t>. Дифференциальная диагностика различных видов глауком.</w:t>
      </w:r>
    </w:p>
    <w:p w:rsidR="00AC318F" w:rsidRDefault="00AC31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18F" w:rsidRDefault="007B547E">
      <w:pPr>
        <w:spacing w:after="200" w:line="276" w:lineRule="auto"/>
        <w:rPr>
          <w:rFonts w:ascii="Times New Roman" w:hAnsi="Times New Roman"/>
          <w:sz w:val="28"/>
          <w:szCs w:val="28"/>
        </w:rPr>
        <w:sectPr w:rsidR="00AC318F" w:rsidSect="003F74D7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>
        <w:br w:type="page"/>
      </w:r>
    </w:p>
    <w:p w:rsidR="00AC318F" w:rsidRDefault="007B54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УЧЕБНО-МЕТОДИЧЕСКАЯ КАРТА </w:t>
      </w:r>
      <w:r w:rsidR="00957C7E">
        <w:rPr>
          <w:rFonts w:ascii="Times New Roman" w:hAnsi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/>
          <w:b/>
          <w:sz w:val="28"/>
          <w:szCs w:val="28"/>
        </w:rPr>
        <w:t>ДИСЦИПЛИНЫ</w:t>
      </w:r>
    </w:p>
    <w:p w:rsidR="00AC318F" w:rsidRDefault="00AC318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098"/>
        <w:gridCol w:w="709"/>
        <w:gridCol w:w="851"/>
        <w:gridCol w:w="850"/>
        <w:gridCol w:w="1559"/>
      </w:tblGrid>
      <w:tr w:rsidR="00AC318F" w:rsidTr="00183E81">
        <w:trPr>
          <w:cantSplit/>
          <w:trHeight w:val="486"/>
        </w:trPr>
        <w:tc>
          <w:tcPr>
            <w:tcW w:w="675" w:type="dxa"/>
            <w:vMerge w:val="restart"/>
            <w:textDirection w:val="btLr"/>
            <w:vAlign w:val="center"/>
          </w:tcPr>
          <w:p w:rsidR="00AC318F" w:rsidRDefault="00957C7E" w:rsidP="00957C7E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темы</w:t>
            </w:r>
          </w:p>
        </w:tc>
        <w:tc>
          <w:tcPr>
            <w:tcW w:w="5098" w:type="dxa"/>
            <w:vMerge w:val="restart"/>
            <w:vAlign w:val="center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2410" w:type="dxa"/>
            <w:gridSpan w:val="3"/>
            <w:vAlign w:val="center"/>
          </w:tcPr>
          <w:p w:rsidR="00AC318F" w:rsidRDefault="007B547E" w:rsidP="00957C7E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  <w:vAlign w:val="center"/>
          </w:tcPr>
          <w:p w:rsidR="00AC318F" w:rsidRPr="00183E81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E81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</w:tr>
      <w:tr w:rsidR="00AC318F" w:rsidTr="00183E81">
        <w:trPr>
          <w:cantSplit/>
          <w:trHeight w:val="1705"/>
        </w:trPr>
        <w:tc>
          <w:tcPr>
            <w:tcW w:w="675" w:type="dxa"/>
            <w:vMerge/>
          </w:tcPr>
          <w:p w:rsidR="00AC318F" w:rsidRDefault="00AC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  <w:vMerge/>
            <w:vAlign w:val="center"/>
          </w:tcPr>
          <w:p w:rsidR="00AC318F" w:rsidRDefault="00AC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7B547E">
              <w:rPr>
                <w:rFonts w:ascii="Times New Roman" w:hAnsi="Times New Roman"/>
                <w:sz w:val="28"/>
                <w:szCs w:val="28"/>
              </w:rPr>
              <w:t>екции</w:t>
            </w:r>
          </w:p>
        </w:tc>
        <w:tc>
          <w:tcPr>
            <w:tcW w:w="851" w:type="dxa"/>
            <w:textDirection w:val="btLr"/>
            <w:vAlign w:val="center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B547E">
              <w:rPr>
                <w:rFonts w:ascii="Times New Roman" w:hAnsi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B547E">
              <w:rPr>
                <w:rFonts w:ascii="Times New Roman" w:hAnsi="Times New Roman"/>
                <w:sz w:val="28"/>
                <w:szCs w:val="28"/>
              </w:rPr>
              <w:t>оличество часов УСР</w:t>
            </w:r>
          </w:p>
        </w:tc>
        <w:tc>
          <w:tcPr>
            <w:tcW w:w="1559" w:type="dxa"/>
            <w:vMerge/>
            <w:vAlign w:val="center"/>
          </w:tcPr>
          <w:p w:rsidR="00AC318F" w:rsidRDefault="00AC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18F" w:rsidTr="00183E81">
        <w:trPr>
          <w:trHeight w:val="1126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98" w:type="dxa"/>
          </w:tcPr>
          <w:p w:rsidR="00AC318F" w:rsidRDefault="002E52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2BF">
              <w:rPr>
                <w:rFonts w:ascii="Times New Roman" w:hAnsi="Times New Roman"/>
                <w:sz w:val="28"/>
                <w:szCs w:val="28"/>
              </w:rPr>
              <w:t>Офтальмология, история развития. Анатомия, физиология, функции органа зрения. Методы обследования в офтальмологии</w:t>
            </w:r>
          </w:p>
        </w:tc>
        <w:tc>
          <w:tcPr>
            <w:tcW w:w="709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  <w:vAlign w:val="bottom"/>
          </w:tcPr>
          <w:p w:rsidR="00AC318F" w:rsidRDefault="00FC6DE6" w:rsidP="00183E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</w:t>
            </w:r>
            <w:r w:rsidR="00183E81">
              <w:rPr>
                <w:rFonts w:ascii="Times New Roman" w:hAnsi="Times New Roman"/>
                <w:sz w:val="28"/>
                <w:szCs w:val="28"/>
              </w:rPr>
              <w:t xml:space="preserve"> 5,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C318F" w:rsidTr="00183E81">
        <w:trPr>
          <w:trHeight w:val="511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98" w:type="dxa"/>
          </w:tcPr>
          <w:p w:rsidR="00AC318F" w:rsidRDefault="007B54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Физиологическая оптика, рефракция</w:t>
            </w:r>
            <w:r w:rsidR="0005719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аккомодация. Миопия. Патология </w:t>
            </w:r>
            <w:r w:rsidR="00957C7E">
              <w:rPr>
                <w:rFonts w:ascii="Times New Roman" w:hAnsi="Times New Roman"/>
                <w:sz w:val="28"/>
                <w:szCs w:val="28"/>
              </w:rPr>
              <w:t>глазодвигательного аппарата</w:t>
            </w:r>
          </w:p>
        </w:tc>
        <w:tc>
          <w:tcPr>
            <w:tcW w:w="709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  <w:vAlign w:val="bottom"/>
          </w:tcPr>
          <w:p w:rsidR="00AC318F" w:rsidRDefault="00183E81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F47D32">
        <w:trPr>
          <w:trHeight w:val="465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98" w:type="dxa"/>
          </w:tcPr>
          <w:p w:rsidR="00AC318F" w:rsidRDefault="007B54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Патология век, конъюнктивы и сл</w:t>
            </w:r>
            <w:r w:rsidR="00957C7E">
              <w:rPr>
                <w:rFonts w:ascii="Times New Roman" w:hAnsi="Times New Roman"/>
                <w:sz w:val="28"/>
                <w:szCs w:val="28"/>
              </w:rPr>
              <w:t>езных органов. Патология орбиты</w:t>
            </w:r>
          </w:p>
        </w:tc>
        <w:tc>
          <w:tcPr>
            <w:tcW w:w="709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AC318F" w:rsidRDefault="00183E81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183E81">
        <w:trPr>
          <w:trHeight w:val="407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98" w:type="dxa"/>
          </w:tcPr>
          <w:p w:rsidR="00AC318F" w:rsidRDefault="007B54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Патология роговиц</w:t>
            </w:r>
            <w:r w:rsidR="00957C7E">
              <w:rPr>
                <w:rFonts w:ascii="Times New Roman" w:hAnsi="Times New Roman"/>
                <w:sz w:val="28"/>
                <w:szCs w:val="28"/>
              </w:rPr>
              <w:t>ы, склеры и сосудистой оболочки</w:t>
            </w:r>
          </w:p>
        </w:tc>
        <w:tc>
          <w:tcPr>
            <w:tcW w:w="709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  <w:vAlign w:val="bottom"/>
          </w:tcPr>
          <w:p w:rsidR="00AC318F" w:rsidRDefault="00183E81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183E81">
        <w:trPr>
          <w:trHeight w:val="278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98" w:type="dxa"/>
          </w:tcPr>
          <w:p w:rsidR="00AC318F" w:rsidRDefault="007B54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Патология внутриглазного давления. Патология </w:t>
            </w:r>
            <w:r w:rsidR="00957C7E">
              <w:rPr>
                <w:rFonts w:ascii="Times New Roman" w:hAnsi="Times New Roman"/>
                <w:sz w:val="28"/>
                <w:szCs w:val="28"/>
              </w:rPr>
              <w:t>хрусталика</w:t>
            </w:r>
          </w:p>
        </w:tc>
        <w:tc>
          <w:tcPr>
            <w:tcW w:w="709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1,34</w:t>
            </w:r>
          </w:p>
        </w:tc>
        <w:tc>
          <w:tcPr>
            <w:tcW w:w="1559" w:type="dxa"/>
            <w:vAlign w:val="bottom"/>
          </w:tcPr>
          <w:p w:rsidR="00AC318F" w:rsidRDefault="00FC6DE6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183E81">
        <w:trPr>
          <w:trHeight w:val="434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98" w:type="dxa"/>
          </w:tcPr>
          <w:p w:rsidR="00AC318F" w:rsidRDefault="007B547E" w:rsidP="00057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Патология сетчатки, зрительно</w:t>
            </w:r>
            <w:r w:rsidR="00957C7E">
              <w:rPr>
                <w:rFonts w:ascii="Times New Roman" w:hAnsi="Times New Roman"/>
                <w:sz w:val="28"/>
                <w:szCs w:val="28"/>
              </w:rPr>
              <w:t xml:space="preserve">го нерва. </w:t>
            </w:r>
            <w:r w:rsidR="00057191">
              <w:rPr>
                <w:rFonts w:ascii="Times New Roman" w:hAnsi="Times New Roman"/>
                <w:sz w:val="28"/>
                <w:szCs w:val="28"/>
              </w:rPr>
              <w:t>Новообразования</w:t>
            </w:r>
            <w:r w:rsidR="00957C7E">
              <w:rPr>
                <w:rFonts w:ascii="Times New Roman" w:hAnsi="Times New Roman"/>
                <w:sz w:val="28"/>
                <w:szCs w:val="28"/>
              </w:rPr>
              <w:t xml:space="preserve"> органа зрения</w:t>
            </w:r>
          </w:p>
        </w:tc>
        <w:tc>
          <w:tcPr>
            <w:tcW w:w="709" w:type="dxa"/>
            <w:vAlign w:val="bottom"/>
          </w:tcPr>
          <w:p w:rsidR="00AC318F" w:rsidRDefault="00AA39F7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AA39F7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1559" w:type="dxa"/>
            <w:vAlign w:val="bottom"/>
          </w:tcPr>
          <w:p w:rsidR="00AC318F" w:rsidRDefault="00183E81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183E81">
        <w:trPr>
          <w:trHeight w:val="202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98" w:type="dxa"/>
          </w:tcPr>
          <w:p w:rsidR="00AC318F" w:rsidRDefault="007B547E" w:rsidP="00957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Травмы органа зрения: повреждения глаза и его придаточного аппарата. Ожоговые повреждения органа зрения</w:t>
            </w:r>
          </w:p>
        </w:tc>
        <w:tc>
          <w:tcPr>
            <w:tcW w:w="709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  <w:vAlign w:val="bottom"/>
          </w:tcPr>
          <w:p w:rsidR="00AC318F" w:rsidRDefault="00183E81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183E81">
        <w:trPr>
          <w:trHeight w:val="848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98" w:type="dxa"/>
          </w:tcPr>
          <w:p w:rsidR="00F97133" w:rsidRDefault="007B54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органа зрения при общих заболеваниях организма. Дифференциальна</w:t>
            </w:r>
            <w:r w:rsidR="00957C7E">
              <w:rPr>
                <w:rFonts w:ascii="Times New Roman" w:hAnsi="Times New Roman"/>
                <w:sz w:val="28"/>
                <w:szCs w:val="28"/>
              </w:rPr>
              <w:t>я диагностика глазной патологии</w:t>
            </w:r>
          </w:p>
        </w:tc>
        <w:tc>
          <w:tcPr>
            <w:tcW w:w="709" w:type="dxa"/>
            <w:vAlign w:val="bottom"/>
          </w:tcPr>
          <w:p w:rsidR="00AC318F" w:rsidRDefault="00AA39F7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AA39F7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1559" w:type="dxa"/>
            <w:vAlign w:val="bottom"/>
          </w:tcPr>
          <w:p w:rsidR="00AC318F" w:rsidRDefault="00FC6DE6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1, 2, 3, 4, 5, 6</w:t>
            </w:r>
          </w:p>
        </w:tc>
      </w:tr>
      <w:tr w:rsidR="00AC318F" w:rsidTr="00183E81">
        <w:trPr>
          <w:trHeight w:val="70"/>
        </w:trPr>
        <w:tc>
          <w:tcPr>
            <w:tcW w:w="675" w:type="dxa"/>
          </w:tcPr>
          <w:p w:rsidR="00AC318F" w:rsidRDefault="00AC318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AC318F" w:rsidRDefault="00F47D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vAlign w:val="center"/>
          </w:tcPr>
          <w:p w:rsidR="00AC318F" w:rsidRDefault="00AA3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5,32</w:t>
            </w:r>
          </w:p>
        </w:tc>
        <w:tc>
          <w:tcPr>
            <w:tcW w:w="851" w:type="dxa"/>
            <w:vAlign w:val="center"/>
          </w:tcPr>
          <w:p w:rsidR="00AC318F" w:rsidRDefault="007B5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  <w:vAlign w:val="center"/>
          </w:tcPr>
          <w:p w:rsidR="00AC318F" w:rsidRDefault="00AA3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4,68</w:t>
            </w:r>
          </w:p>
        </w:tc>
        <w:tc>
          <w:tcPr>
            <w:tcW w:w="1559" w:type="dxa"/>
          </w:tcPr>
          <w:p w:rsidR="00AC318F" w:rsidRDefault="00AC3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C318F" w:rsidRDefault="00AC318F">
      <w:pPr>
        <w:jc w:val="both"/>
        <w:rPr>
          <w:rFonts w:ascii="Times New Roman" w:hAnsi="Times New Roman"/>
          <w:sz w:val="28"/>
          <w:szCs w:val="28"/>
        </w:rPr>
      </w:pPr>
    </w:p>
    <w:p w:rsidR="00957C7E" w:rsidRDefault="00957C7E" w:rsidP="00957C7E">
      <w:pPr>
        <w:spacing w:after="200" w:line="276" w:lineRule="auto"/>
        <w:rPr>
          <w:rFonts w:ascii="Times New Roman" w:hAnsi="Times New Roman"/>
          <w:b/>
          <w:smallCaps/>
          <w:sz w:val="28"/>
          <w:szCs w:val="28"/>
        </w:rPr>
      </w:pPr>
      <w:bookmarkStart w:id="4" w:name="_heading=h.30j0zll" w:colFirst="0" w:colLast="0"/>
      <w:bookmarkEnd w:id="4"/>
      <w:r>
        <w:rPr>
          <w:rFonts w:ascii="Times New Roman" w:hAnsi="Times New Roman"/>
          <w:b/>
          <w:smallCaps/>
          <w:sz w:val="28"/>
          <w:szCs w:val="28"/>
        </w:rPr>
        <w:br w:type="page"/>
      </w:r>
    </w:p>
    <w:p w:rsidR="00AC318F" w:rsidRDefault="00957C7E" w:rsidP="00957C7E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ИН</w:t>
      </w:r>
      <w:r w:rsidR="007B547E">
        <w:rPr>
          <w:rFonts w:ascii="Times New Roman" w:hAnsi="Times New Roman"/>
          <w:b/>
          <w:smallCaps/>
          <w:sz w:val="28"/>
          <w:szCs w:val="28"/>
        </w:rPr>
        <w:t>ФОРМАЦИОННО-МЕТОДИЧЕСКАЯ ЧАСТЬ</w:t>
      </w:r>
    </w:p>
    <w:p w:rsidR="00AC318F" w:rsidRDefault="00AC318F" w:rsidP="00957C7E">
      <w:pPr>
        <w:jc w:val="both"/>
        <w:rPr>
          <w:rFonts w:ascii="Times New Roman" w:hAnsi="Times New Roman"/>
          <w:sz w:val="28"/>
          <w:szCs w:val="28"/>
        </w:rPr>
      </w:pPr>
    </w:p>
    <w:p w:rsidR="00AC318F" w:rsidRDefault="007B547E" w:rsidP="00957C7E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Л</w:t>
      </w:r>
      <w:r w:rsidRPr="00A66240">
        <w:rPr>
          <w:rFonts w:ascii="Times New Roman" w:hAnsi="Times New Roman"/>
          <w:b/>
          <w:sz w:val="28"/>
          <w:szCs w:val="28"/>
        </w:rPr>
        <w:t>итература</w:t>
      </w:r>
    </w:p>
    <w:p w:rsidR="00AC318F" w:rsidRPr="001647C9" w:rsidRDefault="007B547E" w:rsidP="00957C7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47C9">
        <w:rPr>
          <w:rFonts w:ascii="Times New Roman" w:hAnsi="Times New Roman"/>
          <w:b/>
          <w:sz w:val="28"/>
          <w:szCs w:val="28"/>
        </w:rPr>
        <w:t>Основная: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heading=h.1fob9te" w:colFirst="0" w:colLast="0"/>
      <w:bookmarkEnd w:id="5"/>
      <w:proofErr w:type="spellStart"/>
      <w:r>
        <w:rPr>
          <w:rFonts w:ascii="Times New Roman" w:hAnsi="Times New Roman"/>
          <w:sz w:val="28"/>
          <w:szCs w:val="28"/>
        </w:rPr>
        <w:t>Бирич</w:t>
      </w:r>
      <w:proofErr w:type="spellEnd"/>
      <w:r>
        <w:rPr>
          <w:rFonts w:ascii="Times New Roman" w:hAnsi="Times New Roman"/>
          <w:sz w:val="28"/>
          <w:szCs w:val="28"/>
        </w:rPr>
        <w:t xml:space="preserve">, Т. А. </w:t>
      </w:r>
      <w:proofErr w:type="gramStart"/>
      <w:r>
        <w:rPr>
          <w:rFonts w:ascii="Times New Roman" w:hAnsi="Times New Roman"/>
          <w:sz w:val="28"/>
          <w:szCs w:val="28"/>
        </w:rPr>
        <w:t>Офтальмология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для студентов учреждений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образования по специальностям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Лечебное дело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Педиатрия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Медико-профилактическое дело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Стоматология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/ Т. А. </w:t>
      </w:r>
      <w:proofErr w:type="spellStart"/>
      <w:r>
        <w:rPr>
          <w:rFonts w:ascii="Times New Roman" w:hAnsi="Times New Roman"/>
          <w:sz w:val="28"/>
          <w:szCs w:val="28"/>
        </w:rPr>
        <w:t>Бирич</w:t>
      </w:r>
      <w:proofErr w:type="spellEnd"/>
      <w:r>
        <w:rPr>
          <w:rFonts w:ascii="Times New Roman" w:hAnsi="Times New Roman"/>
          <w:sz w:val="28"/>
          <w:szCs w:val="28"/>
        </w:rPr>
        <w:t xml:space="preserve">, Л. Н. Марченко, А. Ю. Чекина. - </w:t>
      </w:r>
      <w:proofErr w:type="gramStart"/>
      <w:r>
        <w:rPr>
          <w:rFonts w:ascii="Times New Roman" w:hAnsi="Times New Roman"/>
          <w:sz w:val="28"/>
          <w:szCs w:val="28"/>
        </w:rPr>
        <w:t>Минск :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Новое знание, 2021. - 496 </w:t>
      </w:r>
      <w:proofErr w:type="gramStart"/>
      <w:r>
        <w:rPr>
          <w:rFonts w:ascii="Times New Roman" w:hAnsi="Times New Roman"/>
          <w:sz w:val="28"/>
          <w:szCs w:val="28"/>
        </w:rPr>
        <w:t>с. :</w:t>
      </w:r>
      <w:proofErr w:type="gramEnd"/>
      <w:r>
        <w:rPr>
          <w:rFonts w:ascii="Times New Roman" w:hAnsi="Times New Roman"/>
          <w:sz w:val="28"/>
          <w:szCs w:val="28"/>
        </w:rPr>
        <w:t xml:space="preserve"> ил. </w:t>
      </w:r>
      <w:r w:rsidR="00183E81">
        <w:rPr>
          <w:rFonts w:ascii="Times New Roman" w:hAnsi="Times New Roman"/>
          <w:sz w:val="28"/>
          <w:szCs w:val="28"/>
        </w:rPr>
        <w:t>(119 экземпляров)</w:t>
      </w:r>
    </w:p>
    <w:p w:rsidR="00AC318F" w:rsidRPr="001647C9" w:rsidRDefault="007B547E" w:rsidP="00957C7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47C9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2F4FDC" w:rsidRDefault="002F4FDC" w:rsidP="002F4FD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Глазные болезни. Основы </w:t>
      </w:r>
      <w:proofErr w:type="gramStart"/>
      <w:r>
        <w:rPr>
          <w:rFonts w:ascii="Times New Roman" w:hAnsi="Times New Roman"/>
          <w:sz w:val="28"/>
          <w:szCs w:val="28"/>
        </w:rPr>
        <w:t>офтальмологии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для студентов мед. вузов / Э. С. Аветисов [и др.] ; под ред. В. Г. </w:t>
      </w:r>
      <w:proofErr w:type="spellStart"/>
      <w:r>
        <w:rPr>
          <w:rFonts w:ascii="Times New Roman" w:hAnsi="Times New Roman"/>
          <w:sz w:val="28"/>
          <w:szCs w:val="28"/>
        </w:rPr>
        <w:t>Копаевой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Медицина, 2012. - 551, [1] с. : ил.</w:t>
      </w:r>
    </w:p>
    <w:p w:rsidR="002F4FDC" w:rsidRDefault="002F4FDC" w:rsidP="002F4FD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Морхат</w:t>
      </w:r>
      <w:proofErr w:type="spellEnd"/>
      <w:r>
        <w:rPr>
          <w:rFonts w:ascii="Times New Roman" w:hAnsi="Times New Roman"/>
          <w:sz w:val="28"/>
          <w:szCs w:val="28"/>
        </w:rPr>
        <w:t xml:space="preserve">, М. В. Диагностика и лечение возрастной </w:t>
      </w:r>
      <w:proofErr w:type="spellStart"/>
      <w:r>
        <w:rPr>
          <w:rFonts w:ascii="Times New Roman" w:hAnsi="Times New Roman"/>
          <w:sz w:val="28"/>
          <w:szCs w:val="28"/>
        </w:rPr>
        <w:t>макулярной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дегенерации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учеб.-метод. пособие / М. В. </w:t>
      </w:r>
      <w:proofErr w:type="spellStart"/>
      <w:r>
        <w:rPr>
          <w:rFonts w:ascii="Times New Roman" w:hAnsi="Times New Roman"/>
          <w:sz w:val="28"/>
          <w:szCs w:val="28"/>
        </w:rPr>
        <w:t>Морхат</w:t>
      </w:r>
      <w:proofErr w:type="spellEnd"/>
      <w:r>
        <w:rPr>
          <w:rFonts w:ascii="Times New Roman" w:hAnsi="Times New Roman"/>
          <w:sz w:val="28"/>
          <w:szCs w:val="28"/>
        </w:rPr>
        <w:t xml:space="preserve">, Л. Н. Марченко, А. А. </w:t>
      </w:r>
      <w:proofErr w:type="spellStart"/>
      <w:r>
        <w:rPr>
          <w:rFonts w:ascii="Times New Roman" w:hAnsi="Times New Roman"/>
          <w:sz w:val="28"/>
          <w:szCs w:val="28"/>
        </w:rPr>
        <w:t>Далидович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/>
          <w:sz w:val="28"/>
          <w:szCs w:val="28"/>
        </w:rPr>
        <w:t>Минск :</w:t>
      </w:r>
      <w:proofErr w:type="gramEnd"/>
      <w:r>
        <w:rPr>
          <w:rFonts w:ascii="Times New Roman" w:hAnsi="Times New Roman"/>
          <w:sz w:val="28"/>
          <w:szCs w:val="28"/>
        </w:rPr>
        <w:t xml:space="preserve"> [б. и.], 2015. - 54 с. : ил.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Ковалевский, Е.И.</w:t>
      </w:r>
      <w:r>
        <w:rPr>
          <w:rFonts w:ascii="Times New Roman" w:hAnsi="Times New Roman"/>
          <w:sz w:val="28"/>
          <w:szCs w:val="28"/>
        </w:rPr>
        <w:t xml:space="preserve"> Глазные болезни: Атлас /Е.И.Ковалевский. М.: Медицина, </w:t>
      </w:r>
      <w:proofErr w:type="gramStart"/>
      <w:r>
        <w:rPr>
          <w:rFonts w:ascii="Times New Roman" w:hAnsi="Times New Roman"/>
          <w:sz w:val="28"/>
          <w:szCs w:val="28"/>
        </w:rPr>
        <w:t>1985.-</w:t>
      </w:r>
      <w:proofErr w:type="gramEnd"/>
      <w:r>
        <w:rPr>
          <w:rFonts w:ascii="Times New Roman" w:hAnsi="Times New Roman"/>
          <w:sz w:val="28"/>
          <w:szCs w:val="28"/>
        </w:rPr>
        <w:t>431 с.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Аветисов, Э.С.</w:t>
      </w:r>
      <w:r>
        <w:rPr>
          <w:rFonts w:ascii="Times New Roman" w:hAnsi="Times New Roman"/>
          <w:sz w:val="28"/>
          <w:szCs w:val="28"/>
        </w:rPr>
        <w:t xml:space="preserve"> Оптическая коррекция зрения / Э.С. Аветисов,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Ю.З.Розенблюм</w:t>
      </w:r>
      <w:proofErr w:type="spellEnd"/>
      <w:r>
        <w:rPr>
          <w:rFonts w:ascii="Times New Roman" w:hAnsi="Times New Roman"/>
          <w:sz w:val="28"/>
          <w:szCs w:val="28"/>
        </w:rPr>
        <w:t xml:space="preserve">. М.: Медицина, 1994. 200 с. 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589B">
        <w:rPr>
          <w:rFonts w:ascii="Times New Roman" w:hAnsi="Times New Roman"/>
          <w:sz w:val="28"/>
          <w:szCs w:val="28"/>
        </w:rPr>
        <w:t>Бирич</w:t>
      </w:r>
      <w:proofErr w:type="spellEnd"/>
      <w:r w:rsidRPr="0066589B">
        <w:rPr>
          <w:rFonts w:ascii="Times New Roman" w:hAnsi="Times New Roman"/>
          <w:sz w:val="28"/>
          <w:szCs w:val="28"/>
        </w:rPr>
        <w:t>, Т.А.</w:t>
      </w:r>
      <w:r>
        <w:rPr>
          <w:rFonts w:ascii="Times New Roman" w:hAnsi="Times New Roman"/>
          <w:sz w:val="28"/>
          <w:szCs w:val="28"/>
        </w:rPr>
        <w:t xml:space="preserve"> Радиационная катаракта: </w:t>
      </w:r>
      <w:proofErr w:type="spellStart"/>
      <w:r>
        <w:rPr>
          <w:rFonts w:ascii="Times New Roman" w:hAnsi="Times New Roman"/>
          <w:sz w:val="28"/>
          <w:szCs w:val="28"/>
        </w:rPr>
        <w:t>этиопатогенез</w:t>
      </w:r>
      <w:proofErr w:type="spellEnd"/>
      <w:r>
        <w:rPr>
          <w:rFonts w:ascii="Times New Roman" w:hAnsi="Times New Roman"/>
          <w:sz w:val="28"/>
          <w:szCs w:val="28"/>
        </w:rPr>
        <w:t xml:space="preserve">, клиника, дифференциальная диагностика, лечение и </w:t>
      </w:r>
      <w:proofErr w:type="gramStart"/>
      <w:r>
        <w:rPr>
          <w:rFonts w:ascii="Times New Roman" w:hAnsi="Times New Roman"/>
          <w:sz w:val="28"/>
          <w:szCs w:val="28"/>
        </w:rPr>
        <w:t>профилактика :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метод. </w:t>
      </w:r>
      <w:proofErr w:type="spellStart"/>
      <w:r>
        <w:rPr>
          <w:rFonts w:ascii="Times New Roman" w:hAnsi="Times New Roman"/>
          <w:sz w:val="28"/>
          <w:szCs w:val="28"/>
        </w:rPr>
        <w:t>реком</w:t>
      </w:r>
      <w:proofErr w:type="spellEnd"/>
      <w:r>
        <w:rPr>
          <w:rFonts w:ascii="Times New Roman" w:hAnsi="Times New Roman"/>
          <w:sz w:val="28"/>
          <w:szCs w:val="28"/>
        </w:rPr>
        <w:t xml:space="preserve">. / </w:t>
      </w:r>
      <w:proofErr w:type="spellStart"/>
      <w:r>
        <w:rPr>
          <w:rFonts w:ascii="Times New Roman" w:hAnsi="Times New Roman"/>
          <w:sz w:val="28"/>
          <w:szCs w:val="28"/>
        </w:rPr>
        <w:t>Т.А.Бирич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А.Ю.Чекина</w:t>
      </w:r>
      <w:proofErr w:type="spellEnd"/>
      <w:r>
        <w:rPr>
          <w:rFonts w:ascii="Times New Roman" w:hAnsi="Times New Roman"/>
          <w:sz w:val="28"/>
          <w:szCs w:val="28"/>
        </w:rPr>
        <w:t xml:space="preserve">. Мн., 2000. 29 с. 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Водовозов, М.В.</w:t>
      </w:r>
      <w:r>
        <w:rPr>
          <w:rFonts w:ascii="Times New Roman" w:hAnsi="Times New Roman"/>
          <w:sz w:val="28"/>
          <w:szCs w:val="28"/>
        </w:rPr>
        <w:t xml:space="preserve"> Толерантное и </w:t>
      </w:r>
      <w:proofErr w:type="spellStart"/>
      <w:r>
        <w:rPr>
          <w:rFonts w:ascii="Times New Roman" w:hAnsi="Times New Roman"/>
          <w:sz w:val="28"/>
          <w:szCs w:val="28"/>
        </w:rPr>
        <w:t>интолерантное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давление при глаукоме / М.В.Водовозов. Волгоград, 1991. 160 с.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 xml:space="preserve">Глазные </w:t>
      </w:r>
      <w:r>
        <w:rPr>
          <w:rFonts w:ascii="Times New Roman" w:hAnsi="Times New Roman"/>
          <w:sz w:val="28"/>
          <w:szCs w:val="28"/>
        </w:rPr>
        <w:t xml:space="preserve">болезни в вопросах и ответах / под ред. </w:t>
      </w:r>
      <w:proofErr w:type="spellStart"/>
      <w:r>
        <w:rPr>
          <w:rFonts w:ascii="Times New Roman" w:hAnsi="Times New Roman"/>
          <w:sz w:val="28"/>
          <w:szCs w:val="28"/>
        </w:rPr>
        <w:t>Г.И.Должич</w:t>
      </w:r>
      <w:proofErr w:type="spellEnd"/>
      <w:r>
        <w:rPr>
          <w:rFonts w:ascii="Times New Roman" w:hAnsi="Times New Roman"/>
          <w:sz w:val="28"/>
          <w:szCs w:val="28"/>
        </w:rPr>
        <w:t>. Ростов-на-Дону: Феникс, 2000. 413 с.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589B">
        <w:rPr>
          <w:rFonts w:ascii="Times New Roman" w:hAnsi="Times New Roman"/>
          <w:sz w:val="28"/>
          <w:szCs w:val="28"/>
        </w:rPr>
        <w:t>Даниличев</w:t>
      </w:r>
      <w:proofErr w:type="spellEnd"/>
      <w:r w:rsidRPr="0066589B">
        <w:rPr>
          <w:rFonts w:ascii="Times New Roman" w:hAnsi="Times New Roman"/>
          <w:sz w:val="28"/>
          <w:szCs w:val="28"/>
        </w:rPr>
        <w:t>, В.Ф.</w:t>
      </w:r>
      <w:r>
        <w:rPr>
          <w:rFonts w:ascii="Times New Roman" w:hAnsi="Times New Roman"/>
          <w:sz w:val="28"/>
          <w:szCs w:val="28"/>
        </w:rPr>
        <w:t xml:space="preserve"> Современная офтальмология / </w:t>
      </w:r>
      <w:proofErr w:type="spellStart"/>
      <w:r>
        <w:rPr>
          <w:rFonts w:ascii="Times New Roman" w:hAnsi="Times New Roman"/>
          <w:sz w:val="28"/>
          <w:szCs w:val="28"/>
        </w:rPr>
        <w:t>В.Ф.Даниличев</w:t>
      </w:r>
      <w:proofErr w:type="spellEnd"/>
      <w:r>
        <w:rPr>
          <w:rFonts w:ascii="Times New Roman" w:hAnsi="Times New Roman"/>
          <w:sz w:val="28"/>
          <w:szCs w:val="28"/>
        </w:rPr>
        <w:t xml:space="preserve">. СПб.: Питер Пресс, 2000. 667 с. 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Егоров, Е.А.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Офтальмофармакология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Е.А.Егоров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Ю.С.Астахов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Т.В.Ставицкая</w:t>
      </w:r>
      <w:proofErr w:type="spellEnd"/>
      <w:r>
        <w:rPr>
          <w:rFonts w:ascii="Times New Roman" w:hAnsi="Times New Roman"/>
          <w:sz w:val="28"/>
          <w:szCs w:val="28"/>
        </w:rPr>
        <w:t>. М.: ГЭОТАР-Медиа, 2005. 464 с.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Зайцева, Н.С.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Увеиты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Н.С.Зайцева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Л.А.Кацнельсон</w:t>
      </w:r>
      <w:proofErr w:type="spellEnd"/>
      <w:r>
        <w:rPr>
          <w:rFonts w:ascii="Times New Roman" w:hAnsi="Times New Roman"/>
          <w:sz w:val="28"/>
          <w:szCs w:val="28"/>
        </w:rPr>
        <w:t xml:space="preserve">. М.: Медицина, 1995. 317 с. 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Каспаров, А.А.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Офтальмогерпес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А.А.Каспаров</w:t>
      </w:r>
      <w:proofErr w:type="spellEnd"/>
      <w:r>
        <w:rPr>
          <w:rFonts w:ascii="Times New Roman" w:hAnsi="Times New Roman"/>
          <w:sz w:val="28"/>
          <w:szCs w:val="28"/>
        </w:rPr>
        <w:t>. М.: Медицина, 1994.156с.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Курышева, Н.И.</w:t>
      </w:r>
      <w:r>
        <w:rPr>
          <w:rFonts w:ascii="Times New Roman" w:hAnsi="Times New Roman"/>
          <w:sz w:val="28"/>
          <w:szCs w:val="28"/>
        </w:rPr>
        <w:t xml:space="preserve"> Глаукомная оптическая </w:t>
      </w:r>
      <w:proofErr w:type="spellStart"/>
      <w:r>
        <w:rPr>
          <w:rFonts w:ascii="Times New Roman" w:hAnsi="Times New Roman"/>
          <w:sz w:val="28"/>
          <w:szCs w:val="28"/>
        </w:rPr>
        <w:t>нейропатия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Н.И.Курышева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>
        <w:rPr>
          <w:rFonts w:ascii="Times New Roman" w:hAnsi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/>
          <w:sz w:val="28"/>
          <w:szCs w:val="28"/>
        </w:rPr>
        <w:t xml:space="preserve">, 2006. 136 с. 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Нестеров,</w:t>
      </w:r>
      <w:r>
        <w:rPr>
          <w:rFonts w:ascii="Times New Roman" w:hAnsi="Times New Roman"/>
          <w:i/>
          <w:sz w:val="28"/>
          <w:szCs w:val="28"/>
        </w:rPr>
        <w:t xml:space="preserve"> А.П.</w:t>
      </w:r>
      <w:r>
        <w:rPr>
          <w:rFonts w:ascii="Times New Roman" w:hAnsi="Times New Roman"/>
          <w:sz w:val="28"/>
          <w:szCs w:val="28"/>
        </w:rPr>
        <w:t xml:space="preserve"> Глаукома / А.П.Нестеров. М.: ООО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Медицинское информационное агентство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2008. 360 с.</w:t>
      </w:r>
    </w:p>
    <w:p w:rsidR="00183E81" w:rsidRDefault="00183E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57C7E" w:rsidRDefault="00957C7E" w:rsidP="00957C7E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результатов обучения</w:t>
      </w:r>
    </w:p>
    <w:p w:rsidR="00AC318F" w:rsidRPr="00957C7E" w:rsidRDefault="007B547E" w:rsidP="00957C7E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57C7E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="00957C7E" w:rsidRPr="00957C7E">
        <w:rPr>
          <w:rFonts w:ascii="Times New Roman" w:hAnsi="Times New Roman"/>
          <w:sz w:val="28"/>
          <w:szCs w:val="28"/>
        </w:rPr>
        <w:t>«</w:t>
      </w:r>
      <w:r w:rsidRPr="00957C7E">
        <w:rPr>
          <w:rFonts w:ascii="Times New Roman" w:hAnsi="Times New Roman"/>
          <w:sz w:val="28"/>
          <w:szCs w:val="28"/>
        </w:rPr>
        <w:t>Офтальмология</w:t>
      </w:r>
      <w:r w:rsidR="00957C7E" w:rsidRPr="00957C7E">
        <w:rPr>
          <w:rFonts w:ascii="Times New Roman" w:hAnsi="Times New Roman"/>
          <w:sz w:val="28"/>
          <w:szCs w:val="28"/>
        </w:rPr>
        <w:t>»</w:t>
      </w:r>
      <w:r w:rsidRPr="00957C7E">
        <w:rPr>
          <w:rFonts w:ascii="Times New Roman" w:hAnsi="Times New Roman"/>
          <w:sz w:val="28"/>
          <w:szCs w:val="28"/>
        </w:rPr>
        <w:t xml:space="preserve"> студент должен </w:t>
      </w:r>
    </w:p>
    <w:p w:rsidR="00AC318F" w:rsidRPr="001647C9" w:rsidRDefault="007B547E" w:rsidP="00D8261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47C9">
        <w:rPr>
          <w:rFonts w:ascii="Times New Roman" w:hAnsi="Times New Roman"/>
          <w:b/>
          <w:sz w:val="28"/>
          <w:szCs w:val="28"/>
        </w:rPr>
        <w:t>знать: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анатомию и гистологию составных частей глазного яблока, защитного и вспомогательного аппарата глаза, физиологическое назначение каждого отдела и всего глаза в целом, функции защитного и вспомогательного аппарата глаза, методы исследования органа зрения;</w:t>
      </w:r>
    </w:p>
    <w:p w:rsidR="00AC318F" w:rsidRDefault="00957C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B547E">
        <w:rPr>
          <w:rFonts w:ascii="Times New Roman" w:hAnsi="Times New Roman"/>
          <w:sz w:val="28"/>
          <w:szCs w:val="28"/>
        </w:rPr>
        <w:t>рительные функции и методы их исследования, патологию зрительных функций;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виды, методы определения клинической рефракции и астигматизма, способы коррекции аномалий рефракции и астигматизма, виды нарушений аккомодации и особенности коррекции анизометропии;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этиологию, патогенез, классификацию, клиническую картину, диагностику и дифференциальную диагностику, методы лечения и профилактики распространенных заболеваний и повреждений органа зрения;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заболевания глаз, приводящие к снижению зрения и слепоте;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глазные проявления артериальной гипертензии, сахарного диабета, ВИЧ-инфекции;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травматических повреждений органа зрения (контузий, непроникающих и проникающих ранений, термических, химических и лучевых ожогов,), способы оказания неотложной медицинской помощи при травматических повреждениях органа зрения;</w:t>
      </w:r>
    </w:p>
    <w:p w:rsidR="00AC318F" w:rsidRPr="001647C9" w:rsidRDefault="007B547E" w:rsidP="00D8261D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47C9">
        <w:rPr>
          <w:rFonts w:ascii="Times New Roman" w:hAnsi="Times New Roman"/>
          <w:b/>
          <w:sz w:val="28"/>
          <w:szCs w:val="28"/>
        </w:rPr>
        <w:t>уметь: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методы исследования глаза для постановки клинического диагноза;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зрительные функции;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дифференциальную диагностику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красных глаз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реабилитацию, диспансеризацию пациентов, профилактику заболеваний глаз, назначать лечение при заболеваниях переднего отрезка глаза;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оказывать неотложную медицинскую помощь при повреждениях и заболеваниях глаз; </w:t>
      </w:r>
    </w:p>
    <w:p w:rsidR="00AC318F" w:rsidRPr="001647C9" w:rsidRDefault="007B547E" w:rsidP="00D8261D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47C9">
        <w:rPr>
          <w:rFonts w:ascii="Times New Roman" w:hAnsi="Times New Roman"/>
          <w:b/>
          <w:sz w:val="28"/>
          <w:szCs w:val="28"/>
        </w:rPr>
        <w:t>владеть: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визометрии;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периметрии;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наружного осмотра органа зрения;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офтальмоскопии;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оценки внутриглазного давления;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приемами удаления поверхностных инородных тел с конъюнктивы;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методами оказания неотложной медицинской помощи при ожогах и повреждениях глаз, остром приступе глаукомы.</w:t>
      </w:r>
    </w:p>
    <w:p w:rsidR="00183E81" w:rsidRDefault="00183E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7C7E" w:rsidRPr="00957C7E" w:rsidRDefault="00957C7E" w:rsidP="00957C7E">
      <w:pPr>
        <w:tabs>
          <w:tab w:val="num" w:pos="1072"/>
        </w:tabs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57C7E">
        <w:rPr>
          <w:rFonts w:ascii="Times New Roman" w:hAnsi="Times New Roman"/>
          <w:b/>
          <w:bCs/>
          <w:sz w:val="28"/>
          <w:szCs w:val="28"/>
        </w:rPr>
        <w:lastRenderedPageBreak/>
        <w:t>Методические рекомендации по организации и выполнению самостоятельной работы студентов по учебной дисциплине</w:t>
      </w:r>
    </w:p>
    <w:p w:rsidR="00957C7E" w:rsidRPr="00023D4C" w:rsidRDefault="00957C7E" w:rsidP="00957C7E">
      <w:pPr>
        <w:tabs>
          <w:tab w:val="num" w:pos="1072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Время, отведенное на самостоятельную работу, используется обучающимися на: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подготовку к лекциям и практическим занятиям;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подготовку к зачету по учебной дисциплине;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проработку тем (вопросов), вынесенных на самостоятельное изучение;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изучение тем и проблем, не выносимых на лекции;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 xml:space="preserve">решение </w:t>
      </w:r>
      <w:r w:rsidR="00023D4C" w:rsidRPr="00023D4C">
        <w:rPr>
          <w:rFonts w:ascii="Times New Roman" w:hAnsi="Times New Roman"/>
          <w:sz w:val="28"/>
          <w:szCs w:val="28"/>
        </w:rPr>
        <w:t xml:space="preserve">ситуационных </w:t>
      </w:r>
      <w:r w:rsidRPr="00023D4C">
        <w:rPr>
          <w:rFonts w:ascii="Times New Roman" w:hAnsi="Times New Roman"/>
          <w:sz w:val="28"/>
          <w:szCs w:val="28"/>
        </w:rPr>
        <w:t>задач;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выполнение практических заданий;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конспектирование учебной литературы;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составление тестов студентами для организации взаимоконтроля.</w:t>
      </w:r>
    </w:p>
    <w:p w:rsidR="00957C7E" w:rsidRPr="005B1800" w:rsidRDefault="00957C7E" w:rsidP="00957C7E">
      <w:pPr>
        <w:tabs>
          <w:tab w:val="num" w:pos="1072"/>
        </w:tabs>
        <w:spacing w:before="120"/>
        <w:ind w:firstLine="709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Основные формы организации самостоятельной работы: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изучение тем и проблем, не выносимых на лекции и практические занятия;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конспектирование первоисточников (разделов хрестоматий, сборников документов, монографий, учебных пособий);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компьютеризированное тестирование;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составление тестов студентами для организации взаимоконтроля;</w:t>
      </w:r>
    </w:p>
    <w:p w:rsidR="00957C7E" w:rsidRPr="005B1800" w:rsidRDefault="00957C7E" w:rsidP="00957C7E">
      <w:pPr>
        <w:tabs>
          <w:tab w:val="left" w:pos="900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Контроль самостоятельной работы осуществляется в виде: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итогового занятия в форме устного собеседования, тестирования;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оценки устного ответа на вопрос или решения задачи на практических занятиях;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проверки учебных историй болезни;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проверки конспектов первоисточников, монографий и статей;</w:t>
      </w:r>
    </w:p>
    <w:p w:rsidR="00957C7E" w:rsidRPr="00957C7E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индивидуальной беседы.</w:t>
      </w:r>
    </w:p>
    <w:p w:rsidR="00957C7E" w:rsidRPr="00957C7E" w:rsidRDefault="00957C7E" w:rsidP="00957C7E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7C7E" w:rsidRPr="00957C7E" w:rsidRDefault="00957C7E" w:rsidP="00957C7E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C7E">
        <w:rPr>
          <w:rFonts w:ascii="Times New Roman" w:hAnsi="Times New Roman"/>
          <w:b/>
          <w:sz w:val="28"/>
          <w:szCs w:val="28"/>
        </w:rPr>
        <w:t>Перечень средств диагностики</w:t>
      </w:r>
    </w:p>
    <w:p w:rsidR="00957C7E" w:rsidRPr="00023D4C" w:rsidRDefault="00957C7E" w:rsidP="00957C7E">
      <w:pPr>
        <w:tabs>
          <w:tab w:val="num" w:pos="0"/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Для диагностики компетенций</w:t>
      </w:r>
      <w:r w:rsidRPr="00023D4C" w:rsidDel="00934928">
        <w:rPr>
          <w:rFonts w:ascii="Times New Roman" w:hAnsi="Times New Roman"/>
          <w:sz w:val="28"/>
          <w:szCs w:val="28"/>
        </w:rPr>
        <w:t xml:space="preserve"> </w:t>
      </w:r>
      <w:r w:rsidRPr="00023D4C">
        <w:rPr>
          <w:rFonts w:ascii="Times New Roman" w:hAnsi="Times New Roman"/>
          <w:sz w:val="28"/>
          <w:szCs w:val="28"/>
        </w:rPr>
        <w:t>используются следующие формы:</w:t>
      </w:r>
    </w:p>
    <w:p w:rsidR="00957C7E" w:rsidRPr="00023D4C" w:rsidRDefault="00957C7E" w:rsidP="00A66240">
      <w:pPr>
        <w:tabs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Устная форма:</w:t>
      </w:r>
    </w:p>
    <w:p w:rsidR="00957C7E" w:rsidRPr="00023D4C" w:rsidRDefault="00957C7E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3D4C"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957C7E" w:rsidRPr="00023D4C" w:rsidRDefault="00957C7E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3D4C">
        <w:rPr>
          <w:rFonts w:ascii="Times New Roman" w:hAnsi="Times New Roman" w:cs="Times New Roman"/>
          <w:sz w:val="28"/>
          <w:szCs w:val="28"/>
        </w:rPr>
        <w:t>зачет.</w:t>
      </w:r>
    </w:p>
    <w:p w:rsidR="00957C7E" w:rsidRPr="005B1800" w:rsidRDefault="00957C7E" w:rsidP="00A66240">
      <w:pPr>
        <w:tabs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Письменная форма:</w:t>
      </w:r>
    </w:p>
    <w:p w:rsidR="00957C7E" w:rsidRPr="005B1800" w:rsidRDefault="00957C7E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1800">
        <w:rPr>
          <w:rFonts w:ascii="Times New Roman" w:hAnsi="Times New Roman" w:cs="Times New Roman"/>
          <w:sz w:val="28"/>
          <w:szCs w:val="28"/>
        </w:rPr>
        <w:t>тесты;</w:t>
      </w:r>
    </w:p>
    <w:p w:rsidR="00957C7E" w:rsidRPr="005B1800" w:rsidRDefault="00957C7E" w:rsidP="00A66240">
      <w:pPr>
        <w:tabs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Устно-письменная форма:</w:t>
      </w:r>
    </w:p>
    <w:p w:rsidR="00957C7E" w:rsidRPr="005B1800" w:rsidRDefault="00023D4C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1800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957C7E" w:rsidRPr="005B1800">
        <w:rPr>
          <w:rFonts w:ascii="Times New Roman" w:hAnsi="Times New Roman" w:cs="Times New Roman"/>
          <w:sz w:val="28"/>
          <w:szCs w:val="28"/>
        </w:rPr>
        <w:t>истори</w:t>
      </w:r>
      <w:r w:rsidRPr="005B1800">
        <w:rPr>
          <w:rFonts w:ascii="Times New Roman" w:hAnsi="Times New Roman" w:cs="Times New Roman"/>
          <w:sz w:val="28"/>
          <w:szCs w:val="28"/>
        </w:rPr>
        <w:t>я</w:t>
      </w:r>
      <w:r w:rsidR="00957C7E" w:rsidRPr="005B1800">
        <w:rPr>
          <w:rFonts w:ascii="Times New Roman" w:hAnsi="Times New Roman" w:cs="Times New Roman"/>
          <w:sz w:val="28"/>
          <w:szCs w:val="28"/>
        </w:rPr>
        <w:t xml:space="preserve"> болезни.</w:t>
      </w:r>
    </w:p>
    <w:p w:rsidR="00957C7E" w:rsidRPr="005B1800" w:rsidRDefault="00957C7E" w:rsidP="00A66240">
      <w:pPr>
        <w:tabs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Техническая форма:</w:t>
      </w:r>
    </w:p>
    <w:p w:rsidR="00957C7E" w:rsidRPr="005B1800" w:rsidRDefault="00957C7E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1800">
        <w:rPr>
          <w:rFonts w:ascii="Times New Roman" w:hAnsi="Times New Roman" w:cs="Times New Roman"/>
          <w:sz w:val="28"/>
          <w:szCs w:val="28"/>
        </w:rPr>
        <w:t xml:space="preserve">электронные тесты. </w:t>
      </w:r>
    </w:p>
    <w:p w:rsidR="00957C7E" w:rsidRPr="005B1800" w:rsidRDefault="00957C7E" w:rsidP="00A66240">
      <w:pPr>
        <w:tabs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800">
        <w:rPr>
          <w:rFonts w:ascii="Times New Roman" w:hAnsi="Times New Roman"/>
          <w:sz w:val="28"/>
          <w:szCs w:val="28"/>
        </w:rPr>
        <w:t>Симуляционная</w:t>
      </w:r>
      <w:proofErr w:type="spellEnd"/>
      <w:r w:rsidRPr="005B1800">
        <w:rPr>
          <w:rFonts w:ascii="Times New Roman" w:hAnsi="Times New Roman"/>
          <w:sz w:val="28"/>
          <w:szCs w:val="28"/>
        </w:rPr>
        <w:t xml:space="preserve"> форма:</w:t>
      </w:r>
    </w:p>
    <w:p w:rsidR="00957C7E" w:rsidRPr="005B1800" w:rsidRDefault="00957C7E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1800">
        <w:rPr>
          <w:rFonts w:ascii="Times New Roman" w:hAnsi="Times New Roman" w:cs="Times New Roman"/>
          <w:sz w:val="28"/>
          <w:szCs w:val="28"/>
        </w:rPr>
        <w:t xml:space="preserve">оценивание с использованием </w:t>
      </w:r>
      <w:r w:rsidR="00023D4C" w:rsidRPr="005B1800">
        <w:rPr>
          <w:rFonts w:ascii="Times New Roman" w:hAnsi="Times New Roman" w:cs="Times New Roman"/>
          <w:sz w:val="28"/>
          <w:szCs w:val="28"/>
        </w:rPr>
        <w:t xml:space="preserve">диагностического оборудования, </w:t>
      </w:r>
      <w:r w:rsidRPr="005B1800">
        <w:rPr>
          <w:rFonts w:ascii="Times New Roman" w:hAnsi="Times New Roman" w:cs="Times New Roman"/>
          <w:sz w:val="28"/>
          <w:szCs w:val="28"/>
        </w:rPr>
        <w:t xml:space="preserve">электронно-механических симуляторов и роботов-тренажеров. </w:t>
      </w:r>
    </w:p>
    <w:p w:rsidR="00957C7E" w:rsidRPr="00957C7E" w:rsidRDefault="00957C7E" w:rsidP="00957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7C7E" w:rsidRPr="00957C7E" w:rsidRDefault="00957C7E" w:rsidP="00957C7E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957C7E">
        <w:rPr>
          <w:rFonts w:ascii="Times New Roman" w:hAnsi="Times New Roman"/>
          <w:b/>
          <w:sz w:val="28"/>
          <w:szCs w:val="28"/>
        </w:rPr>
        <w:t>еречень практических навыков, формируемых при изучении учебной дисциплины с использованием симуляционных технологий обучения</w:t>
      </w:r>
    </w:p>
    <w:p w:rsidR="00A66240" w:rsidRPr="00A66240" w:rsidRDefault="005B1800" w:rsidP="00A66240">
      <w:pPr>
        <w:pStyle w:val="ad"/>
        <w:numPr>
          <w:ilvl w:val="0"/>
          <w:numId w:val="5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остроты зрения</w:t>
      </w:r>
      <w:r w:rsidR="00A66240" w:rsidRPr="00A66240">
        <w:rPr>
          <w:rFonts w:ascii="Times New Roman" w:hAnsi="Times New Roman"/>
          <w:sz w:val="28"/>
          <w:szCs w:val="28"/>
        </w:rPr>
        <w:t xml:space="preserve"> с помощью таблиц и проектора знаков.</w:t>
      </w:r>
    </w:p>
    <w:p w:rsidR="00A66240" w:rsidRPr="00A66240" w:rsidRDefault="00A66240" w:rsidP="00A66240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240">
        <w:rPr>
          <w:rFonts w:ascii="Times New Roman" w:hAnsi="Times New Roman"/>
          <w:sz w:val="28"/>
          <w:szCs w:val="28"/>
        </w:rPr>
        <w:t>Периметрия контрольным способом и на периметре Ферстера.</w:t>
      </w:r>
    </w:p>
    <w:p w:rsidR="00A66240" w:rsidRPr="00A66240" w:rsidRDefault="009C218C" w:rsidP="00A66240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Наружный осмотр органа зрения</w:t>
      </w:r>
      <w:r w:rsidR="00A66240" w:rsidRPr="00A66240">
        <w:rPr>
          <w:rFonts w:ascii="Times New Roman" w:hAnsi="Times New Roman"/>
          <w:sz w:val="28"/>
          <w:szCs w:val="28"/>
        </w:rPr>
        <w:t>.</w:t>
      </w:r>
    </w:p>
    <w:p w:rsidR="00A66240" w:rsidRPr="00A66240" w:rsidRDefault="00A66240" w:rsidP="00A66240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240">
        <w:rPr>
          <w:rFonts w:ascii="Times New Roman" w:hAnsi="Times New Roman"/>
          <w:sz w:val="28"/>
          <w:szCs w:val="28"/>
        </w:rPr>
        <w:t>Офтальмоскопия с помощью электрического офтальмоскопа, биомикроофтальмоскопия с асферическими линзами.</w:t>
      </w:r>
    </w:p>
    <w:p w:rsidR="00A66240" w:rsidRPr="00A66240" w:rsidRDefault="005B1800" w:rsidP="00A66240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</w:t>
      </w:r>
      <w:r w:rsidR="00A66240" w:rsidRPr="00A66240">
        <w:rPr>
          <w:rFonts w:ascii="Times New Roman" w:hAnsi="Times New Roman"/>
          <w:sz w:val="28"/>
          <w:szCs w:val="28"/>
        </w:rPr>
        <w:t xml:space="preserve"> внутриглазного давления пальпаторно, с помощью индикатора глазного давления и по Маклакову.</w:t>
      </w:r>
    </w:p>
    <w:p w:rsidR="00A66240" w:rsidRDefault="00A66240" w:rsidP="00A66240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240">
        <w:rPr>
          <w:rFonts w:ascii="Times New Roman" w:hAnsi="Times New Roman"/>
          <w:sz w:val="28"/>
          <w:szCs w:val="28"/>
        </w:rPr>
        <w:t>Удаление поверхностных инородных тел с конъюнктивы.</w:t>
      </w:r>
    </w:p>
    <w:p w:rsidR="00456B2F" w:rsidRDefault="00456B2F" w:rsidP="00456B2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sectPr w:rsidR="00456B2F" w:rsidSect="00A6624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51CE"/>
    <w:multiLevelType w:val="multilevel"/>
    <w:tmpl w:val="2304D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E7048"/>
    <w:multiLevelType w:val="hybridMultilevel"/>
    <w:tmpl w:val="05A29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CD2C67"/>
    <w:multiLevelType w:val="multilevel"/>
    <w:tmpl w:val="6194ECC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B491302"/>
    <w:multiLevelType w:val="hybridMultilevel"/>
    <w:tmpl w:val="05A29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293655"/>
    <w:multiLevelType w:val="multilevel"/>
    <w:tmpl w:val="4F3C0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8F"/>
    <w:rsid w:val="00023D4C"/>
    <w:rsid w:val="00057191"/>
    <w:rsid w:val="001647C9"/>
    <w:rsid w:val="00183E81"/>
    <w:rsid w:val="001C1E08"/>
    <w:rsid w:val="001F35F0"/>
    <w:rsid w:val="00291D29"/>
    <w:rsid w:val="002E52BF"/>
    <w:rsid w:val="002F4FDC"/>
    <w:rsid w:val="003F74D7"/>
    <w:rsid w:val="00421CCD"/>
    <w:rsid w:val="00456B2F"/>
    <w:rsid w:val="004B46D9"/>
    <w:rsid w:val="004D14D4"/>
    <w:rsid w:val="005B1800"/>
    <w:rsid w:val="0066589B"/>
    <w:rsid w:val="006F5C9B"/>
    <w:rsid w:val="007B547E"/>
    <w:rsid w:val="00850D1F"/>
    <w:rsid w:val="00957C7E"/>
    <w:rsid w:val="009C218C"/>
    <w:rsid w:val="00A66240"/>
    <w:rsid w:val="00AA39F7"/>
    <w:rsid w:val="00AC318F"/>
    <w:rsid w:val="00AC5709"/>
    <w:rsid w:val="00AF24C1"/>
    <w:rsid w:val="00B938DC"/>
    <w:rsid w:val="00C1064C"/>
    <w:rsid w:val="00D423C3"/>
    <w:rsid w:val="00D8261D"/>
    <w:rsid w:val="00DE5A94"/>
    <w:rsid w:val="00EB004D"/>
    <w:rsid w:val="00ED0D8D"/>
    <w:rsid w:val="00F30B1F"/>
    <w:rsid w:val="00F47D32"/>
    <w:rsid w:val="00F97133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0A7D-6254-4D38-B5FC-2D442A0A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36"/>
    <w:rPr>
      <w:rFonts w:eastAsia="Times New Roman" w:cs="Times New Roman"/>
      <w:szCs w:val="20"/>
    </w:rPr>
  </w:style>
  <w:style w:type="paragraph" w:styleId="1">
    <w:name w:val="heading 1"/>
    <w:basedOn w:val="a"/>
    <w:next w:val="a"/>
    <w:rsid w:val="001C1E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C1E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C1E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C1E08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1C1E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C1E08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C1E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C1E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Текст1"/>
    <w:basedOn w:val="a"/>
    <w:rsid w:val="009D5C2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numbering" w:customStyle="1" w:styleId="11">
    <w:name w:val="Стиль1"/>
    <w:rsid w:val="008C4D1B"/>
  </w:style>
  <w:style w:type="paragraph" w:styleId="a4">
    <w:name w:val="footnote text"/>
    <w:basedOn w:val="a"/>
    <w:link w:val="a5"/>
    <w:semiHidden/>
    <w:rsid w:val="008C4D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customStyle="1" w:styleId="a5">
    <w:name w:val="Текст сноски Знак"/>
    <w:basedOn w:val="a0"/>
    <w:link w:val="a4"/>
    <w:semiHidden/>
    <w:rsid w:val="008C4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C4D1B"/>
    <w:rPr>
      <w:vertAlign w:val="superscript"/>
    </w:rPr>
  </w:style>
  <w:style w:type="paragraph" w:styleId="30">
    <w:name w:val="Body Text 3"/>
    <w:basedOn w:val="a"/>
    <w:link w:val="31"/>
    <w:rsid w:val="008C4D1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8C4D1B"/>
    <w:rPr>
      <w:rFonts w:ascii="Arial" w:eastAsia="Times New Roman" w:hAnsi="Arial" w:cs="Times New Roman"/>
      <w:sz w:val="16"/>
      <w:szCs w:val="16"/>
    </w:rPr>
  </w:style>
  <w:style w:type="paragraph" w:customStyle="1" w:styleId="a7">
    <w:name w:val="Тема"/>
    <w:basedOn w:val="a"/>
    <w:rsid w:val="008C4D1B"/>
    <w:pPr>
      <w:jc w:val="both"/>
    </w:pPr>
    <w:rPr>
      <w:sz w:val="16"/>
    </w:rPr>
  </w:style>
  <w:style w:type="paragraph" w:styleId="a8">
    <w:name w:val="Body Text"/>
    <w:basedOn w:val="a"/>
    <w:link w:val="a9"/>
    <w:uiPriority w:val="99"/>
    <w:semiHidden/>
    <w:unhideWhenUsed/>
    <w:rsid w:val="002A76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A76C9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A76C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A76C9"/>
    <w:rPr>
      <w:rFonts w:ascii="Arial" w:eastAsia="Times New Roman" w:hAnsi="Arial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E25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D5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 Spacing"/>
    <w:uiPriority w:val="1"/>
    <w:qFormat/>
    <w:rsid w:val="00A1325C"/>
    <w:rPr>
      <w:rFonts w:eastAsia="Times New Roman" w:cs="Times New Roman"/>
      <w:szCs w:val="20"/>
    </w:rPr>
  </w:style>
  <w:style w:type="paragraph" w:styleId="af">
    <w:name w:val="Subtitle"/>
    <w:basedOn w:val="a"/>
    <w:next w:val="a"/>
    <w:rsid w:val="001C1E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1C1E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1C1E0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GkcB1U4l1Mq1YFZ/IwHWgSVBQ==">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E310F5-8C95-4EB3-AB4C-642C1C6A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4626</Words>
  <Characters>26371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Pristupa</dc:creator>
  <cp:lastModifiedBy>Учетная запись Майкрософт</cp:lastModifiedBy>
  <cp:revision>4</cp:revision>
  <dcterms:created xsi:type="dcterms:W3CDTF">2025-02-03T11:41:00Z</dcterms:created>
  <dcterms:modified xsi:type="dcterms:W3CDTF">2025-02-03T11:42:00Z</dcterms:modified>
</cp:coreProperties>
</file>