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21" w:rsidRDefault="001C4021" w:rsidP="001C4021">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1C4021" w:rsidRDefault="001C4021" w:rsidP="001C4021">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1C4021" w:rsidRDefault="001C4021" w:rsidP="001C4021">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1C4021" w:rsidRDefault="001C4021" w:rsidP="001C4021">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1C4021" w:rsidRDefault="001C4021" w:rsidP="001C4021">
      <w:pPr>
        <w:spacing w:after="0" w:line="240" w:lineRule="auto"/>
        <w:rPr>
          <w:rFonts w:ascii="Times New Roman" w:hAnsi="Times New Roman" w:cs="Times New Roman"/>
          <w:sz w:val="28"/>
          <w:szCs w:val="28"/>
          <w:lang w:val="en-US"/>
        </w:rPr>
      </w:pPr>
    </w:p>
    <w:p w:rsidR="001C4021" w:rsidRDefault="001C4021" w:rsidP="001C4021">
      <w:pPr>
        <w:spacing w:after="0" w:line="240" w:lineRule="auto"/>
        <w:ind w:left="4536"/>
        <w:rPr>
          <w:rFonts w:ascii="Times New Roman" w:hAnsi="Times New Roman" w:cs="Times New Roman"/>
          <w:sz w:val="28"/>
          <w:szCs w:val="28"/>
          <w:lang w:val="en-US"/>
        </w:rPr>
      </w:pPr>
    </w:p>
    <w:tbl>
      <w:tblPr>
        <w:tblStyle w:val="a7"/>
        <w:tblpPr w:leftFromText="180" w:rightFromText="180" w:vertAnchor="text" w:horzAnchor="page" w:tblpX="1040" w:tblpY="-47"/>
        <w:tblW w:w="107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1C4021" w:rsidTr="001C4021">
        <w:trPr>
          <w:trHeight w:val="1681"/>
        </w:trPr>
        <w:tc>
          <w:tcPr>
            <w:tcW w:w="5389" w:type="dxa"/>
          </w:tcPr>
          <w:p w:rsidR="001C4021" w:rsidRDefault="001C4021">
            <w:pPr>
              <w:rPr>
                <w:rFonts w:ascii="Times New Roman" w:hAnsi="Times New Roman" w:cs="Times New Roman"/>
                <w:sz w:val="28"/>
                <w:szCs w:val="28"/>
                <w:lang w:val="en-US"/>
              </w:rPr>
            </w:pPr>
          </w:p>
        </w:tc>
        <w:tc>
          <w:tcPr>
            <w:tcW w:w="5389" w:type="dxa"/>
          </w:tcPr>
          <w:p w:rsidR="001C4021" w:rsidRDefault="001C4021">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1C4021" w:rsidRDefault="001C4021">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1C4021" w:rsidRDefault="001C4021">
            <w:pPr>
              <w:rPr>
                <w:rFonts w:ascii="Times New Roman" w:hAnsi="Times New Roman" w:cs="Times New Roman"/>
                <w:sz w:val="28"/>
                <w:szCs w:val="28"/>
                <w:lang w:val="en-US"/>
              </w:rPr>
            </w:pPr>
          </w:p>
        </w:tc>
      </w:tr>
    </w:tbl>
    <w:p w:rsidR="001C4021" w:rsidRDefault="001C4021" w:rsidP="001C4021">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1C4021" w:rsidRDefault="001C4021" w:rsidP="001C4021">
      <w:pPr>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for</w:t>
      </w:r>
      <w:proofErr w:type="gramEnd"/>
      <w:r>
        <w:rPr>
          <w:rFonts w:ascii="Times New Roman" w:hAnsi="Times New Roman"/>
          <w:b/>
          <w:sz w:val="28"/>
          <w:szCs w:val="28"/>
          <w:lang w:val="en-US"/>
        </w:rPr>
        <w:t xml:space="preserve"> clinical practical classes </w:t>
      </w:r>
    </w:p>
    <w:p w:rsidR="001C4021" w:rsidRDefault="001C4021" w:rsidP="001C4021">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in</w:t>
      </w:r>
      <w:proofErr w:type="gramEnd"/>
      <w:r>
        <w:rPr>
          <w:rFonts w:ascii="Times New Roman" w:hAnsi="Times New Roman"/>
          <w:sz w:val="28"/>
          <w:szCs w:val="28"/>
          <w:lang w:val="en-US"/>
        </w:rPr>
        <w:t xml:space="preserve"> the discipline “Obstetrics and Gynecology”</w:t>
      </w:r>
    </w:p>
    <w:p w:rsidR="001C4021" w:rsidRDefault="001C4021" w:rsidP="001C4021">
      <w:pPr>
        <w:spacing w:after="0" w:line="240" w:lineRule="auto"/>
        <w:jc w:val="center"/>
        <w:rPr>
          <w:rFonts w:ascii="Times New Roman" w:hAnsi="Times New Roman"/>
          <w:sz w:val="28"/>
          <w:szCs w:val="28"/>
          <w:lang w:val="en-US"/>
        </w:rPr>
      </w:pPr>
      <w:proofErr w:type="spellStart"/>
      <w:proofErr w:type="gramStart"/>
      <w:r>
        <w:rPr>
          <w:rFonts w:ascii="Times New Roman" w:hAnsi="Times New Roman"/>
          <w:sz w:val="28"/>
          <w:szCs w:val="28"/>
          <w:lang w:val="en-US"/>
        </w:rPr>
        <w:t>speciality</w:t>
      </w:r>
      <w:proofErr w:type="spellEnd"/>
      <w:proofErr w:type="gramEnd"/>
      <w:r>
        <w:rPr>
          <w:rFonts w:ascii="Times New Roman" w:hAnsi="Times New Roman"/>
          <w:sz w:val="28"/>
          <w:szCs w:val="28"/>
          <w:lang w:val="en-US"/>
        </w:rPr>
        <w:t xml:space="preserve"> 1-79 01 </w:t>
      </w:r>
      <w:proofErr w:type="spellStart"/>
      <w:r>
        <w:rPr>
          <w:rFonts w:ascii="Times New Roman" w:hAnsi="Times New Roman"/>
          <w:sz w:val="28"/>
          <w:szCs w:val="28"/>
          <w:lang w:val="en-US"/>
        </w:rPr>
        <w:t>01</w:t>
      </w:r>
      <w:proofErr w:type="spellEnd"/>
      <w:r>
        <w:rPr>
          <w:rFonts w:ascii="Times New Roman" w:hAnsi="Times New Roman"/>
          <w:sz w:val="28"/>
          <w:szCs w:val="28"/>
          <w:lang w:val="en-US"/>
        </w:rPr>
        <w:t xml:space="preserve"> “General Medicine”</w:t>
      </w:r>
    </w:p>
    <w:p w:rsidR="001C4021" w:rsidRDefault="001C4021" w:rsidP="001C4021">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1C4021" w:rsidRDefault="001C4021" w:rsidP="001C4021">
      <w:pPr>
        <w:spacing w:after="0" w:line="240" w:lineRule="auto"/>
        <w:jc w:val="center"/>
        <w:rPr>
          <w:rFonts w:ascii="Times New Roman" w:hAnsi="Times New Roman"/>
          <w:sz w:val="28"/>
          <w:szCs w:val="28"/>
          <w:lang w:val="en-US"/>
        </w:rPr>
      </w:pPr>
      <w:proofErr w:type="gramStart"/>
      <w:r>
        <w:rPr>
          <w:rFonts w:ascii="Times New Roman" w:hAnsi="Times New Roman"/>
          <w:sz w:val="28"/>
          <w:szCs w:val="28"/>
          <w:lang w:val="en-US"/>
        </w:rPr>
        <w:t>full-time</w:t>
      </w:r>
      <w:proofErr w:type="gramEnd"/>
      <w:r>
        <w:rPr>
          <w:rFonts w:ascii="Times New Roman" w:hAnsi="Times New Roman"/>
          <w:sz w:val="28"/>
          <w:szCs w:val="28"/>
          <w:lang w:val="en-US"/>
        </w:rPr>
        <w:t xml:space="preserve"> education</w:t>
      </w:r>
    </w:p>
    <w:p w:rsidR="001C4021" w:rsidRDefault="001C4021" w:rsidP="001C4021">
      <w:pPr>
        <w:spacing w:after="0" w:line="240" w:lineRule="auto"/>
        <w:jc w:val="center"/>
        <w:rPr>
          <w:rFonts w:ascii="Times New Roman" w:hAnsi="Times New Roman"/>
          <w:b/>
          <w:sz w:val="28"/>
          <w:szCs w:val="28"/>
          <w:lang w:val="en-US"/>
        </w:rPr>
      </w:pPr>
    </w:p>
    <w:p w:rsidR="001C4021" w:rsidRDefault="001C4021" w:rsidP="001C4021">
      <w:pPr>
        <w:spacing w:after="0" w:line="240" w:lineRule="auto"/>
        <w:jc w:val="center"/>
        <w:rPr>
          <w:rFonts w:ascii="Times New Roman" w:hAnsi="Times New Roman"/>
          <w:b/>
          <w:sz w:val="28"/>
          <w:szCs w:val="28"/>
          <w:lang w:val="en-US"/>
        </w:rPr>
      </w:pPr>
    </w:p>
    <w:p w:rsidR="001C4021" w:rsidRDefault="001C4021" w:rsidP="001C4021">
      <w:pPr>
        <w:spacing w:after="0" w:line="240" w:lineRule="auto"/>
        <w:jc w:val="center"/>
        <w:rPr>
          <w:rFonts w:ascii="Times New Roman" w:hAnsi="Times New Roman"/>
          <w:b/>
          <w:sz w:val="28"/>
          <w:szCs w:val="28"/>
          <w:lang w:val="en-US"/>
        </w:rPr>
      </w:pP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r w:rsidRPr="001C4021">
        <w:rPr>
          <w:rFonts w:ascii="Times New Roman" w:hAnsi="Times New Roman" w:cs="Times New Roman"/>
          <w:sz w:val="28"/>
          <w:szCs w:val="28"/>
          <w:lang w:val="en-US"/>
        </w:rPr>
        <w:t>Non-specific</w:t>
      </w:r>
      <w:r>
        <w:rPr>
          <w:rFonts w:ascii="Times New Roman" w:hAnsi="Times New Roman" w:cs="Times New Roman"/>
          <w:sz w:val="28"/>
          <w:szCs w:val="28"/>
          <w:lang w:val="en-US"/>
        </w:rPr>
        <w:t xml:space="preserve"> pelvic inflammatory diseases. </w:t>
      </w:r>
      <w:proofErr w:type="gramStart"/>
      <w:r>
        <w:rPr>
          <w:rFonts w:ascii="Times New Roman" w:hAnsi="Times New Roman" w:cs="Times New Roman"/>
          <w:sz w:val="28"/>
          <w:szCs w:val="28"/>
          <w:lang w:val="en-US"/>
        </w:rPr>
        <w:t>U</w:t>
      </w:r>
      <w:r w:rsidRPr="001C4021">
        <w:rPr>
          <w:rFonts w:ascii="Times New Roman" w:hAnsi="Times New Roman" w:cs="Times New Roman"/>
          <w:sz w:val="28"/>
          <w:szCs w:val="28"/>
          <w:lang w:val="en-US"/>
        </w:rPr>
        <w:t>rgent gynecological diseases (</w:t>
      </w:r>
      <w:proofErr w:type="spellStart"/>
      <w:r w:rsidRPr="001C4021">
        <w:rPr>
          <w:rFonts w:ascii="Times New Roman" w:hAnsi="Times New Roman" w:cs="Times New Roman"/>
          <w:sz w:val="28"/>
          <w:szCs w:val="28"/>
          <w:lang w:val="en-US"/>
        </w:rPr>
        <w:t>pyosalpinx</w:t>
      </w:r>
      <w:proofErr w:type="spellEnd"/>
      <w:r w:rsidRPr="001C4021">
        <w:rPr>
          <w:rFonts w:ascii="Times New Roman" w:hAnsi="Times New Roman" w:cs="Times New Roman"/>
          <w:sz w:val="28"/>
          <w:szCs w:val="28"/>
          <w:lang w:val="en-US"/>
        </w:rPr>
        <w:t xml:space="preserve">, </w:t>
      </w:r>
      <w:proofErr w:type="spellStart"/>
      <w:r w:rsidRPr="001C4021">
        <w:rPr>
          <w:rFonts w:ascii="Times New Roman" w:hAnsi="Times New Roman" w:cs="Times New Roman"/>
          <w:sz w:val="28"/>
          <w:szCs w:val="28"/>
          <w:lang w:val="en-US"/>
        </w:rPr>
        <w:t>tubo</w:t>
      </w:r>
      <w:proofErr w:type="spellEnd"/>
      <w:r w:rsidRPr="001C4021">
        <w:rPr>
          <w:rFonts w:ascii="Times New Roman" w:hAnsi="Times New Roman" w:cs="Times New Roman"/>
          <w:sz w:val="28"/>
          <w:szCs w:val="28"/>
          <w:lang w:val="en-US"/>
        </w:rPr>
        <w:t>-ovarian, pelvic abscess).</w:t>
      </w:r>
      <w:proofErr w:type="gramEnd"/>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Pr>
          <w:rFonts w:ascii="Times New Roman" w:hAnsi="Times New Roman" w:cs="Times New Roman"/>
          <w:sz w:val="28"/>
          <w:szCs w:val="28"/>
          <w:lang w:val="en-US"/>
        </w:rPr>
        <w:t xml:space="preserve">5 hours   </w:t>
      </w:r>
    </w:p>
    <w:p w:rsidR="001C4021" w:rsidRDefault="001C4021" w:rsidP="001C4021">
      <w:pPr>
        <w:spacing w:after="0" w:line="240" w:lineRule="auto"/>
        <w:jc w:val="both"/>
        <w:rPr>
          <w:rFonts w:ascii="Times New Roman" w:hAnsi="Times New Roman" w:cs="Times New Roman"/>
          <w:b/>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 </w:t>
      </w:r>
      <w:proofErr w:type="spellStart"/>
      <w:r>
        <w:rPr>
          <w:rFonts w:ascii="Times New Roman" w:hAnsi="Times New Roman" w:cs="Times New Roman"/>
          <w:sz w:val="28"/>
          <w:szCs w:val="28"/>
          <w:lang w:val="en-US"/>
        </w:rPr>
        <w:t>Kiseleva</w:t>
      </w:r>
      <w:proofErr w:type="spellEnd"/>
      <w:r>
        <w:rPr>
          <w:rFonts w:ascii="Times New Roman" w:hAnsi="Times New Roman" w:cs="Times New Roman"/>
          <w:sz w:val="28"/>
          <w:szCs w:val="28"/>
          <w:lang w:val="en-US"/>
        </w:rPr>
        <w:t>, Head of the Department of Obstetrics and Gynecology of the educational institution "Vitebsk State Order of Peoples’ Friendship Medical University", Professor</w:t>
      </w: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 </w:t>
      </w:r>
      <w:proofErr w:type="spellStart"/>
      <w:r>
        <w:rPr>
          <w:rFonts w:ascii="Times New Roman" w:hAnsi="Times New Roman" w:cs="Times New Roman"/>
          <w:sz w:val="28"/>
          <w:szCs w:val="28"/>
          <w:lang w:val="en-US"/>
        </w:rPr>
        <w:t>Prusakova</w:t>
      </w:r>
      <w:proofErr w:type="spellEnd"/>
      <w:r>
        <w:rPr>
          <w:rFonts w:ascii="Times New Roman" w:hAnsi="Times New Roman" w:cs="Times New Roman"/>
          <w:sz w:val="28"/>
          <w:szCs w:val="28"/>
          <w:lang w:val="en-US"/>
        </w:rPr>
        <w:t>, Associate Professor of the Department of Obstetrics and Gynecology of the educational institution "Vitebsk State Order of Peoples’ Friendship Medical University"</w:t>
      </w: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 </w:t>
      </w:r>
      <w:proofErr w:type="spellStart"/>
      <w:r>
        <w:rPr>
          <w:rFonts w:ascii="Times New Roman" w:hAnsi="Times New Roman" w:cs="Times New Roman"/>
          <w:sz w:val="28"/>
          <w:szCs w:val="28"/>
          <w:lang w:val="en-US"/>
        </w:rPr>
        <w:t>Sleptsova</w:t>
      </w:r>
      <w:proofErr w:type="spellEnd"/>
      <w:r>
        <w:rPr>
          <w:rFonts w:ascii="Times New Roman" w:hAnsi="Times New Roman" w:cs="Times New Roman"/>
          <w:sz w:val="28"/>
          <w:szCs w:val="28"/>
          <w:lang w:val="en-US"/>
        </w:rPr>
        <w:t>, Assistant of the Department of Obstetrics and Gynecology of the educational institution "Vitebsk State Order of Peoples’ Friendship Medical University"</w:t>
      </w: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Motivational characteristics of the necessity of studying the topic:</w:t>
      </w:r>
    </w:p>
    <w:p w:rsidR="001C4021" w:rsidRDefault="001C4021" w:rsidP="001C4021">
      <w:pPr>
        <w:spacing w:after="0" w:line="240" w:lineRule="auto"/>
        <w:jc w:val="both"/>
        <w:rPr>
          <w:rFonts w:ascii="Times New Roman" w:hAnsi="Times New Roman" w:cs="Times New Roman"/>
          <w:sz w:val="28"/>
          <w:szCs w:val="28"/>
          <w:lang w:val="en-US"/>
        </w:rPr>
      </w:pPr>
      <w:r w:rsidRPr="002D05DC">
        <w:rPr>
          <w:rFonts w:ascii="Times New Roman" w:hAnsi="Times New Roman" w:cs="Times New Roman"/>
          <w:sz w:val="28"/>
          <w:szCs w:val="28"/>
          <w:lang w:val="en-US"/>
        </w:rPr>
        <w:t xml:space="preserve">Inflammatory diseases of female genital organs occupy a leading place in the structure of gynecological diseases and constitute 60-65% among gynecological patients who have applied to antenatal clinics, 20-30% among patients who </w:t>
      </w:r>
      <w:r>
        <w:rPr>
          <w:rFonts w:ascii="Times New Roman" w:hAnsi="Times New Roman" w:cs="Times New Roman"/>
          <w:sz w:val="28"/>
          <w:szCs w:val="28"/>
          <w:lang w:val="en-US"/>
        </w:rPr>
        <w:t>need inpatient treatment. I</w:t>
      </w:r>
      <w:r w:rsidRPr="002D05DC">
        <w:rPr>
          <w:rFonts w:ascii="Times New Roman" w:hAnsi="Times New Roman" w:cs="Times New Roman"/>
          <w:sz w:val="28"/>
          <w:szCs w:val="28"/>
          <w:lang w:val="en-US"/>
        </w:rPr>
        <w:t xml:space="preserve">nflammatory processes are </w:t>
      </w:r>
      <w:proofErr w:type="gramStart"/>
      <w:r w:rsidRPr="002D05DC">
        <w:rPr>
          <w:rFonts w:ascii="Times New Roman" w:hAnsi="Times New Roman" w:cs="Times New Roman"/>
          <w:sz w:val="28"/>
          <w:szCs w:val="28"/>
          <w:lang w:val="en-US"/>
        </w:rPr>
        <w:t>a common cause of infertility, ectopic pregnancy, chronic pelvic pain, miscarriage, play</w:t>
      </w:r>
      <w:proofErr w:type="gramEnd"/>
      <w:r w:rsidRPr="002D05DC">
        <w:rPr>
          <w:rFonts w:ascii="Times New Roman" w:hAnsi="Times New Roman" w:cs="Times New Roman"/>
          <w:sz w:val="28"/>
          <w:szCs w:val="28"/>
          <w:lang w:val="en-US"/>
        </w:rPr>
        <w:t xml:space="preserve"> an important role in the development of </w:t>
      </w:r>
      <w:proofErr w:type="spellStart"/>
      <w:r w:rsidRPr="002D05DC">
        <w:rPr>
          <w:rFonts w:ascii="Times New Roman" w:hAnsi="Times New Roman" w:cs="Times New Roman"/>
          <w:sz w:val="28"/>
          <w:szCs w:val="28"/>
          <w:lang w:val="en-US"/>
        </w:rPr>
        <w:t>fetoplacental</w:t>
      </w:r>
      <w:proofErr w:type="spellEnd"/>
      <w:r w:rsidRPr="002D05DC">
        <w:rPr>
          <w:rFonts w:ascii="Times New Roman" w:hAnsi="Times New Roman" w:cs="Times New Roman"/>
          <w:sz w:val="28"/>
          <w:szCs w:val="28"/>
          <w:lang w:val="en-US"/>
        </w:rPr>
        <w:t xml:space="preserve"> insufficiency, diseases of the fetus and newborn. Knowledge of the causes, methods of diagnosis, treatment and prevention of inflammatory diseases of female genital organs is necessary for doctors of all specialties in their practical activities.</w:t>
      </w:r>
    </w:p>
    <w:p w:rsidR="001C4021" w:rsidRDefault="001C4021" w:rsidP="001C4021">
      <w:pPr>
        <w:spacing w:after="160" w:line="254" w:lineRule="auto"/>
        <w:jc w:val="both"/>
        <w:rPr>
          <w:rFonts w:ascii="Times New Roman" w:hAnsi="Times New Roman" w:cs="Times New Roman"/>
          <w:b/>
          <w:sz w:val="28"/>
          <w:szCs w:val="28"/>
          <w:lang w:val="en-US"/>
        </w:rPr>
      </w:pPr>
    </w:p>
    <w:p w:rsidR="001C4021" w:rsidRDefault="001C4021" w:rsidP="001C4021">
      <w:pPr>
        <w:spacing w:after="160" w:line="254"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1C4021" w:rsidRPr="00AD2925" w:rsidRDefault="001C4021" w:rsidP="001C4021">
      <w:pPr>
        <w:tabs>
          <w:tab w:val="left" w:pos="0"/>
        </w:tabs>
        <w:spacing w:after="0" w:line="240" w:lineRule="auto"/>
        <w:ind w:firstLine="72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know the etiology, pathogenesis, classification, diagnostics and the clinical course of inflammatory diseases of nonspecific etiology: </w:t>
      </w:r>
      <w:proofErr w:type="spellStart"/>
      <w:r w:rsidRPr="00AD2925">
        <w:rPr>
          <w:rFonts w:ascii="Times New Roman" w:eastAsia="Times New Roman" w:hAnsi="Times New Roman" w:cs="Times New Roman"/>
          <w:sz w:val="28"/>
          <w:szCs w:val="28"/>
          <w:lang w:val="en-US"/>
        </w:rPr>
        <w:t>vulvitis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bartholinitis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colpitis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cervicitis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endometritis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salpingo-oophoritis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adnexitis</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parametritis</w:t>
      </w:r>
      <w:proofErr w:type="spellEnd"/>
      <w:r w:rsidRPr="00AD2925">
        <w:rPr>
          <w:rFonts w:ascii="Times New Roman" w:eastAsia="Times New Roman" w:hAnsi="Times New Roman" w:cs="Times New Roman"/>
          <w:sz w:val="28"/>
          <w:szCs w:val="28"/>
          <w:lang w:val="en-US"/>
        </w:rPr>
        <w:t xml:space="preserve">, </w:t>
      </w:r>
      <w:proofErr w:type="spellStart"/>
      <w:proofErr w:type="gramStart"/>
      <w:r w:rsidRPr="00AD2925">
        <w:rPr>
          <w:rFonts w:ascii="Times New Roman" w:eastAsia="Times New Roman" w:hAnsi="Times New Roman" w:cs="Times New Roman"/>
          <w:sz w:val="28"/>
          <w:szCs w:val="28"/>
          <w:lang w:val="en-US"/>
        </w:rPr>
        <w:t>pelviperitonitis</w:t>
      </w:r>
      <w:proofErr w:type="spellEnd"/>
      <w:proofErr w:type="gramEnd"/>
      <w:r w:rsidRPr="00AD2925">
        <w:rPr>
          <w:rFonts w:ascii="Times New Roman" w:eastAsia="Times New Roman" w:hAnsi="Times New Roman" w:cs="Times New Roman"/>
          <w:sz w:val="28"/>
          <w:szCs w:val="28"/>
          <w:lang w:val="en-US"/>
        </w:rPr>
        <w:t>.</w:t>
      </w:r>
    </w:p>
    <w:p w:rsidR="001C4021" w:rsidRPr="00AD2925" w:rsidRDefault="001C4021" w:rsidP="001C4021">
      <w:pPr>
        <w:tabs>
          <w:tab w:val="left" w:pos="0"/>
        </w:tabs>
        <w:spacing w:after="0" w:line="240" w:lineRule="auto"/>
        <w:ind w:firstLine="720"/>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principles of treatment and prevention of inflammatory diseases of nonspecific etiology.</w:t>
      </w:r>
      <w:proofErr w:type="gramEnd"/>
      <w:r w:rsidRPr="00AD2925">
        <w:rPr>
          <w:rFonts w:ascii="Times New Roman" w:eastAsia="Times New Roman" w:hAnsi="Times New Roman" w:cs="Times New Roman"/>
          <w:sz w:val="28"/>
          <w:szCs w:val="28"/>
          <w:lang w:val="en-US"/>
        </w:rPr>
        <w:t xml:space="preserve"> Rehabilitation of women after the diseases suffered.</w:t>
      </w:r>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Formation of clinical mindset, development of attentiveness and observation while performing practical clinical tasks, development and improvement of communication skills “doctor-patient”, strengthening interest in the study of the topic of the class and nephrology in general.</w:t>
      </w:r>
      <w:proofErr w:type="gramEnd"/>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nephrology patients.</w:t>
      </w: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1C4021" w:rsidRDefault="001C4021" w:rsidP="001C4021">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learn</w:t>
      </w:r>
      <w:proofErr w:type="gramEnd"/>
      <w:r>
        <w:rPr>
          <w:rFonts w:ascii="Times New Roman" w:hAnsi="Times New Roman" w:cs="Times New Roman"/>
          <w:b/>
          <w:sz w:val="28"/>
          <w:szCs w:val="28"/>
          <w:lang w:val="en-US"/>
        </w:rPr>
        <w:t>:</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classification of  pelvic inflammatory diseases;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characteristics of  </w:t>
      </w:r>
      <w:proofErr w:type="spellStart"/>
      <w:r w:rsidRPr="00AD2925">
        <w:rPr>
          <w:rFonts w:ascii="Times New Roman" w:eastAsia="Times New Roman" w:hAnsi="Times New Roman" w:cs="Times New Roman"/>
          <w:sz w:val="28"/>
          <w:szCs w:val="28"/>
          <w:lang w:val="en-US"/>
        </w:rPr>
        <w:t>microflora</w:t>
      </w:r>
      <w:proofErr w:type="spellEnd"/>
      <w:r w:rsidRPr="00AD2925">
        <w:rPr>
          <w:rFonts w:ascii="Times New Roman" w:eastAsia="Times New Roman" w:hAnsi="Times New Roman" w:cs="Times New Roman"/>
          <w:sz w:val="28"/>
          <w:szCs w:val="28"/>
          <w:lang w:val="en-US"/>
        </w:rPr>
        <w:t xml:space="preserve"> of the vagina;</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etiology, pathogenesis of non-specific genital inflammatory diseases;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clinical symptoms of non-specific pelvic inflammatory diseases, including  </w:t>
      </w:r>
      <w:proofErr w:type="spellStart"/>
      <w:r w:rsidRPr="00AD2925">
        <w:rPr>
          <w:rFonts w:ascii="Times New Roman" w:eastAsia="Times New Roman" w:hAnsi="Times New Roman" w:cs="Times New Roman"/>
          <w:sz w:val="28"/>
          <w:szCs w:val="28"/>
          <w:lang w:val="en-US"/>
        </w:rPr>
        <w:t>tubo</w:t>
      </w:r>
      <w:proofErr w:type="spellEnd"/>
      <w:r w:rsidRPr="00AD2925">
        <w:rPr>
          <w:rFonts w:ascii="Times New Roman" w:eastAsia="Times New Roman" w:hAnsi="Times New Roman" w:cs="Times New Roman"/>
          <w:sz w:val="28"/>
          <w:szCs w:val="28"/>
          <w:lang w:val="en-US"/>
        </w:rPr>
        <w:t>-ovarian abscess;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spellStart"/>
      <w:r w:rsidRPr="00AD2925">
        <w:rPr>
          <w:rFonts w:ascii="Times New Roman" w:eastAsia="Times New Roman" w:hAnsi="Times New Roman" w:cs="Times New Roman"/>
          <w:sz w:val="28"/>
          <w:szCs w:val="28"/>
          <w:lang w:val="en-US"/>
        </w:rPr>
        <w:t>diagnostical</w:t>
      </w:r>
      <w:proofErr w:type="spellEnd"/>
      <w:r w:rsidRPr="00AD2925">
        <w:rPr>
          <w:rFonts w:ascii="Times New Roman" w:eastAsia="Times New Roman" w:hAnsi="Times New Roman" w:cs="Times New Roman"/>
          <w:sz w:val="28"/>
          <w:szCs w:val="28"/>
          <w:lang w:val="en-US"/>
        </w:rPr>
        <w:t xml:space="preserve"> methods of inflammatory gynecological diseases;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differential diagnosis of inflammatory gynecological diseases;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principles of  inflammatory gynecological diseases  treatment;</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lastRenderedPageBreak/>
        <w:t xml:space="preserve">emergency care for patients with </w:t>
      </w:r>
      <w:proofErr w:type="spellStart"/>
      <w:r w:rsidRPr="00AD2925">
        <w:rPr>
          <w:rFonts w:ascii="Times New Roman" w:eastAsia="Times New Roman" w:hAnsi="Times New Roman" w:cs="Times New Roman"/>
          <w:sz w:val="28"/>
          <w:szCs w:val="28"/>
          <w:lang w:val="en-US"/>
        </w:rPr>
        <w:t>tubo</w:t>
      </w:r>
      <w:proofErr w:type="spellEnd"/>
      <w:r w:rsidRPr="00AD2925">
        <w:rPr>
          <w:rFonts w:ascii="Times New Roman" w:eastAsia="Times New Roman" w:hAnsi="Times New Roman" w:cs="Times New Roman"/>
          <w:sz w:val="28"/>
          <w:szCs w:val="28"/>
          <w:lang w:val="en-US"/>
        </w:rPr>
        <w:t>-ovarian abscess, indications for surgical treatment;</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dispensary management of patients with chronic genitals inflammatory diseases;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prevention of inflammatory diseases of the female genital organs;</w:t>
      </w:r>
    </w:p>
    <w:p w:rsidR="001C4021" w:rsidRDefault="001C4021" w:rsidP="001C4021">
      <w:pPr>
        <w:autoSpaceDE w:val="0"/>
        <w:autoSpaceDN w:val="0"/>
        <w:adjustRightInd w:val="0"/>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 </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rPr>
        <w:t>с</w:t>
      </w:r>
      <w:proofErr w:type="spellStart"/>
      <w:proofErr w:type="gramEnd"/>
      <w:r w:rsidRPr="00AD2925">
        <w:rPr>
          <w:rFonts w:ascii="Times New Roman" w:eastAsia="Times New Roman" w:hAnsi="Times New Roman" w:cs="Times New Roman"/>
          <w:sz w:val="28"/>
          <w:szCs w:val="28"/>
          <w:lang w:val="en-US"/>
        </w:rPr>
        <w:t>arry</w:t>
      </w:r>
      <w:proofErr w:type="spellEnd"/>
      <w:r w:rsidRPr="00AD2925">
        <w:rPr>
          <w:rFonts w:ascii="Times New Roman" w:eastAsia="Times New Roman" w:hAnsi="Times New Roman" w:cs="Times New Roman"/>
          <w:sz w:val="28"/>
          <w:szCs w:val="28"/>
          <w:lang w:val="en-US"/>
        </w:rPr>
        <w:t xml:space="preserve"> out objective gynecological examination of a patient with inflammatory disease of the genitals;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rPr>
        <w:t>с</w:t>
      </w:r>
      <w:proofErr w:type="gramEnd"/>
      <w:r w:rsidRPr="00AD2925">
        <w:rPr>
          <w:rFonts w:ascii="Times New Roman" w:eastAsia="Times New Roman" w:hAnsi="Times New Roman" w:cs="Times New Roman"/>
          <w:sz w:val="28"/>
          <w:szCs w:val="28"/>
          <w:lang w:val="en-US"/>
        </w:rPr>
        <w:t>hart a survey  plan for diagnosis;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make a differential diagnosis between acute and </w:t>
      </w:r>
      <w:proofErr w:type="spellStart"/>
      <w:r w:rsidRPr="00AD2925">
        <w:rPr>
          <w:rFonts w:ascii="Times New Roman" w:eastAsia="Times New Roman" w:hAnsi="Times New Roman" w:cs="Times New Roman"/>
          <w:sz w:val="28"/>
          <w:szCs w:val="28"/>
          <w:lang w:val="en-US"/>
        </w:rPr>
        <w:t>chronical</w:t>
      </w:r>
      <w:proofErr w:type="spellEnd"/>
      <w:r w:rsidRPr="00AD2925">
        <w:rPr>
          <w:rFonts w:ascii="Times New Roman" w:eastAsia="Times New Roman" w:hAnsi="Times New Roman" w:cs="Times New Roman"/>
          <w:sz w:val="28"/>
          <w:szCs w:val="28"/>
          <w:lang w:val="en-US"/>
        </w:rPr>
        <w:t xml:space="preserve"> inflammatory process;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interpret the results of clinical and laboratory examination of patient with inflammatory process of female genital organs and make a diagnosis;</w:t>
      </w:r>
    </w:p>
    <w:p w:rsidR="001C4021" w:rsidRPr="00AD2925" w:rsidRDefault="001C4021" w:rsidP="001C4021">
      <w:pPr>
        <w:numPr>
          <w:ilvl w:val="0"/>
          <w:numId w:val="3"/>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provide</w:t>
      </w:r>
      <w:proofErr w:type="gramEnd"/>
      <w:r w:rsidRPr="00AD2925">
        <w:rPr>
          <w:rFonts w:ascii="Times New Roman" w:eastAsia="Times New Roman" w:hAnsi="Times New Roman" w:cs="Times New Roman"/>
          <w:sz w:val="28"/>
          <w:szCs w:val="28"/>
          <w:lang w:val="en-US"/>
        </w:rPr>
        <w:t xml:space="preserve"> emergency care for patient with acute inflammatory process of female genital organs.</w:t>
      </w:r>
    </w:p>
    <w:p w:rsidR="001C4021" w:rsidRDefault="001C4021" w:rsidP="001C4021">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practice</w:t>
      </w:r>
      <w:proofErr w:type="gramEnd"/>
      <w:r>
        <w:rPr>
          <w:rFonts w:ascii="Times New Roman" w:hAnsi="Times New Roman" w:cs="Times New Roman"/>
          <w:b/>
          <w:sz w:val="28"/>
          <w:szCs w:val="28"/>
          <w:lang w:val="en-US"/>
        </w:rPr>
        <w:t>:</w:t>
      </w:r>
    </w:p>
    <w:p w:rsidR="001C4021" w:rsidRDefault="001C4021" w:rsidP="001C4021">
      <w:pPr>
        <w:pStyle w:val="a6"/>
        <w:numPr>
          <w:ilvl w:val="0"/>
          <w:numId w:val="4"/>
        </w:numPr>
        <w:suppressAutoHyphens w:val="0"/>
        <w:spacing w:after="0" w:line="240" w:lineRule="auto"/>
        <w:ind w:left="709" w:hanging="283"/>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basic</w:t>
      </w:r>
      <w:proofErr w:type="gramEnd"/>
      <w:r>
        <w:rPr>
          <w:rFonts w:ascii="Times New Roman" w:hAnsi="Times New Roman" w:cs="Times New Roman"/>
          <w:sz w:val="28"/>
          <w:szCs w:val="28"/>
          <w:lang w:val="en-US"/>
        </w:rPr>
        <w:t xml:space="preserve"> techniques for examining patients with </w:t>
      </w:r>
      <w:r w:rsidRPr="00AD2925">
        <w:rPr>
          <w:rFonts w:ascii="Times New Roman" w:hAnsi="Times New Roman" w:cs="Times New Roman"/>
          <w:sz w:val="28"/>
          <w:szCs w:val="28"/>
          <w:lang w:val="en-US"/>
        </w:rPr>
        <w:t>inflammatory disease of the genitals</w:t>
      </w:r>
      <w:r>
        <w:rPr>
          <w:rFonts w:ascii="Times New Roman" w:hAnsi="Times New Roman" w:cs="Times New Roman"/>
          <w:sz w:val="28"/>
          <w:szCs w:val="28"/>
          <w:lang w:val="en-US"/>
        </w:rPr>
        <w:t>.</w:t>
      </w:r>
    </w:p>
    <w:p w:rsidR="001C4021" w:rsidRDefault="001C4021" w:rsidP="001C4021">
      <w:pPr>
        <w:pStyle w:val="a6"/>
        <w:suppressAutoHyphens w:val="0"/>
        <w:spacing w:after="0" w:line="240" w:lineRule="auto"/>
        <w:ind w:left="709"/>
        <w:jc w:val="both"/>
        <w:rPr>
          <w:rFonts w:ascii="Times New Roman" w:hAnsi="Times New Roman" w:cs="Times New Roman"/>
          <w:sz w:val="28"/>
          <w:szCs w:val="28"/>
          <w:lang w:val="en-US"/>
        </w:rPr>
      </w:pPr>
    </w:p>
    <w:p w:rsidR="001C4021" w:rsidRDefault="001C4021" w:rsidP="001C402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Examination of the cervix in speculum.</w:t>
      </w:r>
    </w:p>
    <w:p w:rsidR="001C4021" w:rsidRDefault="001C4021" w:rsidP="001C4021">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Bimanual vaginal-abdominal examination.</w:t>
      </w:r>
    </w:p>
    <w:p w:rsidR="001C4021" w:rsidRDefault="001C4021" w:rsidP="001C4021">
      <w:pPr>
        <w:spacing w:after="0" w:line="240" w:lineRule="auto"/>
        <w:jc w:val="both"/>
        <w:rPr>
          <w:rFonts w:ascii="Times New Roman" w:hAnsi="Times New Roman" w:cs="Times New Roman"/>
          <w:sz w:val="28"/>
          <w:szCs w:val="28"/>
          <w:lang w:val="en-US"/>
        </w:rPr>
      </w:pPr>
    </w:p>
    <w:p w:rsidR="001C4021" w:rsidRDefault="001C4021" w:rsidP="001C4021">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1C4021" w:rsidRDefault="001C4021" w:rsidP="001C4021">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Pr>
          <w:rFonts w:ascii="Times New Roman" w:hAnsi="Times New Roman" w:cs="Times New Roman"/>
          <w:sz w:val="28"/>
          <w:szCs w:val="28"/>
          <w:lang w:val="en-US"/>
        </w:rPr>
        <w:t>propaedeutics</w:t>
      </w:r>
      <w:proofErr w:type="spellEnd"/>
      <w:r>
        <w:rPr>
          <w:rFonts w:ascii="Times New Roman" w:hAnsi="Times New Roman" w:cs="Times New Roman"/>
          <w:sz w:val="28"/>
          <w:szCs w:val="28"/>
          <w:lang w:val="en-US"/>
        </w:rPr>
        <w:t xml:space="preserve"> of internal medicine, infectious diseases, clinical immunology and </w:t>
      </w:r>
      <w:proofErr w:type="spellStart"/>
      <w:r>
        <w:rPr>
          <w:rFonts w:ascii="Times New Roman" w:hAnsi="Times New Roman" w:cs="Times New Roman"/>
          <w:sz w:val="28"/>
          <w:szCs w:val="28"/>
          <w:lang w:val="en-US"/>
        </w:rPr>
        <w:t>allergology</w:t>
      </w:r>
      <w:proofErr w:type="spellEnd"/>
      <w:r>
        <w:rPr>
          <w:rFonts w:ascii="Times New Roman" w:hAnsi="Times New Roman" w:cs="Times New Roman"/>
          <w:sz w:val="28"/>
          <w:szCs w:val="28"/>
          <w:lang w:val="en-US"/>
        </w:rPr>
        <w:t>.</w:t>
      </w:r>
    </w:p>
    <w:p w:rsidR="001C4021" w:rsidRDefault="001C4021" w:rsidP="001C4021">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1C4021" w:rsidRDefault="001C4021" w:rsidP="001C4021">
      <w:pPr>
        <w:spacing w:after="16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All necessary information for preparation for the lesson can be found in the distance learning system of VSMU (Faculties→ Faculty of Medicine→ 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7F3F1D" w:rsidRDefault="007F3F1D" w:rsidP="001C4021">
      <w:pPr>
        <w:spacing w:after="160" w:line="240" w:lineRule="auto"/>
        <w:jc w:val="both"/>
        <w:rPr>
          <w:rFonts w:ascii="Times New Roman" w:hAnsi="Times New Roman" w:cs="Times New Roman"/>
          <w:b/>
          <w:sz w:val="28"/>
          <w:szCs w:val="28"/>
          <w:lang w:val="en-US"/>
        </w:rPr>
      </w:pPr>
    </w:p>
    <w:p w:rsidR="001C4021" w:rsidRDefault="001C4021" w:rsidP="001C4021">
      <w:pPr>
        <w:spacing w:after="16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Classroom control questions: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 Classification of inflammatory diseases of the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2. Characteristics of vaginal </w:t>
      </w:r>
      <w:proofErr w:type="spellStart"/>
      <w:r w:rsidRPr="001610FC">
        <w:rPr>
          <w:rFonts w:ascii="Times New Roman" w:eastAsia="Times New Roman" w:hAnsi="Times New Roman" w:cs="Times New Roman"/>
          <w:sz w:val="28"/>
          <w:szCs w:val="28"/>
          <w:lang w:val="en-US"/>
        </w:rPr>
        <w:t>biocenoses</w:t>
      </w:r>
      <w:proofErr w:type="spellEnd"/>
      <w:r w:rsidRPr="001610FC">
        <w:rPr>
          <w:rFonts w:ascii="Times New Roman" w:eastAsia="Times New Roman" w:hAnsi="Times New Roman" w:cs="Times New Roman"/>
          <w:sz w:val="28"/>
          <w:szCs w:val="28"/>
          <w:lang w:val="en-US"/>
        </w:rPr>
        <w: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3. </w:t>
      </w:r>
      <w:proofErr w:type="spellStart"/>
      <w:r w:rsidRPr="001610FC">
        <w:rPr>
          <w:rFonts w:ascii="Times New Roman" w:eastAsia="Times New Roman" w:hAnsi="Times New Roman" w:cs="Times New Roman"/>
          <w:sz w:val="28"/>
          <w:szCs w:val="28"/>
          <w:lang w:val="en-US"/>
        </w:rPr>
        <w:t>Pathogenetic</w:t>
      </w:r>
      <w:proofErr w:type="spellEnd"/>
      <w:r w:rsidRPr="001610FC">
        <w:rPr>
          <w:rFonts w:ascii="Times New Roman" w:eastAsia="Times New Roman" w:hAnsi="Times New Roman" w:cs="Times New Roman"/>
          <w:sz w:val="28"/>
          <w:szCs w:val="28"/>
          <w:lang w:val="en-US"/>
        </w:rPr>
        <w:t xml:space="preserve"> mechanisms of infection, routes of infection, risk factors, physiological barriers.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4. Features of the course of PID in modern conditions.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5. Provide a definition of acute, </w:t>
      </w:r>
      <w:proofErr w:type="spellStart"/>
      <w:r w:rsidRPr="001610FC">
        <w:rPr>
          <w:rFonts w:ascii="Times New Roman" w:eastAsia="Times New Roman" w:hAnsi="Times New Roman" w:cs="Times New Roman"/>
          <w:sz w:val="28"/>
          <w:szCs w:val="28"/>
          <w:lang w:val="en-US"/>
        </w:rPr>
        <w:t>subacute</w:t>
      </w:r>
      <w:proofErr w:type="spellEnd"/>
      <w:r w:rsidRPr="001610FC">
        <w:rPr>
          <w:rFonts w:ascii="Times New Roman" w:eastAsia="Times New Roman" w:hAnsi="Times New Roman" w:cs="Times New Roman"/>
          <w:sz w:val="28"/>
          <w:szCs w:val="28"/>
          <w:lang w:val="en-US"/>
        </w:rPr>
        <w:t xml:space="preserve"> and chronic inflammatory process.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6. </w:t>
      </w:r>
      <w:proofErr w:type="spellStart"/>
      <w:r w:rsidRPr="001610FC">
        <w:rPr>
          <w:rFonts w:ascii="Times New Roman" w:eastAsia="Times New Roman" w:hAnsi="Times New Roman" w:cs="Times New Roman"/>
          <w:sz w:val="28"/>
          <w:szCs w:val="28"/>
          <w:lang w:val="en-US"/>
        </w:rPr>
        <w:t>Bartholinitis</w:t>
      </w:r>
      <w:proofErr w:type="spellEnd"/>
      <w:r w:rsidRPr="001610FC">
        <w:rPr>
          <w:rFonts w:ascii="Times New Roman" w:eastAsia="Times New Roman" w:hAnsi="Times New Roman" w:cs="Times New Roman"/>
          <w:sz w:val="28"/>
          <w:szCs w:val="28"/>
          <w:lang w:val="en-US"/>
        </w:rPr>
        <w:t>: etiology, clinical features, diagnostics,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7. </w:t>
      </w:r>
      <w:proofErr w:type="spellStart"/>
      <w:r w:rsidRPr="001610FC">
        <w:rPr>
          <w:rFonts w:ascii="Times New Roman" w:eastAsia="Times New Roman" w:hAnsi="Times New Roman" w:cs="Times New Roman"/>
          <w:sz w:val="28"/>
          <w:szCs w:val="28"/>
          <w:lang w:val="en-US"/>
        </w:rPr>
        <w:t>Vulvitis</w:t>
      </w:r>
      <w:proofErr w:type="spellEnd"/>
      <w:r w:rsidRPr="001610FC">
        <w:rPr>
          <w:rFonts w:ascii="Times New Roman" w:eastAsia="Times New Roman" w:hAnsi="Times New Roman" w:cs="Times New Roman"/>
          <w:sz w:val="28"/>
          <w:szCs w:val="28"/>
          <w:lang w:val="en-US"/>
        </w:rPr>
        <w:t xml:space="preserve">: etiology, clinical features, diagnostics, treatment. </w:t>
      </w:r>
      <w:proofErr w:type="gramStart"/>
      <w:r w:rsidRPr="001610FC">
        <w:rPr>
          <w:rFonts w:ascii="Times New Roman" w:eastAsia="Times New Roman" w:hAnsi="Times New Roman" w:cs="Times New Roman"/>
          <w:sz w:val="28"/>
          <w:szCs w:val="28"/>
          <w:lang w:val="en-US"/>
        </w:rPr>
        <w:t xml:space="preserve">Features of </w:t>
      </w:r>
      <w:proofErr w:type="spellStart"/>
      <w:r w:rsidRPr="001610FC">
        <w:rPr>
          <w:rFonts w:ascii="Times New Roman" w:eastAsia="Times New Roman" w:hAnsi="Times New Roman" w:cs="Times New Roman"/>
          <w:sz w:val="28"/>
          <w:szCs w:val="28"/>
          <w:lang w:val="en-US"/>
        </w:rPr>
        <w:t>vulvovaginitis</w:t>
      </w:r>
      <w:proofErr w:type="spellEnd"/>
      <w:r w:rsidRPr="001610FC">
        <w:rPr>
          <w:rFonts w:ascii="Times New Roman" w:eastAsia="Times New Roman" w:hAnsi="Times New Roman" w:cs="Times New Roman"/>
          <w:sz w:val="28"/>
          <w:szCs w:val="28"/>
          <w:lang w:val="en-US"/>
        </w:rPr>
        <w:t xml:space="preserve"> in girls.</w:t>
      </w:r>
      <w:proofErr w:type="gramEnd"/>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8. </w:t>
      </w:r>
      <w:proofErr w:type="spellStart"/>
      <w:r w:rsidRPr="001610FC">
        <w:rPr>
          <w:rFonts w:ascii="Times New Roman" w:eastAsia="Times New Roman" w:hAnsi="Times New Roman" w:cs="Times New Roman"/>
          <w:sz w:val="28"/>
          <w:szCs w:val="28"/>
          <w:lang w:val="en-US"/>
        </w:rPr>
        <w:t>Colpitis</w:t>
      </w:r>
      <w:proofErr w:type="spellEnd"/>
      <w:r w:rsidRPr="001610FC">
        <w:rPr>
          <w:rFonts w:ascii="Times New Roman" w:eastAsia="Times New Roman" w:hAnsi="Times New Roman" w:cs="Times New Roman"/>
          <w:sz w:val="28"/>
          <w:szCs w:val="28"/>
          <w:lang w:val="en-US"/>
        </w:rPr>
        <w:t>: etiology, clinical features, diagnostics,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9. </w:t>
      </w:r>
      <w:proofErr w:type="spellStart"/>
      <w:r w:rsidRPr="001610FC">
        <w:rPr>
          <w:rFonts w:ascii="Times New Roman" w:eastAsia="Times New Roman" w:hAnsi="Times New Roman" w:cs="Times New Roman"/>
          <w:sz w:val="28"/>
          <w:szCs w:val="28"/>
          <w:lang w:val="en-US"/>
        </w:rPr>
        <w:t>Endocervicitis</w:t>
      </w:r>
      <w:proofErr w:type="spellEnd"/>
      <w:r w:rsidRPr="001610FC">
        <w:rPr>
          <w:rFonts w:ascii="Times New Roman" w:eastAsia="Times New Roman" w:hAnsi="Times New Roman" w:cs="Times New Roman"/>
          <w:sz w:val="28"/>
          <w:szCs w:val="28"/>
          <w:lang w:val="en-US"/>
        </w:rPr>
        <w:t>: etiology, clinical features, diagnostics,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10. Inflammatory diseases of the uterus (</w:t>
      </w:r>
      <w:proofErr w:type="spellStart"/>
      <w:r w:rsidRPr="001610FC">
        <w:rPr>
          <w:rFonts w:ascii="Times New Roman" w:eastAsia="Times New Roman" w:hAnsi="Times New Roman" w:cs="Times New Roman"/>
          <w:sz w:val="28"/>
          <w:szCs w:val="28"/>
          <w:lang w:val="en-US"/>
        </w:rPr>
        <w:t>endometritis</w:t>
      </w:r>
      <w:proofErr w:type="spellEnd"/>
      <w:r w:rsidRPr="001610FC">
        <w:rPr>
          <w:rFonts w:ascii="Times New Roman" w:eastAsia="Times New Roman" w:hAnsi="Times New Roman" w:cs="Times New Roman"/>
          <w:sz w:val="28"/>
          <w:szCs w:val="28"/>
          <w:lang w:val="en-US"/>
        </w:rPr>
        <w:t xml:space="preserve">, </w:t>
      </w:r>
      <w:proofErr w:type="spellStart"/>
      <w:r w:rsidRPr="001610FC">
        <w:rPr>
          <w:rFonts w:ascii="Times New Roman" w:eastAsia="Times New Roman" w:hAnsi="Times New Roman" w:cs="Times New Roman"/>
          <w:sz w:val="28"/>
          <w:szCs w:val="28"/>
          <w:lang w:val="en-US"/>
        </w:rPr>
        <w:t>metroendometritis</w:t>
      </w:r>
      <w:proofErr w:type="spellEnd"/>
      <w:r w:rsidRPr="001610FC">
        <w:rPr>
          <w:rFonts w:ascii="Times New Roman" w:eastAsia="Times New Roman" w:hAnsi="Times New Roman" w:cs="Times New Roman"/>
          <w:sz w:val="28"/>
          <w:szCs w:val="28"/>
          <w:lang w:val="en-US"/>
        </w:rPr>
        <w:t>): etiology, clinical features, diagnostics and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11. </w:t>
      </w:r>
      <w:proofErr w:type="spellStart"/>
      <w:r w:rsidRPr="001610FC">
        <w:rPr>
          <w:rFonts w:ascii="Times New Roman" w:eastAsia="Times New Roman" w:hAnsi="Times New Roman" w:cs="Times New Roman"/>
          <w:sz w:val="28"/>
          <w:szCs w:val="28"/>
          <w:lang w:val="en-US"/>
        </w:rPr>
        <w:t>Salpingo-oophoritis</w:t>
      </w:r>
      <w:proofErr w:type="spellEnd"/>
      <w:r w:rsidRPr="001610FC">
        <w:rPr>
          <w:rFonts w:ascii="Times New Roman" w:eastAsia="Times New Roman" w:hAnsi="Times New Roman" w:cs="Times New Roman"/>
          <w:sz w:val="28"/>
          <w:szCs w:val="28"/>
          <w:lang w:val="en-US"/>
        </w:rPr>
        <w:t>: etiology, clinical features, diagnostics, treatment, complications.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12. </w:t>
      </w:r>
      <w:proofErr w:type="spellStart"/>
      <w:r w:rsidRPr="001610FC">
        <w:rPr>
          <w:rFonts w:ascii="Times New Roman" w:eastAsia="Times New Roman" w:hAnsi="Times New Roman" w:cs="Times New Roman"/>
          <w:sz w:val="28"/>
          <w:szCs w:val="28"/>
          <w:lang w:val="en-US"/>
        </w:rPr>
        <w:t>Parametritis</w:t>
      </w:r>
      <w:proofErr w:type="spellEnd"/>
      <w:r w:rsidRPr="001610FC">
        <w:rPr>
          <w:rFonts w:ascii="Times New Roman" w:eastAsia="Times New Roman" w:hAnsi="Times New Roman" w:cs="Times New Roman"/>
          <w:sz w:val="28"/>
          <w:szCs w:val="28"/>
          <w:lang w:val="en-US"/>
        </w:rPr>
        <w:t>: etiology, clinical features, diagnostics,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13. </w:t>
      </w:r>
      <w:proofErr w:type="spellStart"/>
      <w:r w:rsidRPr="001610FC">
        <w:rPr>
          <w:rFonts w:ascii="Times New Roman" w:eastAsia="Times New Roman" w:hAnsi="Times New Roman" w:cs="Times New Roman"/>
          <w:sz w:val="28"/>
          <w:szCs w:val="28"/>
          <w:lang w:val="en-US"/>
        </w:rPr>
        <w:t>Pelvioperitonitis</w:t>
      </w:r>
      <w:proofErr w:type="spellEnd"/>
      <w:r w:rsidRPr="001610FC">
        <w:rPr>
          <w:rFonts w:ascii="Times New Roman" w:eastAsia="Times New Roman" w:hAnsi="Times New Roman" w:cs="Times New Roman"/>
          <w:sz w:val="28"/>
          <w:szCs w:val="28"/>
          <w:lang w:val="en-US"/>
        </w:rPr>
        <w:t>: etiology, clinical features, diagnostics,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14. Basic principles of treatment of patients with acute inflammatory processes of female genital organs of non-specific etiology:</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 </w:t>
      </w:r>
      <w:proofErr w:type="gramStart"/>
      <w:r w:rsidRPr="001610FC">
        <w:rPr>
          <w:rFonts w:ascii="Times New Roman" w:eastAsia="Times New Roman" w:hAnsi="Times New Roman" w:cs="Times New Roman"/>
          <w:sz w:val="28"/>
          <w:szCs w:val="28"/>
          <w:lang w:val="en-US"/>
        </w:rPr>
        <w:t>antibacterial</w:t>
      </w:r>
      <w:proofErr w:type="gramEnd"/>
      <w:r w:rsidRPr="001610FC">
        <w:rPr>
          <w:rFonts w:ascii="Times New Roman" w:eastAsia="Times New Roman" w:hAnsi="Times New Roman" w:cs="Times New Roman"/>
          <w:sz w:val="28"/>
          <w:szCs w:val="28"/>
          <w:lang w:val="en-US"/>
        </w:rPr>
        <w:t xml:space="preserve"> therapy: indications, principles of selection of antibiotics;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desensitizing and detoxifying therapy of inflammatory processes of the genitals;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 </w:t>
      </w:r>
      <w:proofErr w:type="gramStart"/>
      <w:r w:rsidRPr="001610FC">
        <w:rPr>
          <w:rFonts w:ascii="Times New Roman" w:eastAsia="Times New Roman" w:hAnsi="Times New Roman" w:cs="Times New Roman"/>
          <w:sz w:val="28"/>
          <w:szCs w:val="28"/>
          <w:lang w:val="en-US"/>
        </w:rPr>
        <w:t>indications</w:t>
      </w:r>
      <w:proofErr w:type="gramEnd"/>
      <w:r w:rsidRPr="001610FC">
        <w:rPr>
          <w:rFonts w:ascii="Times New Roman" w:eastAsia="Times New Roman" w:hAnsi="Times New Roman" w:cs="Times New Roman"/>
          <w:sz w:val="28"/>
          <w:szCs w:val="28"/>
          <w:lang w:val="en-US"/>
        </w:rPr>
        <w:t xml:space="preserve"> for surgical treatment, volumes of surgical intervention.</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15. Clinical features of chronic inflammatory processes of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16. Methods of diagnostics of chronic inflammatory processes of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17. Differential diagnostics of acute and chronic inflammatory processes of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18. Treatment methods for chronic inflammatory diseases of the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19. Principles of antibiotic therapy for inflammatory diseases of the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20. Purulent </w:t>
      </w:r>
      <w:proofErr w:type="spellStart"/>
      <w:r w:rsidRPr="001610FC">
        <w:rPr>
          <w:rFonts w:ascii="Times New Roman" w:eastAsia="Times New Roman" w:hAnsi="Times New Roman" w:cs="Times New Roman"/>
          <w:sz w:val="28"/>
          <w:szCs w:val="28"/>
          <w:lang w:val="en-US"/>
        </w:rPr>
        <w:t>tubo</w:t>
      </w:r>
      <w:proofErr w:type="spellEnd"/>
      <w:r w:rsidRPr="001610FC">
        <w:rPr>
          <w:rFonts w:ascii="Times New Roman" w:eastAsia="Times New Roman" w:hAnsi="Times New Roman" w:cs="Times New Roman"/>
          <w:sz w:val="28"/>
          <w:szCs w:val="28"/>
          <w:lang w:val="en-US"/>
        </w:rPr>
        <w:t>-ovarian formations of the appendages: etiology, classification, clinical picture, diagnostics, differential diagnostics, complications, treatment.</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 xml:space="preserve">21. Indications for surgical treatment of purulent </w:t>
      </w:r>
      <w:proofErr w:type="spellStart"/>
      <w:r w:rsidRPr="001610FC">
        <w:rPr>
          <w:rFonts w:ascii="Times New Roman" w:eastAsia="Times New Roman" w:hAnsi="Times New Roman" w:cs="Times New Roman"/>
          <w:sz w:val="28"/>
          <w:szCs w:val="28"/>
          <w:lang w:val="en-US"/>
        </w:rPr>
        <w:t>tubo</w:t>
      </w:r>
      <w:proofErr w:type="spellEnd"/>
      <w:r w:rsidRPr="001610FC">
        <w:rPr>
          <w:rFonts w:ascii="Times New Roman" w:eastAsia="Times New Roman" w:hAnsi="Times New Roman" w:cs="Times New Roman"/>
          <w:sz w:val="28"/>
          <w:szCs w:val="28"/>
          <w:lang w:val="en-US"/>
        </w:rPr>
        <w:t>-ovarian formations and the volume of surgical intervention.</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22. Rehabilitation of patients with inflammatory processes of the female genital organs.</w:t>
      </w:r>
    </w:p>
    <w:p w:rsidR="001C4021" w:rsidRPr="001610FC"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23. Physiotherapeutic methods of treatment of PID.</w:t>
      </w:r>
    </w:p>
    <w:p w:rsidR="001C4021" w:rsidRDefault="001C4021" w:rsidP="001C4021">
      <w:pPr>
        <w:spacing w:after="0" w:line="240" w:lineRule="auto"/>
        <w:jc w:val="both"/>
        <w:rPr>
          <w:rFonts w:ascii="Times New Roman" w:eastAsia="Times New Roman" w:hAnsi="Times New Roman" w:cs="Times New Roman"/>
          <w:sz w:val="28"/>
          <w:szCs w:val="28"/>
          <w:lang w:val="en-US"/>
        </w:rPr>
      </w:pPr>
      <w:r w:rsidRPr="001610FC">
        <w:rPr>
          <w:rFonts w:ascii="Times New Roman" w:eastAsia="Times New Roman" w:hAnsi="Times New Roman" w:cs="Times New Roman"/>
          <w:sz w:val="28"/>
          <w:szCs w:val="28"/>
          <w:lang w:val="en-US"/>
        </w:rPr>
        <w:t>24. Medical prevention of inflammatory diseases of the female genital organs.</w:t>
      </w:r>
    </w:p>
    <w:p w:rsidR="001C4021" w:rsidRDefault="001C4021" w:rsidP="001C4021">
      <w:pPr>
        <w:spacing w:after="0" w:line="254" w:lineRule="auto"/>
        <w:jc w:val="both"/>
        <w:rPr>
          <w:rFonts w:ascii="Times New Roman" w:hAnsi="Times New Roman" w:cs="Times New Roman"/>
          <w:sz w:val="28"/>
          <w:szCs w:val="28"/>
          <w:lang w:val="en-US"/>
        </w:rPr>
      </w:pPr>
    </w:p>
    <w:p w:rsidR="001C4021" w:rsidRDefault="001C4021" w:rsidP="001C4021">
      <w:pPr>
        <w:spacing w:after="0" w:line="254"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1C4021" w:rsidRDefault="001C4021" w:rsidP="001C4021">
      <w:pPr>
        <w:spacing w:after="0"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Solving clinical tasks – see the topic "</w:t>
      </w:r>
      <w:r w:rsidRPr="001C4021">
        <w:rPr>
          <w:rFonts w:ascii="Times New Roman" w:hAnsi="Times New Roman" w:cs="Times New Roman"/>
          <w:sz w:val="28"/>
          <w:szCs w:val="28"/>
          <w:lang w:val="en-US"/>
        </w:rPr>
        <w:t>Infections of the pelvic organs</w:t>
      </w:r>
      <w:r>
        <w:rPr>
          <w:rFonts w:ascii="Times New Roman" w:hAnsi="Times New Roman" w:cs="Times New Roman"/>
          <w:sz w:val="28"/>
          <w:szCs w:val="28"/>
          <w:lang w:val="en-US"/>
        </w:rPr>
        <w:t xml:space="preserve">" in the manual Obstetrics and gynecology:  clinical tasks: a manual for students of higher </w:t>
      </w:r>
      <w:r>
        <w:rPr>
          <w:rFonts w:ascii="Times New Roman" w:hAnsi="Times New Roman" w:cs="Times New Roman"/>
          <w:sz w:val="28"/>
          <w:szCs w:val="28"/>
          <w:lang w:val="en-US"/>
        </w:rPr>
        <w:lastRenderedPageBreak/>
        <w:t xml:space="preserve">education institutions studying in the specialty 1-79 01 </w:t>
      </w:r>
      <w:proofErr w:type="spellStart"/>
      <w:r>
        <w:rPr>
          <w:rFonts w:ascii="Times New Roman" w:hAnsi="Times New Roman" w:cs="Times New Roman"/>
          <w:sz w:val="28"/>
          <w:szCs w:val="28"/>
          <w:lang w:val="en-US"/>
        </w:rPr>
        <w:t>01</w:t>
      </w:r>
      <w:proofErr w:type="spellEnd"/>
      <w:r>
        <w:rPr>
          <w:rFonts w:ascii="Times New Roman" w:hAnsi="Times New Roman" w:cs="Times New Roman"/>
          <w:sz w:val="28"/>
          <w:szCs w:val="28"/>
          <w:lang w:val="en-US"/>
        </w:rPr>
        <w:t xml:space="preserve"> "General Medicine" / L.E. </w:t>
      </w:r>
      <w:proofErr w:type="spellStart"/>
      <w:r>
        <w:rPr>
          <w:rFonts w:ascii="Times New Roman" w:hAnsi="Times New Roman" w:cs="Times New Roman"/>
          <w:sz w:val="28"/>
          <w:szCs w:val="28"/>
          <w:lang w:val="en-US"/>
        </w:rPr>
        <w:t>Radeckaya</w:t>
      </w:r>
      <w:proofErr w:type="spellEnd"/>
      <w:r>
        <w:rPr>
          <w:rFonts w:ascii="Times New Roman" w:hAnsi="Times New Roman" w:cs="Times New Roman"/>
          <w:sz w:val="28"/>
          <w:szCs w:val="28"/>
          <w:lang w:val="en-US"/>
        </w:rPr>
        <w:t xml:space="preserve"> [et al.]; Ministry of Health of the Republic of Belarus, UO "Vitebsk State Order of Peoples’ Friendship Medical University", Department of Obstetrics and Gynecology. - Vitebsk: [VSMU], 2021. - 67 p. - </w:t>
      </w:r>
      <w:hyperlink r:id="rId5" w:history="1">
        <w:r>
          <w:rPr>
            <w:rStyle w:val="a5"/>
            <w:rFonts w:ascii="Times New Roman" w:hAnsi="Times New Roman" w:cs="Times New Roman"/>
            <w:sz w:val="28"/>
            <w:szCs w:val="28"/>
            <w:lang w:val="en-US"/>
          </w:rPr>
          <w:t>https://do2.vsmu.by/pluginfile.php/323312/mod_resource/content/0/Radeckaya-LE_Obstetrics_and_gynecology_clinical_tasks_2021.pdf</w:t>
        </w:r>
      </w:hyperlink>
      <w:r>
        <w:rPr>
          <w:rFonts w:ascii="Times New Roman" w:hAnsi="Times New Roman" w:cs="Times New Roman"/>
          <w:sz w:val="28"/>
          <w:szCs w:val="28"/>
          <w:lang w:val="en-US"/>
        </w:rPr>
        <w:t xml:space="preserve"> </w:t>
      </w:r>
    </w:p>
    <w:p w:rsidR="001C4021" w:rsidRDefault="001C4021" w:rsidP="001C4021">
      <w:pPr>
        <w:spacing w:after="0" w:line="254" w:lineRule="auto"/>
        <w:jc w:val="both"/>
        <w:rPr>
          <w:rFonts w:ascii="Times New Roman" w:hAnsi="Times New Roman" w:cs="Times New Roman"/>
          <w:b/>
          <w:sz w:val="28"/>
          <w:szCs w:val="28"/>
          <w:lang w:val="en-US"/>
        </w:rPr>
      </w:pPr>
    </w:p>
    <w:p w:rsidR="001C4021" w:rsidRDefault="001C4021" w:rsidP="001C4021">
      <w:pPr>
        <w:spacing w:after="0" w:line="254"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hyperlink r:id="rId6" w:history="1">
        <w:r>
          <w:rPr>
            <w:rStyle w:val="a5"/>
            <w:rFonts w:ascii="Times New Roman" w:hAnsi="Times New Roman" w:cs="Times New Roman"/>
            <w:sz w:val="28"/>
            <w:szCs w:val="28"/>
            <w:lang w:val="en-US"/>
          </w:rPr>
          <w:t>https://do2.vsmu.by/course/view.php?id=2062</w:t>
        </w:r>
      </w:hyperlink>
      <w:r>
        <w:rPr>
          <w:rFonts w:ascii="Times New Roman" w:hAnsi="Times New Roman" w:cs="Times New Roman"/>
          <w:sz w:val="28"/>
          <w:szCs w:val="28"/>
          <w:lang w:val="en-US"/>
        </w:rPr>
        <w:t xml:space="preserve"> (practical section, manual on practical skills in obstetrics and gynecology - video)</w:t>
      </w:r>
    </w:p>
    <w:p w:rsidR="001C4021" w:rsidRDefault="001C4021" w:rsidP="001C4021">
      <w:pPr>
        <w:spacing w:after="0" w:line="254" w:lineRule="auto"/>
        <w:jc w:val="both"/>
        <w:rPr>
          <w:rFonts w:ascii="Times New Roman" w:hAnsi="Times New Roman" w:cs="Times New Roman"/>
          <w:sz w:val="28"/>
          <w:szCs w:val="28"/>
          <w:lang w:val="en-US"/>
        </w:rPr>
      </w:pPr>
    </w:p>
    <w:p w:rsidR="001C4021" w:rsidRDefault="001C4021" w:rsidP="001C4021">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r>
      <w:proofErr w:type="spellStart"/>
      <w:r>
        <w:rPr>
          <w:rFonts w:ascii="Times New Roman" w:hAnsi="Times New Roman" w:cs="Times New Roman"/>
          <w:bCs/>
          <w:sz w:val="28"/>
          <w:szCs w:val="28"/>
          <w:lang w:val="en-US"/>
        </w:rPr>
        <w:t>Dutta</w:t>
      </w:r>
      <w:proofErr w:type="spellEnd"/>
      <w:r>
        <w:rPr>
          <w:rFonts w:ascii="Times New Roman" w:hAnsi="Times New Roman" w:cs="Times New Roman"/>
          <w:bCs/>
          <w:sz w:val="28"/>
          <w:szCs w:val="28"/>
          <w:lang w:val="en-US"/>
        </w:rPr>
        <w:t xml:space="preserve"> D.C. Textbook of gynecology including contraception / textbook / Calcutta: New central book Agency (P) Ltd. - 2016. -574 P.</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ед. Н.И. Киселевой.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2022. – 478 с.</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Additional</w:t>
      </w:r>
      <w:proofErr w:type="spellEnd"/>
      <w:r>
        <w:rPr>
          <w:rFonts w:ascii="Times New Roman" w:hAnsi="Times New Roman" w:cs="Times New Roman"/>
          <w:b/>
          <w:bCs/>
          <w:sz w:val="28"/>
          <w:szCs w:val="28"/>
        </w:rPr>
        <w:t>:</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"Лечебное дело" = </w:t>
      </w:r>
      <w:proofErr w:type="spellStart"/>
      <w:r>
        <w:rPr>
          <w:rFonts w:ascii="Times New Roman" w:hAnsi="Times New Roman" w:cs="Times New Roman"/>
          <w:bCs/>
          <w:sz w:val="28"/>
          <w:szCs w:val="28"/>
        </w:rPr>
        <w:t>Multiple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choice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questionnaire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specialty</w:t>
      </w:r>
      <w:proofErr w:type="spellEnd"/>
      <w:r>
        <w:rPr>
          <w:rFonts w:ascii="Times New Roman" w:hAnsi="Times New Roman" w:cs="Times New Roman"/>
          <w:bCs/>
          <w:sz w:val="28"/>
          <w:szCs w:val="28"/>
        </w:rPr>
        <w:t xml:space="preserve">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General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practice</w:t>
      </w:r>
      <w:proofErr w:type="spellEnd"/>
      <w:r>
        <w:rPr>
          <w:rFonts w:ascii="Times New Roman" w:hAnsi="Times New Roman" w:cs="Times New Roman"/>
          <w:bCs/>
          <w:sz w:val="28"/>
          <w:szCs w:val="28"/>
        </w:rPr>
        <w:t xml:space="preserve">"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- 63 с. - Режим доступа: https://elib.vsmu.by/handle/123/22320  </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skills</w:t>
      </w:r>
      <w:proofErr w:type="spellEnd"/>
      <w:r>
        <w:rPr>
          <w:rFonts w:ascii="Times New Roman" w:hAnsi="Times New Roman" w:cs="Times New Roman"/>
          <w:bCs/>
          <w:sz w:val="28"/>
          <w:szCs w:val="28"/>
        </w:rPr>
        <w:t xml:space="preserve"> = Акушерство и гинекология: практические навыки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и доп.).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- 68 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ил. - </w:t>
      </w:r>
      <w:proofErr w:type="spellStart"/>
      <w:r>
        <w:rPr>
          <w:rFonts w:ascii="Times New Roman" w:hAnsi="Times New Roman" w:cs="Times New Roman"/>
          <w:bCs/>
          <w:sz w:val="28"/>
          <w:szCs w:val="28"/>
        </w:rPr>
        <w:t>Библиогр</w:t>
      </w:r>
      <w:proofErr w:type="spellEnd"/>
      <w:r>
        <w:rPr>
          <w:rFonts w:ascii="Times New Roman" w:hAnsi="Times New Roman" w:cs="Times New Roman"/>
          <w:bCs/>
          <w:sz w:val="28"/>
          <w:szCs w:val="28"/>
        </w:rPr>
        <w:t>.: с. 67-68. - ISBN 978-985-580-009-6. - Режим доступа: https://elib.vsmu.by/handle/123/22909</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L. E.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clinical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tasks</w:t>
      </w:r>
      <w:proofErr w:type="spellEnd"/>
      <w:r>
        <w:rPr>
          <w:rFonts w:ascii="Times New Roman" w:hAnsi="Times New Roman" w:cs="Times New Roman"/>
          <w:bCs/>
          <w:sz w:val="28"/>
          <w:szCs w:val="28"/>
        </w:rPr>
        <w:t xml:space="preserve"> = Акушерство и гинекология: клинические задачи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L. E.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E. A. </w:t>
      </w:r>
      <w:proofErr w:type="spellStart"/>
      <w:r>
        <w:rPr>
          <w:rFonts w:ascii="Times New Roman" w:hAnsi="Times New Roman" w:cs="Times New Roman"/>
          <w:bCs/>
          <w:sz w:val="28"/>
          <w:szCs w:val="28"/>
        </w:rPr>
        <w:t>Kolbasova</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ордена Дружбы народов мед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н-т", Каф. акушерства и гинекологии.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2021. - 66 с. - Режим доступа: https://elib.vsmu.by/handle/123/23638  </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4.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V. Е. (Радзинский В. 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textbook</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xml:space="preserve"> V. Е. , </w:t>
      </w:r>
      <w:proofErr w:type="spellStart"/>
      <w:r>
        <w:rPr>
          <w:rFonts w:ascii="Times New Roman" w:hAnsi="Times New Roman" w:cs="Times New Roman"/>
          <w:bCs/>
          <w:sz w:val="28"/>
          <w:szCs w:val="28"/>
        </w:rPr>
        <w:t>Fuks</w:t>
      </w:r>
      <w:proofErr w:type="spellEnd"/>
      <w:r>
        <w:rPr>
          <w:rFonts w:ascii="Times New Roman" w:hAnsi="Times New Roman" w:cs="Times New Roman"/>
          <w:bCs/>
          <w:sz w:val="28"/>
          <w:szCs w:val="28"/>
        </w:rPr>
        <w:t xml:space="preserve"> А. М. - Москва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ГЭОТАР-Медиа</w:t>
      </w:r>
      <w:proofErr w:type="spellEnd"/>
      <w:r>
        <w:rPr>
          <w:rFonts w:ascii="Times New Roman" w:hAnsi="Times New Roman" w:cs="Times New Roman"/>
          <w:bCs/>
          <w:sz w:val="28"/>
          <w:szCs w:val="28"/>
        </w:rPr>
        <w:t>, 2020. - 896 с.  Режим доступа: https://www.studentlibrary.ru/book/ISBN9785970457993.html</w:t>
      </w:r>
    </w:p>
    <w:p w:rsidR="001C4021" w:rsidRDefault="001C4021" w:rsidP="001C4021">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1C4021" w:rsidRDefault="001C4021" w:rsidP="001C4021"/>
    <w:p w:rsidR="001C4021" w:rsidRDefault="001C4021" w:rsidP="001C4021">
      <w:pPr>
        <w:pStyle w:val="a3"/>
        <w:ind w:right="51" w:hanging="20"/>
        <w:rPr>
          <w:b w:val="0"/>
          <w:sz w:val="28"/>
          <w:szCs w:val="28"/>
          <w:lang w:val="en-US"/>
        </w:rPr>
      </w:pPr>
    </w:p>
    <w:p w:rsidR="001C4021" w:rsidRDefault="001C4021" w:rsidP="002D05DC">
      <w:pPr>
        <w:pStyle w:val="a3"/>
        <w:ind w:right="51" w:hanging="20"/>
        <w:rPr>
          <w:b w:val="0"/>
          <w:sz w:val="28"/>
          <w:szCs w:val="28"/>
          <w:lang w:val="en-US"/>
        </w:rPr>
      </w:pPr>
    </w:p>
    <w:p w:rsidR="001C4021" w:rsidRDefault="001C4021" w:rsidP="002D05DC">
      <w:pPr>
        <w:pStyle w:val="a3"/>
        <w:ind w:right="51" w:hanging="20"/>
        <w:rPr>
          <w:b w:val="0"/>
          <w:sz w:val="28"/>
          <w:szCs w:val="28"/>
          <w:lang w:val="en-US"/>
        </w:rPr>
      </w:pPr>
    </w:p>
    <w:sectPr w:rsidR="001C4021" w:rsidSect="00F65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80802FE"/>
    <w:multiLevelType w:val="hybridMultilevel"/>
    <w:tmpl w:val="0612449E"/>
    <w:lvl w:ilvl="0" w:tplc="A0C2A23A">
      <w:start w:val="1"/>
      <w:numFmt w:val="bullet"/>
      <w:lvlText w:val="–"/>
      <w:lvlJc w:val="left"/>
      <w:pPr>
        <w:ind w:left="6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05F5938"/>
    <w:multiLevelType w:val="hybridMultilevel"/>
    <w:tmpl w:val="63008196"/>
    <w:lvl w:ilvl="0" w:tplc="241C88B8">
      <w:start w:val="1"/>
      <w:numFmt w:val="upperRoman"/>
      <w:lvlText w:val="%1."/>
      <w:lvlJc w:val="left"/>
      <w:pPr>
        <w:ind w:left="1288"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6F777A8D"/>
    <w:multiLevelType w:val="hybridMultilevel"/>
    <w:tmpl w:val="8858FA98"/>
    <w:lvl w:ilvl="0" w:tplc="A0C2A2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D05DC"/>
    <w:rsid w:val="001C4021"/>
    <w:rsid w:val="002D05DC"/>
    <w:rsid w:val="00331E99"/>
    <w:rsid w:val="00360709"/>
    <w:rsid w:val="0073311B"/>
    <w:rsid w:val="007F3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0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D05DC"/>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2D05DC"/>
    <w:rPr>
      <w:rFonts w:ascii="Times New Roman" w:eastAsia="Times New Roman" w:hAnsi="Times New Roman" w:cs="Times New Roman"/>
      <w:b/>
      <w:bCs/>
      <w:sz w:val="24"/>
      <w:szCs w:val="24"/>
    </w:rPr>
  </w:style>
  <w:style w:type="paragraph" w:customStyle="1" w:styleId="1">
    <w:name w:val="Абзац списка1"/>
    <w:basedOn w:val="a"/>
    <w:rsid w:val="002D05DC"/>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a5">
    <w:name w:val="Hyperlink"/>
    <w:basedOn w:val="a0"/>
    <w:uiPriority w:val="99"/>
    <w:semiHidden/>
    <w:unhideWhenUsed/>
    <w:rsid w:val="001C4021"/>
    <w:rPr>
      <w:color w:val="0000FF" w:themeColor="hyperlink"/>
      <w:u w:val="single"/>
    </w:rPr>
  </w:style>
  <w:style w:type="paragraph" w:styleId="a6">
    <w:name w:val="List Paragraph"/>
    <w:basedOn w:val="a"/>
    <w:uiPriority w:val="34"/>
    <w:qFormat/>
    <w:rsid w:val="001C4021"/>
    <w:pPr>
      <w:suppressAutoHyphens/>
      <w:ind w:left="720"/>
      <w:contextualSpacing/>
    </w:pPr>
    <w:rPr>
      <w:rFonts w:ascii="Calibri" w:eastAsia="Times New Roman" w:hAnsi="Calibri" w:cs="Calibri"/>
      <w:lang w:eastAsia="zh-CN"/>
    </w:rPr>
  </w:style>
  <w:style w:type="table" w:styleId="a7">
    <w:name w:val="Table Grid"/>
    <w:basedOn w:val="a1"/>
    <w:uiPriority w:val="59"/>
    <w:qFormat/>
    <w:rsid w:val="001C4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666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2.vsmu.by/course/view.php?id=2062" TargetMode="External"/><Relationship Id="rId5" Type="http://schemas.openxmlformats.org/officeDocument/2006/relationships/hyperlink" Target="https://do2.vsmu.by/pluginfile.php/323312/mod_resource/content/0/Radeckaya-LE_Obstetrics_and_gynecology_clinical_tasks_202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2025-01-15T14:59:00Z</dcterms:created>
  <dcterms:modified xsi:type="dcterms:W3CDTF">2025-02-05T08:42:00Z</dcterms:modified>
</cp:coreProperties>
</file>