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98" w:rsidRPr="0025723B" w:rsidRDefault="00C07D98" w:rsidP="00C07D98">
      <w:pPr>
        <w:pStyle w:val="a3"/>
        <w:rPr>
          <w:b w:val="0"/>
          <w:color w:val="000000" w:themeColor="text1"/>
          <w:sz w:val="22"/>
          <w:szCs w:val="22"/>
        </w:rPr>
      </w:pPr>
      <w:r w:rsidRPr="0025723B">
        <w:rPr>
          <w:b w:val="0"/>
          <w:color w:val="000000" w:themeColor="text1"/>
          <w:sz w:val="22"/>
          <w:szCs w:val="22"/>
        </w:rPr>
        <w:t>ВИТЕБСКИЙ ГОСУДАРСТВЕННЫЙ МЕДИЦИНСКИЙ УНИВЕРСИТЕТ</w:t>
      </w:r>
    </w:p>
    <w:p w:rsidR="00C07D98" w:rsidRPr="0025723B" w:rsidRDefault="00C07D98" w:rsidP="0007450E">
      <w:pPr>
        <w:jc w:val="center"/>
        <w:rPr>
          <w:caps/>
          <w:color w:val="000000" w:themeColor="text1"/>
          <w:sz w:val="22"/>
          <w:szCs w:val="22"/>
        </w:rPr>
      </w:pPr>
      <w:r w:rsidRPr="0025723B">
        <w:rPr>
          <w:caps/>
          <w:color w:val="000000" w:themeColor="text1"/>
          <w:sz w:val="22"/>
          <w:szCs w:val="22"/>
        </w:rPr>
        <w:t>Кафедра общей и клинической фармакологии с курсом ФПК и ПК</w:t>
      </w:r>
    </w:p>
    <w:p w:rsidR="003F47A6" w:rsidRPr="0025723B" w:rsidRDefault="003F47A6" w:rsidP="003F47A6">
      <w:pPr>
        <w:ind w:left="5761"/>
        <w:rPr>
          <w:sz w:val="22"/>
          <w:szCs w:val="20"/>
        </w:rPr>
      </w:pPr>
      <w:r w:rsidRPr="0025723B">
        <w:rPr>
          <w:sz w:val="22"/>
        </w:rPr>
        <w:t>УТВЕРЖДАЮ</w:t>
      </w:r>
    </w:p>
    <w:p w:rsidR="003F47A6" w:rsidRPr="0025723B" w:rsidRDefault="003F47A6" w:rsidP="003F47A6">
      <w:pPr>
        <w:ind w:left="5761"/>
        <w:rPr>
          <w:sz w:val="22"/>
          <w:szCs w:val="20"/>
        </w:rPr>
      </w:pPr>
      <w:r w:rsidRPr="0025723B">
        <w:rPr>
          <w:sz w:val="22"/>
          <w:szCs w:val="20"/>
        </w:rPr>
        <w:t>Заведующий кафедрой</w:t>
      </w:r>
    </w:p>
    <w:p w:rsidR="003F47A6" w:rsidRPr="0025723B" w:rsidRDefault="003F47A6" w:rsidP="003F47A6">
      <w:pPr>
        <w:ind w:left="5761"/>
        <w:rPr>
          <w:sz w:val="22"/>
          <w:szCs w:val="20"/>
        </w:rPr>
      </w:pPr>
      <w:r w:rsidRPr="0025723B">
        <w:rPr>
          <w:sz w:val="22"/>
          <w:szCs w:val="20"/>
        </w:rPr>
        <w:t>общей и клинической фармакологии</w:t>
      </w:r>
    </w:p>
    <w:p w:rsidR="003F47A6" w:rsidRPr="0025723B" w:rsidRDefault="003F47A6" w:rsidP="003F47A6">
      <w:pPr>
        <w:ind w:left="5761"/>
        <w:rPr>
          <w:sz w:val="22"/>
          <w:szCs w:val="20"/>
        </w:rPr>
      </w:pPr>
      <w:r w:rsidRPr="0025723B">
        <w:rPr>
          <w:sz w:val="22"/>
          <w:szCs w:val="20"/>
        </w:rPr>
        <w:t>с курсом ФПК и ПК</w:t>
      </w:r>
    </w:p>
    <w:p w:rsidR="003F47A6" w:rsidRPr="0025723B" w:rsidRDefault="003F47A6" w:rsidP="003F47A6">
      <w:pPr>
        <w:ind w:left="5761"/>
        <w:rPr>
          <w:sz w:val="22"/>
          <w:szCs w:val="20"/>
        </w:rPr>
      </w:pPr>
      <w:r w:rsidRPr="0025723B">
        <w:rPr>
          <w:sz w:val="22"/>
          <w:szCs w:val="20"/>
        </w:rPr>
        <w:t>Конорев М.Р.</w:t>
      </w:r>
    </w:p>
    <w:p w:rsidR="003F47A6" w:rsidRPr="0025723B" w:rsidRDefault="003F47A6" w:rsidP="003F47A6">
      <w:pPr>
        <w:ind w:left="5761"/>
        <w:rPr>
          <w:sz w:val="22"/>
        </w:rPr>
      </w:pPr>
      <w:r w:rsidRPr="0025723B">
        <w:rPr>
          <w:sz w:val="22"/>
        </w:rPr>
        <w:t xml:space="preserve">30 августа </w:t>
      </w:r>
      <w:r w:rsidR="0024208A">
        <w:rPr>
          <w:sz w:val="22"/>
        </w:rPr>
        <w:t>2024</w:t>
      </w:r>
      <w:r w:rsidRPr="0025723B">
        <w:rPr>
          <w:sz w:val="22"/>
        </w:rPr>
        <w:t xml:space="preserve"> г.</w:t>
      </w:r>
    </w:p>
    <w:p w:rsidR="003F47A6" w:rsidRPr="0025723B" w:rsidRDefault="003F47A6" w:rsidP="003F47A6">
      <w:pPr>
        <w:ind w:left="5761"/>
        <w:rPr>
          <w:sz w:val="22"/>
        </w:rPr>
      </w:pPr>
    </w:p>
    <w:p w:rsidR="003F47A6" w:rsidRPr="0025723B" w:rsidRDefault="003F47A6" w:rsidP="003F47A6">
      <w:pPr>
        <w:spacing w:before="120"/>
        <w:ind w:left="5761"/>
        <w:rPr>
          <w:sz w:val="22"/>
        </w:rPr>
      </w:pPr>
    </w:p>
    <w:p w:rsidR="003F47A6" w:rsidRPr="0025723B" w:rsidRDefault="003F47A6" w:rsidP="003F47A6">
      <w:pPr>
        <w:pStyle w:val="1"/>
        <w:rPr>
          <w:b w:val="0"/>
          <w:sz w:val="22"/>
          <w:szCs w:val="22"/>
        </w:rPr>
      </w:pPr>
      <w:r w:rsidRPr="0025723B">
        <w:rPr>
          <w:b w:val="0"/>
          <w:sz w:val="22"/>
          <w:szCs w:val="22"/>
        </w:rPr>
        <w:t>КАЛЕНДАРНО-ТЕМАТИЧЕСКИЙ ПЛАН</w:t>
      </w:r>
    </w:p>
    <w:p w:rsidR="003F47A6" w:rsidRPr="0025723B" w:rsidRDefault="003F47A6" w:rsidP="003F47A6">
      <w:pPr>
        <w:jc w:val="center"/>
        <w:rPr>
          <w:sz w:val="22"/>
          <w:szCs w:val="22"/>
        </w:rPr>
      </w:pPr>
      <w:r w:rsidRPr="0025723B">
        <w:rPr>
          <w:sz w:val="22"/>
          <w:szCs w:val="22"/>
        </w:rPr>
        <w:t xml:space="preserve">на </w:t>
      </w:r>
      <w:r w:rsidRPr="0025723B">
        <w:rPr>
          <w:sz w:val="22"/>
          <w:szCs w:val="22"/>
          <w:lang w:val="en-US"/>
        </w:rPr>
        <w:t>V</w:t>
      </w:r>
      <w:r w:rsidR="0025723B">
        <w:rPr>
          <w:sz w:val="22"/>
          <w:szCs w:val="22"/>
          <w:lang w:val="en-US"/>
        </w:rPr>
        <w:t>I</w:t>
      </w:r>
      <w:r w:rsidRPr="0025723B">
        <w:rPr>
          <w:sz w:val="22"/>
          <w:szCs w:val="22"/>
        </w:rPr>
        <w:t xml:space="preserve"> семестр </w:t>
      </w:r>
      <w:r w:rsidR="0024208A">
        <w:rPr>
          <w:sz w:val="22"/>
          <w:szCs w:val="22"/>
        </w:rPr>
        <w:t>2024</w:t>
      </w:r>
      <w:r w:rsidRPr="0025723B">
        <w:rPr>
          <w:sz w:val="22"/>
          <w:szCs w:val="22"/>
        </w:rPr>
        <w:t>-2025 учебного года</w:t>
      </w:r>
    </w:p>
    <w:p w:rsidR="003F47A6" w:rsidRPr="0025723B" w:rsidRDefault="003F47A6" w:rsidP="003F47A6">
      <w:pPr>
        <w:jc w:val="center"/>
        <w:rPr>
          <w:sz w:val="22"/>
          <w:szCs w:val="22"/>
        </w:rPr>
      </w:pPr>
      <w:r w:rsidRPr="0025723B">
        <w:rPr>
          <w:sz w:val="22"/>
          <w:szCs w:val="22"/>
        </w:rPr>
        <w:t>по учебной дисциплине фармакология</w:t>
      </w:r>
    </w:p>
    <w:p w:rsidR="003F47A6" w:rsidRPr="0025723B" w:rsidRDefault="003F47A6" w:rsidP="003F47A6">
      <w:pPr>
        <w:jc w:val="center"/>
        <w:rPr>
          <w:sz w:val="22"/>
          <w:szCs w:val="22"/>
        </w:rPr>
      </w:pPr>
      <w:r w:rsidRPr="0025723B">
        <w:rPr>
          <w:sz w:val="22"/>
          <w:szCs w:val="22"/>
        </w:rPr>
        <w:t>для специальности лечебное дело</w:t>
      </w:r>
    </w:p>
    <w:p w:rsidR="003F47A6" w:rsidRPr="0025723B" w:rsidRDefault="003F47A6" w:rsidP="003F47A6">
      <w:pPr>
        <w:jc w:val="center"/>
        <w:rPr>
          <w:sz w:val="22"/>
          <w:szCs w:val="22"/>
        </w:rPr>
      </w:pPr>
      <w:r w:rsidRPr="0025723B">
        <w:rPr>
          <w:sz w:val="22"/>
          <w:szCs w:val="22"/>
        </w:rPr>
        <w:t>курс 3</w:t>
      </w:r>
    </w:p>
    <w:p w:rsidR="003F47A6" w:rsidRPr="0025723B" w:rsidRDefault="003F47A6" w:rsidP="003F47A6">
      <w:pPr>
        <w:jc w:val="center"/>
        <w:rPr>
          <w:sz w:val="22"/>
          <w:szCs w:val="22"/>
        </w:rPr>
      </w:pPr>
      <w:r w:rsidRPr="0025723B">
        <w:rPr>
          <w:sz w:val="22"/>
          <w:szCs w:val="22"/>
        </w:rPr>
        <w:t>форма получения образования: дневная</w:t>
      </w:r>
    </w:p>
    <w:p w:rsidR="003F47A6" w:rsidRPr="0025723B" w:rsidRDefault="003F47A6" w:rsidP="003F47A6">
      <w:pPr>
        <w:jc w:val="center"/>
        <w:rPr>
          <w:sz w:val="22"/>
          <w:szCs w:val="22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19"/>
        <w:gridCol w:w="1239"/>
        <w:gridCol w:w="1206"/>
        <w:gridCol w:w="833"/>
        <w:gridCol w:w="3774"/>
        <w:gridCol w:w="997"/>
        <w:gridCol w:w="1893"/>
      </w:tblGrid>
      <w:tr w:rsidR="00162278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723B">
              <w:rPr>
                <w:color w:val="000000" w:themeColor="text1"/>
                <w:sz w:val="20"/>
                <w:szCs w:val="20"/>
              </w:rPr>
              <w:t>№</w:t>
            </w:r>
          </w:p>
          <w:p w:rsidR="001B66FB" w:rsidRPr="0025723B" w:rsidRDefault="001B66FB" w:rsidP="001B66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723B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723B">
              <w:rPr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723B">
              <w:rPr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723B">
              <w:rPr>
                <w:color w:val="000000" w:themeColor="text1"/>
                <w:sz w:val="20"/>
                <w:szCs w:val="20"/>
              </w:rPr>
              <w:t>Место</w:t>
            </w:r>
          </w:p>
        </w:tc>
        <w:tc>
          <w:tcPr>
            <w:tcW w:w="3774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5723B">
              <w:rPr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sz w:val="20"/>
                <w:szCs w:val="20"/>
              </w:rPr>
            </w:pPr>
            <w:r w:rsidRPr="0025723B">
              <w:rPr>
                <w:sz w:val="20"/>
                <w:szCs w:val="20"/>
              </w:rPr>
              <w:t>Вид учебного занятия</w:t>
            </w:r>
          </w:p>
        </w:tc>
        <w:tc>
          <w:tcPr>
            <w:tcW w:w="1893" w:type="dxa"/>
            <w:shd w:val="clear" w:color="auto" w:fill="FFFFFF" w:themeFill="background1"/>
            <w:vAlign w:val="center"/>
          </w:tcPr>
          <w:p w:rsidR="001B66FB" w:rsidRPr="0025723B" w:rsidRDefault="001B66FB" w:rsidP="001B66FB">
            <w:pPr>
              <w:jc w:val="center"/>
              <w:rPr>
                <w:sz w:val="20"/>
                <w:szCs w:val="20"/>
              </w:rPr>
            </w:pPr>
            <w:r w:rsidRPr="0025723B">
              <w:rPr>
                <w:sz w:val="20"/>
                <w:szCs w:val="20"/>
              </w:rPr>
              <w:t>Лектор</w:t>
            </w:r>
          </w:p>
        </w:tc>
      </w:tr>
      <w:tr w:rsidR="00162278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12.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поток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10.30-11</w:t>
            </w:r>
            <w:r w:rsidRPr="0025723B">
              <w:rPr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№3</w:t>
            </w:r>
          </w:p>
        </w:tc>
        <w:tc>
          <w:tcPr>
            <w:tcW w:w="3774" w:type="dxa"/>
            <w:shd w:val="clear" w:color="auto" w:fill="FFFFFF" w:themeFill="background1"/>
          </w:tcPr>
          <w:p w:rsidR="0025723B" w:rsidRPr="0025723B" w:rsidRDefault="0025723B" w:rsidP="002572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5723B">
              <w:rPr>
                <w:sz w:val="22"/>
                <w:szCs w:val="22"/>
              </w:rPr>
              <w:t>Антиангинальные</w:t>
            </w:r>
            <w:proofErr w:type="spellEnd"/>
            <w:r w:rsidRPr="0025723B">
              <w:rPr>
                <w:sz w:val="22"/>
                <w:szCs w:val="22"/>
              </w:rPr>
              <w:t xml:space="preserve"> препараты. Препараты для коррекции нарушений локального кровотока.  </w:t>
            </w:r>
            <w:proofErr w:type="spellStart"/>
            <w:r w:rsidRPr="0025723B">
              <w:rPr>
                <w:sz w:val="22"/>
                <w:szCs w:val="22"/>
              </w:rPr>
              <w:t>Гиполипидемические</w:t>
            </w:r>
            <w:proofErr w:type="spellEnd"/>
            <w:r w:rsidRPr="0025723B">
              <w:rPr>
                <w:sz w:val="22"/>
                <w:szCs w:val="22"/>
              </w:rPr>
              <w:t xml:space="preserve"> препараты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УСР: профилактика привыкания к нитратам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5723B" w:rsidRPr="0025723B" w:rsidRDefault="0025723B" w:rsidP="0025723B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5723B" w:rsidRPr="0025723B" w:rsidRDefault="0025723B" w:rsidP="0025723B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162278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II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поток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12.50-13.50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5723B" w:rsidRPr="0025723B" w:rsidRDefault="0025723B" w:rsidP="0025723B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№2</w:t>
            </w:r>
          </w:p>
        </w:tc>
        <w:tc>
          <w:tcPr>
            <w:tcW w:w="3774" w:type="dxa"/>
            <w:shd w:val="clear" w:color="auto" w:fill="FFFFFF" w:themeFill="background1"/>
          </w:tcPr>
          <w:p w:rsidR="0025723B" w:rsidRPr="0025723B" w:rsidRDefault="0025723B" w:rsidP="0025723B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5723B">
              <w:rPr>
                <w:sz w:val="22"/>
                <w:szCs w:val="22"/>
              </w:rPr>
              <w:t>Антиангинальные</w:t>
            </w:r>
            <w:proofErr w:type="spellEnd"/>
            <w:r w:rsidRPr="0025723B">
              <w:rPr>
                <w:sz w:val="22"/>
                <w:szCs w:val="22"/>
              </w:rPr>
              <w:t xml:space="preserve"> препараты. Препараты для коррекции нарушений локального кровотока.  </w:t>
            </w:r>
            <w:proofErr w:type="spellStart"/>
            <w:r w:rsidRPr="0025723B">
              <w:rPr>
                <w:sz w:val="22"/>
                <w:szCs w:val="22"/>
              </w:rPr>
              <w:t>Гиполипидемические</w:t>
            </w:r>
            <w:proofErr w:type="spellEnd"/>
            <w:r w:rsidRPr="0025723B">
              <w:rPr>
                <w:sz w:val="22"/>
                <w:szCs w:val="22"/>
              </w:rPr>
              <w:t xml:space="preserve"> препараты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УСР: профилактика привыкания к нитратам (0,67)</w:t>
            </w:r>
          </w:p>
        </w:tc>
        <w:tc>
          <w:tcPr>
            <w:tcW w:w="997" w:type="dxa"/>
            <w:shd w:val="clear" w:color="auto" w:fill="FFFFFF" w:themeFill="background1"/>
          </w:tcPr>
          <w:p w:rsidR="0025723B" w:rsidRPr="0025723B" w:rsidRDefault="0025723B" w:rsidP="0025723B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5723B" w:rsidRPr="0025723B" w:rsidRDefault="0025723B" w:rsidP="0025723B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CB1509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поток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CB1509" w:rsidRPr="0025723B" w:rsidRDefault="00CB1509" w:rsidP="00CB1509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 xml:space="preserve">Препараты для лечения сердечной недостаточности. </w:t>
            </w:r>
            <w:proofErr w:type="spellStart"/>
            <w:r w:rsidRPr="0025723B">
              <w:rPr>
                <w:sz w:val="22"/>
                <w:szCs w:val="22"/>
              </w:rPr>
              <w:t>Кардиотонические</w:t>
            </w:r>
            <w:proofErr w:type="spellEnd"/>
            <w:r w:rsidRPr="0025723B">
              <w:rPr>
                <w:sz w:val="22"/>
                <w:szCs w:val="22"/>
              </w:rPr>
              <w:t xml:space="preserve"> препараты</w:t>
            </w:r>
          </w:p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Интоксикация сердечными гликозидами. Профилактика. Лечение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CB1509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</w:t>
            </w:r>
            <w:r w:rsidRPr="0025723B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r w:rsidRPr="0025723B">
              <w:rPr>
                <w:color w:val="000000" w:themeColor="text1"/>
                <w:sz w:val="22"/>
                <w:szCs w:val="22"/>
              </w:rPr>
              <w:t>поток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CB1509" w:rsidRPr="0025723B" w:rsidRDefault="00CB1509" w:rsidP="00CB1509">
            <w:pPr>
              <w:rPr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 xml:space="preserve">Препараты для лечения сердечной недостаточности. </w:t>
            </w:r>
            <w:proofErr w:type="spellStart"/>
            <w:r w:rsidRPr="0025723B">
              <w:rPr>
                <w:sz w:val="22"/>
                <w:szCs w:val="22"/>
              </w:rPr>
              <w:t>Кардиотонические</w:t>
            </w:r>
            <w:proofErr w:type="spellEnd"/>
            <w:r w:rsidRPr="0025723B">
              <w:rPr>
                <w:sz w:val="22"/>
                <w:szCs w:val="22"/>
              </w:rPr>
              <w:t xml:space="preserve"> препараты</w:t>
            </w:r>
          </w:p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Интоксикация сердечными гликозидами. Профилактика. Лечение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CB1509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r w:rsidRPr="0025723B">
              <w:rPr>
                <w:color w:val="000000" w:themeColor="text1"/>
                <w:sz w:val="22"/>
                <w:szCs w:val="22"/>
              </w:rPr>
              <w:t>поток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Противоаритмические препараты</w:t>
            </w:r>
          </w:p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ЛС для лечения аритмий, вызванных нарушением электролитного баланса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CB1509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27.</w:t>
            </w:r>
            <w:r w:rsidRPr="0025723B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Противоаритмические препараты</w:t>
            </w:r>
          </w:p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ЛС для лечения аритмий, вызванных нарушением электролитного баланса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CB1509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03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Препараты, влияющие на систему крови</w:t>
            </w:r>
          </w:p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новые оральные антикоагулянты (0,67) .</w:t>
            </w:r>
          </w:p>
        </w:tc>
        <w:tc>
          <w:tcPr>
            <w:tcW w:w="997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CB1509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13.03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r w:rsidRPr="00847DB5">
              <w:rPr>
                <w:color w:val="000000" w:themeColor="text1"/>
                <w:sz w:val="22"/>
                <w:szCs w:val="22"/>
              </w:rPr>
              <w:t>поток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CB1509" w:rsidRPr="0025723B" w:rsidRDefault="00CB1509" w:rsidP="00CB1509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Препараты, влияющие на систему крови</w:t>
            </w:r>
          </w:p>
          <w:p w:rsidR="00CB1509" w:rsidRPr="0025723B" w:rsidRDefault="00CB1509" w:rsidP="00CB1509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УСР: новые оральные антикоагулянты (0,67). </w:t>
            </w:r>
          </w:p>
        </w:tc>
        <w:tc>
          <w:tcPr>
            <w:tcW w:w="997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CB1509" w:rsidRPr="0025723B" w:rsidRDefault="00CB1509" w:rsidP="00CB1509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20375F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03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Препараты, влияющие на функции органов дыхания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выбор ЛС фармакотерапии бронхиальной астмы, профилактики астматических приступов.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 xml:space="preserve">Доц. Прокошина Н.Р. </w:t>
            </w:r>
          </w:p>
        </w:tc>
      </w:tr>
      <w:tr w:rsidR="0020375F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03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>Препараты, влияющие на функции органов дыхания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выбор ЛС фармакотерапии бронхиальной астмы, профилактики астматических приступов.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>Доц. Прокошина Н.Р.</w:t>
            </w:r>
          </w:p>
        </w:tc>
      </w:tr>
      <w:tr w:rsidR="0020375F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Препараты, влияющие на функции органов пищеварения.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антагонисты G-рецепторов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 xml:space="preserve">Доц. Прокошина Н.Р. </w:t>
            </w:r>
          </w:p>
        </w:tc>
      </w:tr>
      <w:tr w:rsidR="0020375F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10.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Препараты, влияющие на функции органов пищеварения.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УСР: антагонисты G-рецепторов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>Доц. Прокошина Н.Р.</w:t>
            </w:r>
          </w:p>
        </w:tc>
      </w:tr>
      <w:tr w:rsidR="0020375F" w:rsidRPr="0025723B" w:rsidTr="003833D5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rStyle w:val="FontStyle54"/>
                <w:b w:val="0"/>
                <w:color w:val="000000" w:themeColor="text1"/>
                <w:sz w:val="22"/>
                <w:szCs w:val="22"/>
              </w:rPr>
            </w:pP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Гормональные и </w:t>
            </w:r>
            <w:proofErr w:type="spellStart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антигормональные</w:t>
            </w:r>
            <w:proofErr w:type="spellEnd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 препараты.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УСР: регуляторы обмена </w:t>
            </w:r>
            <w:proofErr w:type="spellStart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Са</w:t>
            </w:r>
            <w:proofErr w:type="spellEnd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кальцитонин</w:t>
            </w:r>
            <w:proofErr w:type="spellEnd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 (0,67) 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20375F" w:rsidRPr="0025723B" w:rsidTr="003833D5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17.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rStyle w:val="FontStyle54"/>
                <w:b w:val="0"/>
                <w:color w:val="000000" w:themeColor="text1"/>
                <w:sz w:val="22"/>
                <w:szCs w:val="22"/>
              </w:rPr>
            </w:pP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Гормональные и </w:t>
            </w:r>
            <w:proofErr w:type="spellStart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антигормональные</w:t>
            </w:r>
            <w:proofErr w:type="spellEnd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 препараты.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УСР: регуляторы обмена </w:t>
            </w:r>
            <w:proofErr w:type="spellStart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Са</w:t>
            </w:r>
            <w:proofErr w:type="spellEnd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  <w:vertAlign w:val="superscript"/>
              </w:rPr>
              <w:t>+</w:t>
            </w: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кальцитонин</w:t>
            </w:r>
            <w:proofErr w:type="spellEnd"/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 xml:space="preserve"> (0,67) 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20375F" w:rsidRPr="0025723B" w:rsidTr="003833D5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22.04.2025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Pr="00162278">
              <w:rPr>
                <w:color w:val="000000" w:themeColor="text1"/>
                <w:sz w:val="22"/>
                <w:szCs w:val="22"/>
              </w:rPr>
              <w:t xml:space="preserve"> пото</w:t>
            </w:r>
            <w:r w:rsidRPr="0025723B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Противовоспалительные и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противоподагрические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 препараты.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УСР: механизм действия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противоподагрических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 ЛС. Нежелательные реакции. 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 xml:space="preserve">Доц. Прокошина Н.Р. </w:t>
            </w:r>
          </w:p>
        </w:tc>
      </w:tr>
      <w:tr w:rsidR="0020375F" w:rsidRPr="0025723B" w:rsidTr="003833D5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24.</w:t>
            </w:r>
            <w:r>
              <w:rPr>
                <w:color w:val="000000" w:themeColor="text1"/>
                <w:sz w:val="22"/>
                <w:szCs w:val="22"/>
              </w:rPr>
              <w:t>04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Противовоспалительные и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противоподагрические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 препараты.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УСР: механизм действия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противоподагрических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 ЛС. Нежелательные реакции. 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>Доц. Прокошина Н.Р.</w:t>
            </w:r>
          </w:p>
        </w:tc>
      </w:tr>
      <w:tr w:rsidR="0020375F" w:rsidRPr="0025723B" w:rsidTr="003833D5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05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Противоаллергические препараты. Иммуномодуляторы. 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УСР: интерфероны - основные представители, механизм действия, показания к применению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 xml:space="preserve">Доц. Прокошина Н.Р. </w:t>
            </w:r>
          </w:p>
        </w:tc>
      </w:tr>
      <w:tr w:rsidR="0020375F" w:rsidRPr="0025723B" w:rsidTr="003833D5">
        <w:tc>
          <w:tcPr>
            <w:tcW w:w="71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05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20375F" w:rsidRPr="0025723B" w:rsidRDefault="0020375F" w:rsidP="0020375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Противоаллергические препараты. Иммуномодуляторы. </w:t>
            </w:r>
          </w:p>
          <w:p w:rsidR="0020375F" w:rsidRPr="0025723B" w:rsidRDefault="0020375F" w:rsidP="0020375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rStyle w:val="FontStyle54"/>
                <w:b w:val="0"/>
                <w:color w:val="000000" w:themeColor="text1"/>
                <w:sz w:val="22"/>
                <w:szCs w:val="22"/>
              </w:rPr>
              <w:t>УСР: интерфероны - основные представители, механизм действия, показания к применению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20375F" w:rsidRPr="0025723B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20375F" w:rsidRPr="00F63F2D" w:rsidRDefault="0020375F" w:rsidP="0020375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F63F2D">
              <w:rPr>
                <w:bCs/>
                <w:color w:val="000000" w:themeColor="text1"/>
                <w:sz w:val="22"/>
                <w:szCs w:val="22"/>
              </w:rPr>
              <w:t>Доц. Прокошина Н.Р.</w:t>
            </w:r>
          </w:p>
        </w:tc>
      </w:tr>
      <w:tr w:rsidR="00F12F7F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bookmarkStart w:id="0" w:name="_GoBack" w:colFirst="6" w:colLast="6"/>
            <w:r w:rsidRPr="0025723B">
              <w:rPr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05</w:t>
            </w:r>
            <w:r w:rsidRPr="0025723B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2025</w:t>
            </w:r>
          </w:p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поток</w:t>
            </w:r>
            <w:proofErr w:type="spellEnd"/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8.45-9.45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F12F7F" w:rsidRPr="0025723B" w:rsidRDefault="00F12F7F" w:rsidP="00F12F7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 xml:space="preserve">Понятие о химиотерапии. Принципы действия антибактериальных препаратов. 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УСР: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гликопептиды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полимиксины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оксазолидиноны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. Механизм. Показания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F12F7F" w:rsidRPr="0025723B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F12F7F" w:rsidRPr="0025723B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bookmarkEnd w:id="0"/>
      <w:tr w:rsidR="00F12F7F" w:rsidRPr="0025723B" w:rsidTr="00732473">
        <w:tc>
          <w:tcPr>
            <w:tcW w:w="71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22.05</w:t>
            </w:r>
            <w:r w:rsidRPr="0025723B">
              <w:rPr>
                <w:color w:val="000000" w:themeColor="text1"/>
                <w:sz w:val="22"/>
                <w:szCs w:val="22"/>
              </w:rPr>
              <w:t>.2025</w:t>
            </w:r>
          </w:p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  <w:lang w:val="en-US"/>
              </w:rPr>
              <w:t xml:space="preserve">II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  <w:lang w:val="en-US"/>
              </w:rPr>
              <w:t>пото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к</w:t>
            </w:r>
          </w:p>
        </w:tc>
        <w:tc>
          <w:tcPr>
            <w:tcW w:w="1206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11.30-12.30</w:t>
            </w:r>
          </w:p>
        </w:tc>
        <w:tc>
          <w:tcPr>
            <w:tcW w:w="833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pacing w:val="-8"/>
                <w:kern w:val="24"/>
                <w:sz w:val="22"/>
                <w:szCs w:val="22"/>
              </w:rPr>
            </w:pPr>
            <w:r w:rsidRPr="0025723B">
              <w:rPr>
                <w:color w:val="000000" w:themeColor="text1"/>
                <w:spacing w:val="-8"/>
                <w:kern w:val="24"/>
                <w:sz w:val="22"/>
                <w:szCs w:val="22"/>
              </w:rPr>
              <w:t>Ауд. №1</w:t>
            </w:r>
          </w:p>
        </w:tc>
        <w:tc>
          <w:tcPr>
            <w:tcW w:w="3774" w:type="dxa"/>
            <w:shd w:val="clear" w:color="auto" w:fill="FFFFFF" w:themeFill="background1"/>
          </w:tcPr>
          <w:p w:rsidR="00F12F7F" w:rsidRPr="0025723B" w:rsidRDefault="00F12F7F" w:rsidP="00F12F7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sz w:val="22"/>
                <w:szCs w:val="22"/>
              </w:rPr>
              <w:t xml:space="preserve">Понятие о химиотерапии. Принципы действия антибактериальных препаратов. </w:t>
            </w:r>
            <w:r w:rsidRPr="0025723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12F7F" w:rsidRPr="0025723B" w:rsidRDefault="00F12F7F" w:rsidP="00F12F7F">
            <w:pPr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 xml:space="preserve">УСР: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гликопептиды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полимиксины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5723B">
              <w:rPr>
                <w:color w:val="000000" w:themeColor="text1"/>
                <w:sz w:val="22"/>
                <w:szCs w:val="22"/>
              </w:rPr>
              <w:t>оксазолидиноны</w:t>
            </w:r>
            <w:proofErr w:type="spellEnd"/>
            <w:r w:rsidRPr="0025723B">
              <w:rPr>
                <w:color w:val="000000" w:themeColor="text1"/>
                <w:sz w:val="22"/>
                <w:szCs w:val="22"/>
              </w:rPr>
              <w:t>. Механизм. Показания (0,67).</w:t>
            </w:r>
          </w:p>
        </w:tc>
        <w:tc>
          <w:tcPr>
            <w:tcW w:w="997" w:type="dxa"/>
            <w:shd w:val="clear" w:color="auto" w:fill="FFFFFF" w:themeFill="background1"/>
          </w:tcPr>
          <w:p w:rsidR="00F12F7F" w:rsidRPr="0025723B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25723B">
              <w:rPr>
                <w:bCs/>
                <w:color w:val="000000" w:themeColor="text1"/>
                <w:sz w:val="22"/>
                <w:szCs w:val="22"/>
              </w:rPr>
              <w:t>Лекция</w:t>
            </w:r>
          </w:p>
        </w:tc>
        <w:tc>
          <w:tcPr>
            <w:tcW w:w="1893" w:type="dxa"/>
            <w:shd w:val="clear" w:color="auto" w:fill="FFFFFF" w:themeFill="background1"/>
          </w:tcPr>
          <w:p w:rsidR="00F12F7F" w:rsidRPr="0025723B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Доц. Дорожкина О.П.</w:t>
            </w:r>
          </w:p>
        </w:tc>
      </w:tr>
      <w:tr w:rsidR="00F12F7F" w:rsidRPr="0025723B" w:rsidTr="00F203D9">
        <w:tc>
          <w:tcPr>
            <w:tcW w:w="71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F12F7F" w:rsidRDefault="00F12F7F" w:rsidP="00F12F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</w:t>
            </w:r>
          </w:p>
        </w:tc>
        <w:tc>
          <w:tcPr>
            <w:tcW w:w="833" w:type="dxa"/>
            <w:shd w:val="clear" w:color="auto" w:fill="FFFFFF" w:themeFill="background1"/>
          </w:tcPr>
          <w:p w:rsidR="00F12F7F" w:rsidRPr="00F63F2D" w:rsidRDefault="00F12F7F" w:rsidP="00F12F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:rsidR="00F12F7F" w:rsidRPr="006008F4" w:rsidRDefault="00F12F7F" w:rsidP="00F12F7F">
            <w:pPr>
              <w:rPr>
                <w:sz w:val="22"/>
                <w:szCs w:val="22"/>
              </w:rPr>
            </w:pPr>
            <w:r w:rsidRPr="006008F4">
              <w:rPr>
                <w:sz w:val="22"/>
                <w:szCs w:val="22"/>
              </w:rPr>
              <w:t xml:space="preserve">Противовирусные и </w:t>
            </w:r>
            <w:proofErr w:type="spellStart"/>
            <w:r w:rsidRPr="006008F4">
              <w:rPr>
                <w:sz w:val="22"/>
                <w:szCs w:val="22"/>
              </w:rPr>
              <w:t>противомикозные</w:t>
            </w:r>
            <w:proofErr w:type="spellEnd"/>
            <w:r w:rsidRPr="006008F4">
              <w:rPr>
                <w:sz w:val="22"/>
                <w:szCs w:val="22"/>
              </w:rPr>
              <w:t xml:space="preserve"> препараты</w:t>
            </w:r>
          </w:p>
        </w:tc>
        <w:tc>
          <w:tcPr>
            <w:tcW w:w="997" w:type="dxa"/>
            <w:shd w:val="clear" w:color="auto" w:fill="FFFFFF" w:themeFill="background1"/>
          </w:tcPr>
          <w:p w:rsidR="00F12F7F" w:rsidRPr="0025723B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FFFFFF" w:themeFill="background1"/>
          </w:tcPr>
          <w:p w:rsidR="00F12F7F" w:rsidRPr="00F63F2D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12F7F" w:rsidRPr="0025723B" w:rsidTr="00F203D9">
        <w:tc>
          <w:tcPr>
            <w:tcW w:w="71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5723B">
              <w:rPr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:rsidR="00F12F7F" w:rsidRPr="0025723B" w:rsidRDefault="00F12F7F" w:rsidP="00F12F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 w:themeFill="background1"/>
          </w:tcPr>
          <w:p w:rsidR="00F12F7F" w:rsidRDefault="00F12F7F" w:rsidP="00F12F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ДО</w:t>
            </w:r>
          </w:p>
        </w:tc>
        <w:tc>
          <w:tcPr>
            <w:tcW w:w="833" w:type="dxa"/>
            <w:shd w:val="clear" w:color="auto" w:fill="FFFFFF" w:themeFill="background1"/>
          </w:tcPr>
          <w:p w:rsidR="00F12F7F" w:rsidRPr="00F63F2D" w:rsidRDefault="00F12F7F" w:rsidP="00F12F7F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4" w:type="dxa"/>
            <w:shd w:val="clear" w:color="auto" w:fill="FFFFFF" w:themeFill="background1"/>
          </w:tcPr>
          <w:p w:rsidR="00F12F7F" w:rsidRPr="006008F4" w:rsidRDefault="00F12F7F" w:rsidP="00F12F7F">
            <w:pPr>
              <w:rPr>
                <w:sz w:val="22"/>
                <w:szCs w:val="22"/>
              </w:rPr>
            </w:pPr>
            <w:proofErr w:type="spellStart"/>
            <w:r w:rsidRPr="006008F4">
              <w:rPr>
                <w:sz w:val="22"/>
                <w:szCs w:val="22"/>
              </w:rPr>
              <w:t>Противобластомные</w:t>
            </w:r>
            <w:proofErr w:type="spellEnd"/>
            <w:r w:rsidRPr="006008F4">
              <w:rPr>
                <w:sz w:val="22"/>
                <w:szCs w:val="22"/>
              </w:rPr>
              <w:t xml:space="preserve"> препараты</w:t>
            </w:r>
          </w:p>
        </w:tc>
        <w:tc>
          <w:tcPr>
            <w:tcW w:w="997" w:type="dxa"/>
            <w:shd w:val="clear" w:color="auto" w:fill="FFFFFF" w:themeFill="background1"/>
          </w:tcPr>
          <w:p w:rsidR="00F12F7F" w:rsidRPr="0025723B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FFFFFF" w:themeFill="background1"/>
          </w:tcPr>
          <w:p w:rsidR="00F12F7F" w:rsidRPr="00F63F2D" w:rsidRDefault="00F12F7F" w:rsidP="00F12F7F">
            <w:pPr>
              <w:jc w:val="both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C07D98" w:rsidRPr="0025723B" w:rsidRDefault="00C07D98" w:rsidP="00C07D98">
      <w:pPr>
        <w:rPr>
          <w:color w:val="000000" w:themeColor="text1"/>
          <w:sz w:val="22"/>
          <w:szCs w:val="22"/>
        </w:rPr>
      </w:pPr>
    </w:p>
    <w:p w:rsidR="00C0324B" w:rsidRPr="0025723B" w:rsidRDefault="00C0324B" w:rsidP="00C07D98">
      <w:pPr>
        <w:rPr>
          <w:color w:val="000000" w:themeColor="text1"/>
          <w:sz w:val="22"/>
          <w:szCs w:val="22"/>
        </w:rPr>
      </w:pPr>
    </w:p>
    <w:p w:rsidR="001B66FB" w:rsidRPr="0025723B" w:rsidRDefault="001B66FB" w:rsidP="001B66FB">
      <w:pPr>
        <w:ind w:hanging="142"/>
        <w:rPr>
          <w:sz w:val="22"/>
          <w:szCs w:val="22"/>
        </w:rPr>
      </w:pPr>
      <w:r w:rsidRPr="0025723B">
        <w:rPr>
          <w:sz w:val="22"/>
          <w:szCs w:val="22"/>
        </w:rPr>
        <w:t>Рассмотрен на заседании кафедры общей и клинической фармакологии с курсом ФПК и ПК</w:t>
      </w:r>
    </w:p>
    <w:p w:rsidR="001B66FB" w:rsidRPr="0025723B" w:rsidRDefault="001B66FB" w:rsidP="001B66FB">
      <w:pPr>
        <w:ind w:hanging="142"/>
        <w:rPr>
          <w:sz w:val="22"/>
          <w:szCs w:val="22"/>
        </w:rPr>
      </w:pPr>
      <w:r w:rsidRPr="0025723B">
        <w:rPr>
          <w:sz w:val="22"/>
          <w:szCs w:val="22"/>
        </w:rPr>
        <w:t xml:space="preserve">Протокол №1 30 августа </w:t>
      </w:r>
      <w:r w:rsidR="0024208A">
        <w:rPr>
          <w:sz w:val="22"/>
          <w:szCs w:val="22"/>
        </w:rPr>
        <w:t>2024</w:t>
      </w:r>
      <w:r w:rsidRPr="0025723B">
        <w:rPr>
          <w:sz w:val="22"/>
          <w:szCs w:val="22"/>
        </w:rPr>
        <w:t xml:space="preserve"> г.</w:t>
      </w:r>
    </w:p>
    <w:p w:rsidR="007A2706" w:rsidRPr="0025723B" w:rsidRDefault="007A2706" w:rsidP="001B66FB">
      <w:pPr>
        <w:rPr>
          <w:color w:val="000000" w:themeColor="text1"/>
          <w:sz w:val="22"/>
          <w:szCs w:val="22"/>
        </w:rPr>
      </w:pPr>
    </w:p>
    <w:sectPr w:rsidR="007A2706" w:rsidRPr="0025723B" w:rsidSect="00AB70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98"/>
    <w:rsid w:val="00020070"/>
    <w:rsid w:val="000707EF"/>
    <w:rsid w:val="00072315"/>
    <w:rsid w:val="0007450E"/>
    <w:rsid w:val="00097B80"/>
    <w:rsid w:val="000A2E13"/>
    <w:rsid w:val="000C23D3"/>
    <w:rsid w:val="000E3895"/>
    <w:rsid w:val="001057A9"/>
    <w:rsid w:val="00160426"/>
    <w:rsid w:val="00162278"/>
    <w:rsid w:val="0018295C"/>
    <w:rsid w:val="001B66FB"/>
    <w:rsid w:val="001B69C4"/>
    <w:rsid w:val="00202ED8"/>
    <w:rsid w:val="0020375F"/>
    <w:rsid w:val="0020534A"/>
    <w:rsid w:val="00205E00"/>
    <w:rsid w:val="00206BB4"/>
    <w:rsid w:val="0024208A"/>
    <w:rsid w:val="0025723B"/>
    <w:rsid w:val="00271E33"/>
    <w:rsid w:val="00296404"/>
    <w:rsid w:val="002C5E2D"/>
    <w:rsid w:val="002C74B8"/>
    <w:rsid w:val="002D1F41"/>
    <w:rsid w:val="00393E32"/>
    <w:rsid w:val="003E0017"/>
    <w:rsid w:val="003F47A6"/>
    <w:rsid w:val="004366AC"/>
    <w:rsid w:val="004A04B5"/>
    <w:rsid w:val="004A3B96"/>
    <w:rsid w:val="0050471D"/>
    <w:rsid w:val="005200A4"/>
    <w:rsid w:val="00535D83"/>
    <w:rsid w:val="00554AE2"/>
    <w:rsid w:val="005A7DA3"/>
    <w:rsid w:val="005D0DA2"/>
    <w:rsid w:val="005D7D2A"/>
    <w:rsid w:val="005E16BE"/>
    <w:rsid w:val="0060279B"/>
    <w:rsid w:val="00632012"/>
    <w:rsid w:val="00647F20"/>
    <w:rsid w:val="0065674D"/>
    <w:rsid w:val="006817F8"/>
    <w:rsid w:val="006A3C48"/>
    <w:rsid w:val="00721C02"/>
    <w:rsid w:val="00732473"/>
    <w:rsid w:val="0078018A"/>
    <w:rsid w:val="007A2706"/>
    <w:rsid w:val="007E4B00"/>
    <w:rsid w:val="007F38C1"/>
    <w:rsid w:val="00847DB5"/>
    <w:rsid w:val="00937EE8"/>
    <w:rsid w:val="009832FA"/>
    <w:rsid w:val="0098336D"/>
    <w:rsid w:val="00994919"/>
    <w:rsid w:val="009A44A2"/>
    <w:rsid w:val="00A338B1"/>
    <w:rsid w:val="00A67A76"/>
    <w:rsid w:val="00AB70D6"/>
    <w:rsid w:val="00AF30B7"/>
    <w:rsid w:val="00B24E35"/>
    <w:rsid w:val="00C0324B"/>
    <w:rsid w:val="00C07D98"/>
    <w:rsid w:val="00C12D94"/>
    <w:rsid w:val="00C20704"/>
    <w:rsid w:val="00C4368F"/>
    <w:rsid w:val="00CA021F"/>
    <w:rsid w:val="00CB1509"/>
    <w:rsid w:val="00CB1990"/>
    <w:rsid w:val="00CD069D"/>
    <w:rsid w:val="00CE72D5"/>
    <w:rsid w:val="00CF19B1"/>
    <w:rsid w:val="00D05D16"/>
    <w:rsid w:val="00D35FC9"/>
    <w:rsid w:val="00D654FA"/>
    <w:rsid w:val="00D66F99"/>
    <w:rsid w:val="00D85E61"/>
    <w:rsid w:val="00D9186D"/>
    <w:rsid w:val="00D93073"/>
    <w:rsid w:val="00E06029"/>
    <w:rsid w:val="00E413AD"/>
    <w:rsid w:val="00E742A9"/>
    <w:rsid w:val="00EB6BCC"/>
    <w:rsid w:val="00F12F7F"/>
    <w:rsid w:val="00F243BA"/>
    <w:rsid w:val="00F43636"/>
    <w:rsid w:val="00F4563A"/>
    <w:rsid w:val="00FB297C"/>
    <w:rsid w:val="00FC0AD3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1CA3"/>
  <w15:docId w15:val="{D38F45D0-773A-415D-A765-7A23BED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D9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D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07D98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C07D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B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4">
    <w:name w:val="Font Style54"/>
    <w:uiPriority w:val="99"/>
    <w:rsid w:val="0025723B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FFE5-C839-4CD6-B4F2-E83CA962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10</cp:revision>
  <cp:lastPrinted>2025-02-12T09:01:00Z</cp:lastPrinted>
  <dcterms:created xsi:type="dcterms:W3CDTF">2025-02-11T07:15:00Z</dcterms:created>
  <dcterms:modified xsi:type="dcterms:W3CDTF">2025-02-17T07:02:00Z</dcterms:modified>
</cp:coreProperties>
</file>