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BF9" w:rsidRPr="00594058" w:rsidRDefault="00C76BF9" w:rsidP="00594058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594058">
        <w:rPr>
          <w:rStyle w:val="a4"/>
          <w:sz w:val="28"/>
          <w:szCs w:val="28"/>
          <w:lang w:val="en-US"/>
        </w:rPr>
        <w:t>Pregnancy</w:t>
      </w:r>
      <w:r w:rsidRPr="00594058">
        <w:rPr>
          <w:sz w:val="28"/>
          <w:szCs w:val="28"/>
          <w:lang w:val="en-US"/>
        </w:rPr>
        <w:t xml:space="preserve"> can be a time of great excitement to the patient, but it can also be a time of danger, and there are certain serious illnesses of pregnancy to be aware of.</w:t>
      </w:r>
    </w:p>
    <w:p w:rsidR="00C76BF9" w:rsidRPr="00594058" w:rsidRDefault="00C76BF9" w:rsidP="00594058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594058">
        <w:rPr>
          <w:sz w:val="28"/>
          <w:szCs w:val="28"/>
          <w:lang w:val="en-US"/>
        </w:rPr>
        <w:t xml:space="preserve">Below, we will provide a framework for capturing a basic </w:t>
      </w:r>
      <w:r w:rsidRPr="00594058">
        <w:rPr>
          <w:rStyle w:val="a4"/>
          <w:sz w:val="28"/>
          <w:szCs w:val="28"/>
          <w:lang w:val="en-US"/>
        </w:rPr>
        <w:t>obstetric history</w:t>
      </w:r>
      <w:r w:rsidRPr="00594058">
        <w:rPr>
          <w:sz w:val="28"/>
          <w:szCs w:val="28"/>
          <w:lang w:val="en-US"/>
        </w:rPr>
        <w:t>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Previous Obstetric History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A good starting point is to ask about number of children the patient has given birth to. Next, sensitively ask about miscarriages, stillbirths, </w:t>
      </w:r>
      <w:proofErr w:type="spellStart"/>
      <w:r w:rsidRPr="00594058">
        <w:rPr>
          <w:sz w:val="28"/>
          <w:szCs w:val="28"/>
          <w:lang w:val="en-US" w:eastAsia="ru-RU"/>
        </w:rPr>
        <w:t>ectopics</w:t>
      </w:r>
      <w:proofErr w:type="spellEnd"/>
      <w:r w:rsidRPr="00594058">
        <w:rPr>
          <w:sz w:val="28"/>
          <w:szCs w:val="28"/>
          <w:lang w:val="en-US" w:eastAsia="ru-RU"/>
        </w:rPr>
        <w:t xml:space="preserve"> and terminations.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Term Pregnancies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For each prev</w:t>
      </w:r>
      <w:r w:rsidR="00594058">
        <w:rPr>
          <w:sz w:val="28"/>
          <w:szCs w:val="28"/>
          <w:lang w:val="en-US" w:eastAsia="ru-RU"/>
        </w:rPr>
        <w:t>ious pregnancy carried beyond 2</w:t>
      </w:r>
      <w:r w:rsidR="00594058" w:rsidRPr="00594058">
        <w:rPr>
          <w:sz w:val="28"/>
          <w:szCs w:val="28"/>
          <w:lang w:val="en-US" w:eastAsia="ru-RU"/>
        </w:rPr>
        <w:t>2</w:t>
      </w:r>
      <w:r w:rsidRPr="00594058">
        <w:rPr>
          <w:sz w:val="28"/>
          <w:szCs w:val="28"/>
          <w:lang w:val="en-US" w:eastAsia="ru-RU"/>
        </w:rPr>
        <w:t xml:space="preserve"> weeks, inquire about the following:</w:t>
      </w:r>
    </w:p>
    <w:p w:rsidR="00C76BF9" w:rsidRPr="00594058" w:rsidRDefault="00C76BF9" w:rsidP="00594058">
      <w:pPr>
        <w:numPr>
          <w:ilvl w:val="0"/>
          <w:numId w:val="1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Gestation</w:t>
      </w:r>
      <w:r w:rsidRPr="00594058">
        <w:rPr>
          <w:sz w:val="28"/>
          <w:szCs w:val="28"/>
          <w:lang w:val="en-US" w:eastAsia="ru-RU"/>
        </w:rPr>
        <w:t xml:space="preserve"> – previous preterm </w:t>
      </w:r>
      <w:proofErr w:type="spellStart"/>
      <w:r w:rsidRPr="00594058">
        <w:rPr>
          <w:sz w:val="28"/>
          <w:szCs w:val="28"/>
          <w:lang w:val="en-US" w:eastAsia="ru-RU"/>
        </w:rPr>
        <w:t>labour</w:t>
      </w:r>
      <w:proofErr w:type="spellEnd"/>
      <w:r w:rsidRPr="00594058">
        <w:rPr>
          <w:sz w:val="28"/>
          <w:szCs w:val="28"/>
          <w:lang w:val="en-US" w:eastAsia="ru-RU"/>
        </w:rPr>
        <w:t xml:space="preserve"> is a risk factor for subsequent preterm </w:t>
      </w:r>
      <w:proofErr w:type="spellStart"/>
      <w:r w:rsidRPr="00594058">
        <w:rPr>
          <w:sz w:val="28"/>
          <w:szCs w:val="28"/>
          <w:lang w:val="en-US" w:eastAsia="ru-RU"/>
        </w:rPr>
        <w:t>labour</w:t>
      </w:r>
      <w:proofErr w:type="spellEnd"/>
      <w:r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numPr>
          <w:ilvl w:val="0"/>
          <w:numId w:val="1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Mode</w:t>
      </w:r>
      <w:r w:rsidRPr="00594058">
        <w:rPr>
          <w:sz w:val="28"/>
          <w:szCs w:val="28"/>
          <w:lang w:val="en-US" w:eastAsia="ru-RU"/>
        </w:rPr>
        <w:t xml:space="preserve"> of delivery – spontaneous vaginal, assisted vaginal or Caesarean.</w:t>
      </w:r>
    </w:p>
    <w:p w:rsidR="00C76BF9" w:rsidRPr="00594058" w:rsidRDefault="00C76BF9" w:rsidP="00594058">
      <w:pPr>
        <w:numPr>
          <w:ilvl w:val="0"/>
          <w:numId w:val="1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Gender</w:t>
      </w:r>
      <w:proofErr w:type="spellEnd"/>
    </w:p>
    <w:p w:rsidR="00C76BF9" w:rsidRPr="00594058" w:rsidRDefault="00C76BF9" w:rsidP="00594058">
      <w:pPr>
        <w:numPr>
          <w:ilvl w:val="0"/>
          <w:numId w:val="1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Birth weight</w:t>
      </w:r>
      <w:r w:rsidRPr="00594058">
        <w:rPr>
          <w:sz w:val="28"/>
          <w:szCs w:val="28"/>
          <w:lang w:val="en-US" w:eastAsia="ru-RU"/>
        </w:rPr>
        <w:t> – a previous small for gestational age (SGA) baby increases the risk of a subsequent one.</w:t>
      </w:r>
    </w:p>
    <w:p w:rsidR="00C76BF9" w:rsidRPr="00594058" w:rsidRDefault="00C76BF9" w:rsidP="00594058">
      <w:pPr>
        <w:numPr>
          <w:ilvl w:val="0"/>
          <w:numId w:val="1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Complications</w:t>
      </w:r>
      <w:r w:rsidRPr="00594058">
        <w:rPr>
          <w:sz w:val="28"/>
          <w:szCs w:val="28"/>
          <w:lang w:val="en-US" w:eastAsia="ru-RU"/>
        </w:rPr>
        <w:t xml:space="preserve"> – e.g. pre-</w:t>
      </w:r>
      <w:proofErr w:type="spellStart"/>
      <w:r w:rsidRPr="00594058">
        <w:rPr>
          <w:sz w:val="28"/>
          <w:szCs w:val="28"/>
          <w:lang w:val="en-US" w:eastAsia="ru-RU"/>
        </w:rPr>
        <w:t>eclampsia</w:t>
      </w:r>
      <w:proofErr w:type="spellEnd"/>
      <w:r w:rsidRPr="00594058">
        <w:rPr>
          <w:sz w:val="28"/>
          <w:szCs w:val="28"/>
          <w:lang w:val="en-US" w:eastAsia="ru-RU"/>
        </w:rPr>
        <w:t>, gestational hypertension, gestational diabetes, obstetric anal sphincter injury (3</w:t>
      </w:r>
      <w:r w:rsidRPr="00594058">
        <w:rPr>
          <w:sz w:val="28"/>
          <w:szCs w:val="28"/>
          <w:vertAlign w:val="superscript"/>
          <w:lang w:val="en-US" w:eastAsia="ru-RU"/>
        </w:rPr>
        <w:t>rd</w:t>
      </w:r>
      <w:r w:rsidRPr="00594058">
        <w:rPr>
          <w:sz w:val="28"/>
          <w:szCs w:val="28"/>
          <w:lang w:val="en-US" w:eastAsia="ru-RU"/>
        </w:rPr>
        <w:t>, 4</w:t>
      </w:r>
      <w:r w:rsidRPr="00594058">
        <w:rPr>
          <w:sz w:val="28"/>
          <w:szCs w:val="28"/>
          <w:vertAlign w:val="superscript"/>
          <w:lang w:val="en-US" w:eastAsia="ru-RU"/>
        </w:rPr>
        <w:t>th</w:t>
      </w:r>
      <w:r w:rsidRPr="00594058">
        <w:rPr>
          <w:sz w:val="28"/>
          <w:szCs w:val="28"/>
          <w:lang w:val="en-US" w:eastAsia="ru-RU"/>
        </w:rPr>
        <w:t xml:space="preserve"> degree tears), post-partum </w:t>
      </w:r>
      <w:proofErr w:type="spellStart"/>
      <w:r w:rsidRPr="00594058">
        <w:rPr>
          <w:sz w:val="28"/>
          <w:szCs w:val="28"/>
          <w:lang w:val="en-US" w:eastAsia="ru-RU"/>
        </w:rPr>
        <w:t>haemorrhage</w:t>
      </w:r>
      <w:proofErr w:type="spellEnd"/>
      <w:r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numPr>
          <w:ilvl w:val="0"/>
          <w:numId w:val="1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Assisted reproductive therapies</w:t>
      </w:r>
      <w:r w:rsidRPr="00594058">
        <w:rPr>
          <w:sz w:val="28"/>
          <w:szCs w:val="28"/>
          <w:lang w:val="en-US" w:eastAsia="ru-RU"/>
        </w:rPr>
        <w:t xml:space="preserve"> (ART) – e.g. ovulation induction with clomiphene, IVF.</w:t>
      </w:r>
    </w:p>
    <w:p w:rsidR="00C76BF9" w:rsidRPr="00594058" w:rsidRDefault="00C76BF9" w:rsidP="00594058">
      <w:pPr>
        <w:numPr>
          <w:ilvl w:val="0"/>
          <w:numId w:val="1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Care providers</w:t>
      </w:r>
      <w:r w:rsidRPr="00594058">
        <w:rPr>
          <w:sz w:val="28"/>
          <w:szCs w:val="28"/>
          <w:lang w:val="en-US" w:eastAsia="ru-RU"/>
        </w:rPr>
        <w:t xml:space="preserve"> – was the patient’s care completely with a midwife or was there previous obstetric input, if so, why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ART pregnancies are often conceived after a long period of time and after much psychological distress; it is important to be aware of this. In addition, use of ARTs can increase the risk of pre-</w:t>
      </w:r>
      <w:proofErr w:type="spellStart"/>
      <w:r w:rsidRPr="00594058">
        <w:rPr>
          <w:sz w:val="28"/>
          <w:szCs w:val="28"/>
          <w:lang w:val="en-US" w:eastAsia="ru-RU"/>
        </w:rPr>
        <w:t>eclampsia</w:t>
      </w:r>
      <w:proofErr w:type="spellEnd"/>
      <w:r w:rsidRPr="00594058">
        <w:rPr>
          <w:sz w:val="28"/>
          <w:szCs w:val="28"/>
          <w:lang w:val="en-US" w:eastAsia="ru-RU"/>
        </w:rPr>
        <w:t xml:space="preserve"> during pregnancy.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Other Pregnancies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For pregnancies not carried beyond 2</w:t>
      </w:r>
      <w:r w:rsidR="00594058" w:rsidRPr="00594058">
        <w:rPr>
          <w:sz w:val="28"/>
          <w:szCs w:val="28"/>
          <w:lang w:val="en-US" w:eastAsia="ru-RU"/>
        </w:rPr>
        <w:t>2</w:t>
      </w:r>
      <w:r w:rsidRPr="00594058">
        <w:rPr>
          <w:sz w:val="28"/>
          <w:szCs w:val="28"/>
          <w:lang w:val="en-US" w:eastAsia="ru-RU"/>
        </w:rPr>
        <w:t xml:space="preserve"> weeks, inquire about:</w:t>
      </w:r>
    </w:p>
    <w:p w:rsidR="00C76BF9" w:rsidRPr="00594058" w:rsidRDefault="00C76BF9" w:rsidP="00594058">
      <w:pPr>
        <w:numPr>
          <w:ilvl w:val="0"/>
          <w:numId w:val="2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Gestation</w:t>
      </w:r>
      <w:r w:rsidRPr="00594058">
        <w:rPr>
          <w:sz w:val="28"/>
          <w:szCs w:val="28"/>
          <w:lang w:val="en-US" w:eastAsia="ru-RU"/>
        </w:rPr>
        <w:t xml:space="preserve"> – miscarriages can be classified into early pregnancy (12 weeks or less) or second trimester (13-24 weeks).</w:t>
      </w:r>
    </w:p>
    <w:p w:rsidR="00C76BF9" w:rsidRPr="00594058" w:rsidRDefault="00C76BF9" w:rsidP="00594058">
      <w:pPr>
        <w:numPr>
          <w:ilvl w:val="0"/>
          <w:numId w:val="2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Miscarriages</w:t>
      </w:r>
      <w:r w:rsidRPr="00594058">
        <w:rPr>
          <w:sz w:val="28"/>
          <w:szCs w:val="28"/>
          <w:lang w:val="en-US" w:eastAsia="ru-RU"/>
        </w:rPr>
        <w:t xml:space="preserve"> – outcome (spontaneous, medical management, surgical management – evacuation of retained products of conception).</w:t>
      </w:r>
    </w:p>
    <w:p w:rsidR="00C76BF9" w:rsidRPr="00594058" w:rsidRDefault="00C76BF9" w:rsidP="00594058">
      <w:pPr>
        <w:numPr>
          <w:ilvl w:val="0"/>
          <w:numId w:val="2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Terminations</w:t>
      </w:r>
      <w:r w:rsidRPr="00594058">
        <w:rPr>
          <w:sz w:val="28"/>
          <w:szCs w:val="28"/>
          <w:lang w:val="en-US" w:eastAsia="ru-RU"/>
        </w:rPr>
        <w:t xml:space="preserve"> – method of management: medical or surgical.</w:t>
      </w:r>
    </w:p>
    <w:p w:rsidR="00C76BF9" w:rsidRPr="00594058" w:rsidRDefault="00C76BF9" w:rsidP="00594058">
      <w:pPr>
        <w:numPr>
          <w:ilvl w:val="0"/>
          <w:numId w:val="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Identified </w:t>
      </w:r>
      <w:r w:rsidRPr="00594058">
        <w:rPr>
          <w:b/>
          <w:bCs/>
          <w:sz w:val="28"/>
          <w:szCs w:val="28"/>
          <w:lang w:val="en-US" w:eastAsia="ru-RU"/>
        </w:rPr>
        <w:t>causes</w:t>
      </w:r>
      <w:r w:rsidRPr="00594058">
        <w:rPr>
          <w:sz w:val="28"/>
          <w:szCs w:val="28"/>
          <w:lang w:val="en-US" w:eastAsia="ru-RU"/>
        </w:rPr>
        <w:t xml:space="preserve"> of miscarriage / stillbirth – e.g. abnormal parental karyotype, fetal anomaly.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For ectopic pregnancies, ask about:</w:t>
      </w:r>
    </w:p>
    <w:p w:rsidR="00C76BF9" w:rsidRPr="00594058" w:rsidRDefault="00C76BF9" w:rsidP="00594058">
      <w:pPr>
        <w:numPr>
          <w:ilvl w:val="0"/>
          <w:numId w:val="3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Site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of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the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ectopic</w:t>
      </w:r>
      <w:proofErr w:type="spellEnd"/>
    </w:p>
    <w:p w:rsidR="00C76BF9" w:rsidRPr="00594058" w:rsidRDefault="00C76BF9" w:rsidP="00594058">
      <w:pPr>
        <w:numPr>
          <w:ilvl w:val="0"/>
          <w:numId w:val="3"/>
        </w:num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Management</w:t>
      </w:r>
      <w:r w:rsidRPr="00594058">
        <w:rPr>
          <w:sz w:val="28"/>
          <w:szCs w:val="28"/>
          <w:lang w:val="en-US" w:eastAsia="ru-RU"/>
        </w:rPr>
        <w:t xml:space="preserve">: expectant (monitoring of serum </w:t>
      </w:r>
      <w:proofErr w:type="spellStart"/>
      <w:r w:rsidRPr="00594058">
        <w:rPr>
          <w:sz w:val="28"/>
          <w:szCs w:val="28"/>
          <w:lang w:val="en-US" w:eastAsia="ru-RU"/>
        </w:rPr>
        <w:t>hCG</w:t>
      </w:r>
      <w:proofErr w:type="spellEnd"/>
      <w:r w:rsidRPr="00594058">
        <w:rPr>
          <w:sz w:val="28"/>
          <w:szCs w:val="28"/>
          <w:lang w:val="en-US" w:eastAsia="ru-RU"/>
        </w:rPr>
        <w:t xml:space="preserve"> levels), medical (methotrexate injection), surgical (laparoscopy or laparotomy; salpingectomy (removal of tube) or -</w:t>
      </w:r>
      <w:proofErr w:type="spellStart"/>
      <w:r w:rsidRPr="00594058">
        <w:rPr>
          <w:sz w:val="28"/>
          <w:szCs w:val="28"/>
          <w:lang w:val="en-US" w:eastAsia="ru-RU"/>
        </w:rPr>
        <w:t>otomy</w:t>
      </w:r>
      <w:proofErr w:type="spellEnd"/>
      <w:r w:rsidRPr="00594058">
        <w:rPr>
          <w:sz w:val="28"/>
          <w:szCs w:val="28"/>
          <w:lang w:val="en-US" w:eastAsia="ru-RU"/>
        </w:rPr>
        <w:t xml:space="preserve"> (cutting of tube and suctioning of trophoblastic tissue))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Gravidity and Parity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Gravidity</w:t>
      </w:r>
      <w:r w:rsidRPr="00594058">
        <w:rPr>
          <w:sz w:val="28"/>
          <w:szCs w:val="28"/>
          <w:lang w:val="en-US" w:eastAsia="ru-RU"/>
        </w:rPr>
        <w:t xml:space="preserve"> is the total number of pregnancies, regardless of outcome. </w:t>
      </w:r>
      <w:r w:rsidRPr="00594058">
        <w:rPr>
          <w:b/>
          <w:bCs/>
          <w:sz w:val="28"/>
          <w:szCs w:val="28"/>
          <w:lang w:val="en-US" w:eastAsia="ru-RU"/>
        </w:rPr>
        <w:t>Parity</w:t>
      </w:r>
      <w:r w:rsidRPr="00594058">
        <w:rPr>
          <w:sz w:val="28"/>
          <w:szCs w:val="28"/>
          <w:lang w:val="en-US" w:eastAsia="ru-RU"/>
        </w:rPr>
        <w:t xml:space="preserve"> is the total number of pregnancies carried </w:t>
      </w:r>
      <w:r w:rsidR="00594058">
        <w:rPr>
          <w:sz w:val="28"/>
          <w:szCs w:val="28"/>
          <w:lang w:val="en-US" w:eastAsia="ru-RU"/>
        </w:rPr>
        <w:t>over the threshold of viability</w:t>
      </w:r>
      <w:r w:rsidR="00594058"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numPr>
          <w:ilvl w:val="0"/>
          <w:numId w:val="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Patient is currently pregnant; had two previous deliveries = G3 P2</w:t>
      </w:r>
    </w:p>
    <w:p w:rsidR="00C76BF9" w:rsidRPr="00594058" w:rsidRDefault="00C76BF9" w:rsidP="00594058">
      <w:pPr>
        <w:numPr>
          <w:ilvl w:val="0"/>
          <w:numId w:val="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Patient is not pregnant, had one previous delivery = G1 P1</w:t>
      </w:r>
    </w:p>
    <w:p w:rsidR="00C76BF9" w:rsidRPr="00594058" w:rsidRDefault="00C76BF9" w:rsidP="00594058">
      <w:pPr>
        <w:numPr>
          <w:ilvl w:val="0"/>
          <w:numId w:val="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Patient is currently pregnant, had one previous delivery and one previous miscarriage = G3 P1+1 (the +1 refers to a pregnancy not carried to 24+0).</w:t>
      </w:r>
    </w:p>
    <w:p w:rsidR="00C76BF9" w:rsidRPr="00594058" w:rsidRDefault="00C76BF9" w:rsidP="00594058">
      <w:pPr>
        <w:numPr>
          <w:ilvl w:val="0"/>
          <w:numId w:val="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Patient is not currently pregnant, had a live birth and a stillbirth (death of fetus after 24+0) = G2 P2</w:t>
      </w:r>
    </w:p>
    <w:p w:rsidR="00C76BF9" w:rsidRPr="00594058" w:rsidRDefault="00C76BF9" w:rsidP="00594058">
      <w:pPr>
        <w:numPr>
          <w:ilvl w:val="0"/>
          <w:numId w:val="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Patient is not pregnant, had a </w:t>
      </w:r>
      <w:r w:rsidRPr="00594058">
        <w:rPr>
          <w:b/>
          <w:bCs/>
          <w:sz w:val="28"/>
          <w:szCs w:val="28"/>
          <w:lang w:val="en-US" w:eastAsia="ru-RU"/>
        </w:rPr>
        <w:t>twin</w:t>
      </w:r>
      <w:r w:rsidRPr="00594058">
        <w:rPr>
          <w:sz w:val="28"/>
          <w:szCs w:val="28"/>
          <w:lang w:val="en-US" w:eastAsia="ru-RU"/>
        </w:rPr>
        <w:t xml:space="preserve"> pregnancy resulting in two live births = G1 P1</w:t>
      </w:r>
    </w:p>
    <w:p w:rsidR="00594058" w:rsidRDefault="00594058" w:rsidP="00594058">
      <w:pPr>
        <w:outlineLvl w:val="1"/>
        <w:rPr>
          <w:b/>
          <w:bCs/>
          <w:sz w:val="28"/>
          <w:szCs w:val="28"/>
          <w:lang w:val="ru-RU" w:eastAsia="ru-RU"/>
        </w:rPr>
      </w:pP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lastRenderedPageBreak/>
        <w:t>Current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Pregnancy</w:t>
      </w:r>
      <w:proofErr w:type="spellEnd"/>
    </w:p>
    <w:p w:rsidR="00C76BF9" w:rsidRPr="00594058" w:rsidRDefault="00C76BF9" w:rsidP="00594058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594058">
        <w:rPr>
          <w:sz w:val="28"/>
          <w:szCs w:val="28"/>
          <w:lang w:val="en-US"/>
        </w:rPr>
        <w:t xml:space="preserve">First, ask about the gestational age of the pregnancy. Gestation is described as </w:t>
      </w:r>
      <w:proofErr w:type="spellStart"/>
      <w:r w:rsidRPr="00594058">
        <w:rPr>
          <w:sz w:val="28"/>
          <w:szCs w:val="28"/>
          <w:lang w:val="en-US"/>
        </w:rPr>
        <w:t>weeks+days</w:t>
      </w:r>
      <w:proofErr w:type="spellEnd"/>
      <w:r w:rsidRPr="00594058">
        <w:rPr>
          <w:sz w:val="28"/>
          <w:szCs w:val="28"/>
          <w:lang w:val="en-US"/>
        </w:rPr>
        <w:t xml:space="preserve"> (e.g. 8+4; 30+7; 40+12 – post-dates).</w:t>
      </w:r>
    </w:p>
    <w:p w:rsidR="00C76BF9" w:rsidRPr="00594058" w:rsidRDefault="00C76BF9" w:rsidP="00594058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594058">
        <w:rPr>
          <w:sz w:val="28"/>
          <w:szCs w:val="28"/>
          <w:lang w:val="en-US"/>
        </w:rPr>
        <w:t>The last menstrual period date (LMP) can be used to estimate gestation, with </w:t>
      </w:r>
      <w:proofErr w:type="spellStart"/>
      <w:r w:rsidRPr="00594058">
        <w:rPr>
          <w:rStyle w:val="a4"/>
          <w:sz w:val="28"/>
          <w:szCs w:val="28"/>
          <w:lang w:val="en-US"/>
        </w:rPr>
        <w:t>Naegele’s</w:t>
      </w:r>
      <w:proofErr w:type="spellEnd"/>
      <w:r w:rsidRPr="00594058">
        <w:rPr>
          <w:rStyle w:val="a4"/>
          <w:sz w:val="28"/>
          <w:szCs w:val="28"/>
          <w:lang w:val="en-US"/>
        </w:rPr>
        <w:t xml:space="preserve"> rule</w:t>
      </w:r>
      <w:r w:rsidRPr="00594058">
        <w:rPr>
          <w:sz w:val="28"/>
          <w:szCs w:val="28"/>
          <w:lang w:val="en-US"/>
        </w:rPr>
        <w:t xml:space="preserve"> the most common method (to the first day of the LMP add 1 year, subtract 3 months, </w:t>
      </w:r>
      <w:proofErr w:type="gramStart"/>
      <w:r w:rsidRPr="00594058">
        <w:rPr>
          <w:sz w:val="28"/>
          <w:szCs w:val="28"/>
          <w:lang w:val="en-US"/>
        </w:rPr>
        <w:t>add</w:t>
      </w:r>
      <w:proofErr w:type="gramEnd"/>
      <w:r w:rsidRPr="00594058">
        <w:rPr>
          <w:sz w:val="28"/>
          <w:szCs w:val="28"/>
          <w:lang w:val="en-US"/>
        </w:rPr>
        <w:t xml:space="preserve"> 7 days). This can be imprecise, as it requires accurate recall of LMP dates as well as regular menstruation.</w:t>
      </w:r>
    </w:p>
    <w:p w:rsidR="00C76BF9" w:rsidRPr="00594058" w:rsidRDefault="00C76BF9" w:rsidP="00594058">
      <w:pPr>
        <w:pStyle w:val="a3"/>
        <w:spacing w:before="0" w:beforeAutospacing="0" w:after="0" w:afterAutospacing="0"/>
        <w:ind w:firstLine="708"/>
        <w:rPr>
          <w:sz w:val="28"/>
          <w:szCs w:val="28"/>
          <w:lang w:val="en-US"/>
        </w:rPr>
      </w:pPr>
      <w:r w:rsidRPr="00594058">
        <w:rPr>
          <w:sz w:val="28"/>
          <w:szCs w:val="28"/>
          <w:lang w:val="en-US"/>
        </w:rPr>
        <w:t>Instead, pregnancies are dated based on the </w:t>
      </w:r>
      <w:r w:rsidRPr="00594058">
        <w:rPr>
          <w:rStyle w:val="a4"/>
          <w:sz w:val="28"/>
          <w:szCs w:val="28"/>
          <w:lang w:val="en-US"/>
        </w:rPr>
        <w:t>crown-rump length</w:t>
      </w:r>
      <w:r w:rsidRPr="00594058">
        <w:rPr>
          <w:sz w:val="28"/>
          <w:szCs w:val="28"/>
          <w:lang w:val="en-US"/>
        </w:rPr>
        <w:t xml:space="preserve"> (CRL), measured by ultrasound scan between 10+0 and 13+6. This way, we avoid unnecessary inductions for ‘post-dates’ based on LMP recalled later than in reality, and we can monitor </w:t>
      </w:r>
      <w:proofErr w:type="spellStart"/>
      <w:r w:rsidRPr="00594058">
        <w:rPr>
          <w:sz w:val="28"/>
          <w:szCs w:val="28"/>
          <w:lang w:val="en-US"/>
        </w:rPr>
        <w:t>labours</w:t>
      </w:r>
      <w:proofErr w:type="spellEnd"/>
      <w:r w:rsidRPr="00594058">
        <w:rPr>
          <w:sz w:val="28"/>
          <w:szCs w:val="28"/>
          <w:lang w:val="en-US"/>
        </w:rPr>
        <w:t xml:space="preserve"> where the LMP date suggests is over 37+0 but the scan suggests is preterm.</w:t>
      </w:r>
    </w:p>
    <w:p w:rsidR="00C76BF9" w:rsidRPr="00594058" w:rsidRDefault="00C76BF9" w:rsidP="00594058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  <w:r w:rsidRPr="00594058">
        <w:rPr>
          <w:sz w:val="28"/>
          <w:szCs w:val="28"/>
          <w:lang w:val="en-US"/>
        </w:rPr>
        <w:t>In the history of current pregnancy, ask about:</w:t>
      </w:r>
    </w:p>
    <w:p w:rsidR="00C76BF9" w:rsidRPr="00594058" w:rsidRDefault="00C76BF9" w:rsidP="00594058">
      <w:pPr>
        <w:numPr>
          <w:ilvl w:val="0"/>
          <w:numId w:val="6"/>
        </w:numPr>
        <w:rPr>
          <w:sz w:val="28"/>
          <w:szCs w:val="28"/>
        </w:rPr>
      </w:pPr>
      <w:proofErr w:type="spellStart"/>
      <w:r w:rsidRPr="00594058">
        <w:rPr>
          <w:sz w:val="28"/>
          <w:szCs w:val="28"/>
        </w:rPr>
        <w:t>Has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there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been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use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of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folate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prior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to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conception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and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currently</w:t>
      </w:r>
      <w:proofErr w:type="spellEnd"/>
    </w:p>
    <w:p w:rsidR="00C76BF9" w:rsidRPr="00594058" w:rsidRDefault="00C76BF9" w:rsidP="00594058">
      <w:pPr>
        <w:numPr>
          <w:ilvl w:val="0"/>
          <w:numId w:val="6"/>
        </w:numPr>
        <w:rPr>
          <w:sz w:val="28"/>
          <w:szCs w:val="28"/>
        </w:rPr>
      </w:pPr>
      <w:proofErr w:type="spellStart"/>
      <w:r w:rsidRPr="00594058">
        <w:rPr>
          <w:sz w:val="28"/>
          <w:szCs w:val="28"/>
        </w:rPr>
        <w:t>Agreed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estimated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date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of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delivery</w:t>
      </w:r>
      <w:proofErr w:type="spellEnd"/>
      <w:r w:rsidRPr="00594058">
        <w:rPr>
          <w:sz w:val="28"/>
          <w:szCs w:val="28"/>
        </w:rPr>
        <w:t xml:space="preserve"> (EDD): </w:t>
      </w:r>
      <w:proofErr w:type="spellStart"/>
      <w:r w:rsidRPr="00594058">
        <w:rPr>
          <w:sz w:val="28"/>
          <w:szCs w:val="28"/>
        </w:rPr>
        <w:t>this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date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is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when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the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woman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will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be</w:t>
      </w:r>
      <w:proofErr w:type="spellEnd"/>
      <w:r w:rsidRPr="00594058">
        <w:rPr>
          <w:sz w:val="28"/>
          <w:szCs w:val="28"/>
        </w:rPr>
        <w:t xml:space="preserve"> 40+0.</w:t>
      </w:r>
    </w:p>
    <w:p w:rsidR="00C76BF9" w:rsidRPr="00594058" w:rsidRDefault="00C76BF9" w:rsidP="00594058">
      <w:pPr>
        <w:numPr>
          <w:ilvl w:val="0"/>
          <w:numId w:val="6"/>
        </w:numPr>
        <w:rPr>
          <w:sz w:val="28"/>
          <w:szCs w:val="28"/>
        </w:rPr>
      </w:pPr>
      <w:proofErr w:type="spellStart"/>
      <w:r w:rsidRPr="00594058">
        <w:rPr>
          <w:rStyle w:val="a4"/>
          <w:sz w:val="28"/>
          <w:szCs w:val="28"/>
        </w:rPr>
        <w:t>Singleton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or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multiple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gestation</w:t>
      </w:r>
      <w:proofErr w:type="spellEnd"/>
      <w:r w:rsidRPr="00594058">
        <w:rPr>
          <w:sz w:val="28"/>
          <w:szCs w:val="28"/>
        </w:rPr>
        <w:t>.</w:t>
      </w:r>
    </w:p>
    <w:p w:rsidR="00C76BF9" w:rsidRPr="00594058" w:rsidRDefault="00C76BF9" w:rsidP="00594058">
      <w:pPr>
        <w:numPr>
          <w:ilvl w:val="0"/>
          <w:numId w:val="6"/>
        </w:numPr>
        <w:rPr>
          <w:sz w:val="28"/>
          <w:szCs w:val="28"/>
        </w:rPr>
      </w:pPr>
      <w:proofErr w:type="spellStart"/>
      <w:r w:rsidRPr="00594058">
        <w:rPr>
          <w:sz w:val="28"/>
          <w:szCs w:val="28"/>
        </w:rPr>
        <w:t>Uptake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and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results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of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Down’s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syndrome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screening</w:t>
      </w:r>
      <w:proofErr w:type="spellEnd"/>
      <w:r w:rsidRPr="00594058">
        <w:rPr>
          <w:sz w:val="28"/>
          <w:szCs w:val="28"/>
        </w:rPr>
        <w:t xml:space="preserve"> (</w:t>
      </w:r>
      <w:proofErr w:type="spellStart"/>
      <w:r w:rsidRPr="00594058">
        <w:rPr>
          <w:sz w:val="28"/>
          <w:szCs w:val="28"/>
        </w:rPr>
        <w:t>if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scanned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between</w:t>
      </w:r>
      <w:proofErr w:type="spellEnd"/>
      <w:r w:rsidRPr="00594058">
        <w:rPr>
          <w:sz w:val="28"/>
          <w:szCs w:val="28"/>
        </w:rPr>
        <w:t xml:space="preserve"> 11+0 </w:t>
      </w:r>
      <w:proofErr w:type="spellStart"/>
      <w:r w:rsidRPr="00594058">
        <w:rPr>
          <w:sz w:val="28"/>
          <w:szCs w:val="28"/>
        </w:rPr>
        <w:t>and</w:t>
      </w:r>
      <w:proofErr w:type="spellEnd"/>
      <w:r w:rsidRPr="00594058">
        <w:rPr>
          <w:sz w:val="28"/>
          <w:szCs w:val="28"/>
        </w:rPr>
        <w:t xml:space="preserve"> 13+6).</w:t>
      </w:r>
    </w:p>
    <w:p w:rsidR="00C76BF9" w:rsidRPr="00594058" w:rsidRDefault="00C76BF9" w:rsidP="00594058">
      <w:pPr>
        <w:pStyle w:val="a3"/>
        <w:spacing w:before="0" w:beforeAutospacing="0" w:after="0" w:afterAutospacing="0"/>
        <w:rPr>
          <w:sz w:val="28"/>
          <w:szCs w:val="28"/>
        </w:rPr>
      </w:pPr>
      <w:r w:rsidRPr="00594058">
        <w:rPr>
          <w:sz w:val="28"/>
          <w:szCs w:val="28"/>
          <w:lang w:val="en-US"/>
        </w:rPr>
        <w:t xml:space="preserve">At 18+0 to 20+6, women are offered a scan to check for </w:t>
      </w:r>
      <w:r w:rsidRPr="00594058">
        <w:rPr>
          <w:rStyle w:val="a4"/>
          <w:sz w:val="28"/>
          <w:szCs w:val="28"/>
          <w:lang w:val="en-US"/>
        </w:rPr>
        <w:t>fetal anomalies</w:t>
      </w:r>
      <w:r w:rsidRPr="00594058">
        <w:rPr>
          <w:sz w:val="28"/>
          <w:szCs w:val="28"/>
          <w:lang w:val="en-US"/>
        </w:rPr>
        <w:t xml:space="preserve">. </w:t>
      </w:r>
      <w:proofErr w:type="spellStart"/>
      <w:r w:rsidRPr="00594058">
        <w:rPr>
          <w:sz w:val="28"/>
          <w:szCs w:val="28"/>
        </w:rPr>
        <w:t>Be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sure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to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review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the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findings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of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this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scan</w:t>
      </w:r>
      <w:proofErr w:type="spellEnd"/>
      <w:r w:rsidRPr="00594058">
        <w:rPr>
          <w:sz w:val="28"/>
          <w:szCs w:val="28"/>
        </w:rPr>
        <w:t>:</w:t>
      </w:r>
    </w:p>
    <w:p w:rsidR="00C76BF9" w:rsidRPr="00594058" w:rsidRDefault="00C76BF9" w:rsidP="00594058">
      <w:pPr>
        <w:numPr>
          <w:ilvl w:val="0"/>
          <w:numId w:val="7"/>
        </w:numPr>
        <w:rPr>
          <w:sz w:val="28"/>
          <w:szCs w:val="28"/>
        </w:rPr>
      </w:pPr>
      <w:proofErr w:type="spellStart"/>
      <w:r w:rsidRPr="00594058">
        <w:rPr>
          <w:rStyle w:val="a4"/>
          <w:sz w:val="28"/>
          <w:szCs w:val="28"/>
        </w:rPr>
        <w:t>Fetal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anomalies</w:t>
      </w:r>
      <w:proofErr w:type="spellEnd"/>
      <w:r w:rsidRPr="00594058">
        <w:rPr>
          <w:sz w:val="28"/>
          <w:szCs w:val="28"/>
        </w:rPr>
        <w:t xml:space="preserve"> – </w:t>
      </w:r>
      <w:proofErr w:type="spellStart"/>
      <w:r w:rsidRPr="00594058">
        <w:rPr>
          <w:sz w:val="28"/>
          <w:szCs w:val="28"/>
        </w:rPr>
        <w:t>presence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or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absence</w:t>
      </w:r>
      <w:proofErr w:type="spellEnd"/>
      <w:r w:rsidRPr="00594058">
        <w:rPr>
          <w:sz w:val="28"/>
          <w:szCs w:val="28"/>
        </w:rPr>
        <w:t>.</w:t>
      </w:r>
    </w:p>
    <w:p w:rsidR="00C76BF9" w:rsidRPr="00594058" w:rsidRDefault="00C76BF9" w:rsidP="00594058">
      <w:pPr>
        <w:numPr>
          <w:ilvl w:val="0"/>
          <w:numId w:val="7"/>
        </w:numPr>
        <w:rPr>
          <w:sz w:val="28"/>
          <w:szCs w:val="28"/>
        </w:rPr>
      </w:pPr>
      <w:proofErr w:type="spellStart"/>
      <w:r w:rsidRPr="00594058">
        <w:rPr>
          <w:rStyle w:val="a4"/>
          <w:sz w:val="28"/>
          <w:szCs w:val="28"/>
        </w:rPr>
        <w:t>Placenta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position</w:t>
      </w:r>
      <w:proofErr w:type="spellEnd"/>
      <w:r w:rsidRPr="00594058">
        <w:rPr>
          <w:sz w:val="28"/>
          <w:szCs w:val="28"/>
        </w:rPr>
        <w:t xml:space="preserve"> – </w:t>
      </w:r>
      <w:proofErr w:type="spellStart"/>
      <w:r w:rsidRPr="00594058">
        <w:rPr>
          <w:sz w:val="28"/>
          <w:szCs w:val="28"/>
        </w:rPr>
        <w:t>check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it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is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clear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of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the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internal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os</w:t>
      </w:r>
      <w:proofErr w:type="spellEnd"/>
      <w:r w:rsidRPr="00594058">
        <w:rPr>
          <w:sz w:val="28"/>
          <w:szCs w:val="28"/>
        </w:rPr>
        <w:t>.</w:t>
      </w:r>
    </w:p>
    <w:p w:rsidR="00C76BF9" w:rsidRPr="00594058" w:rsidRDefault="00C76BF9" w:rsidP="00594058">
      <w:pPr>
        <w:numPr>
          <w:ilvl w:val="0"/>
          <w:numId w:val="7"/>
        </w:numPr>
        <w:rPr>
          <w:sz w:val="28"/>
          <w:szCs w:val="28"/>
        </w:rPr>
      </w:pPr>
      <w:proofErr w:type="spellStart"/>
      <w:r w:rsidRPr="00594058">
        <w:rPr>
          <w:rStyle w:val="a4"/>
          <w:sz w:val="28"/>
          <w:szCs w:val="28"/>
        </w:rPr>
        <w:t>Amniotic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fluid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index</w:t>
      </w:r>
      <w:proofErr w:type="spellEnd"/>
      <w:r w:rsidRPr="00594058">
        <w:rPr>
          <w:sz w:val="28"/>
          <w:szCs w:val="28"/>
        </w:rPr>
        <w:t xml:space="preserve"> – </w:t>
      </w:r>
      <w:proofErr w:type="spellStart"/>
      <w:r w:rsidRPr="00594058">
        <w:rPr>
          <w:sz w:val="28"/>
          <w:szCs w:val="28"/>
        </w:rPr>
        <w:t>oligohydroaminos</w:t>
      </w:r>
      <w:proofErr w:type="spellEnd"/>
      <w:r w:rsidRPr="00594058">
        <w:rPr>
          <w:sz w:val="28"/>
          <w:szCs w:val="28"/>
        </w:rPr>
        <w:t xml:space="preserve">, </w:t>
      </w:r>
      <w:proofErr w:type="spellStart"/>
      <w:r w:rsidRPr="00594058">
        <w:rPr>
          <w:sz w:val="28"/>
          <w:szCs w:val="28"/>
        </w:rPr>
        <w:t>normal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or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polyhydraminos</w:t>
      </w:r>
      <w:proofErr w:type="spellEnd"/>
    </w:p>
    <w:p w:rsidR="00C76BF9" w:rsidRPr="00594058" w:rsidRDefault="00C76BF9" w:rsidP="00594058">
      <w:pPr>
        <w:numPr>
          <w:ilvl w:val="0"/>
          <w:numId w:val="7"/>
        </w:numPr>
        <w:rPr>
          <w:sz w:val="28"/>
          <w:szCs w:val="28"/>
        </w:rPr>
      </w:pPr>
      <w:proofErr w:type="spellStart"/>
      <w:r w:rsidRPr="00594058">
        <w:rPr>
          <w:rStyle w:val="a4"/>
          <w:sz w:val="28"/>
          <w:szCs w:val="28"/>
        </w:rPr>
        <w:t>Estimated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fetal</w:t>
      </w:r>
      <w:proofErr w:type="spellEnd"/>
      <w:r w:rsidRPr="00594058">
        <w:rPr>
          <w:rStyle w:val="a4"/>
          <w:sz w:val="28"/>
          <w:szCs w:val="28"/>
        </w:rPr>
        <w:t xml:space="preserve"> </w:t>
      </w:r>
      <w:proofErr w:type="spellStart"/>
      <w:r w:rsidRPr="00594058">
        <w:rPr>
          <w:rStyle w:val="a4"/>
          <w:sz w:val="28"/>
          <w:szCs w:val="28"/>
        </w:rPr>
        <w:t>weight</w:t>
      </w:r>
      <w:proofErr w:type="spellEnd"/>
      <w:r w:rsidRPr="00594058">
        <w:rPr>
          <w:sz w:val="28"/>
          <w:szCs w:val="28"/>
        </w:rPr>
        <w:t xml:space="preserve"> – </w:t>
      </w:r>
      <w:proofErr w:type="spellStart"/>
      <w:r w:rsidRPr="00594058">
        <w:rPr>
          <w:sz w:val="28"/>
          <w:szCs w:val="28"/>
        </w:rPr>
        <w:t>parameter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for</w:t>
      </w:r>
      <w:proofErr w:type="spellEnd"/>
      <w:r w:rsidRPr="00594058">
        <w:rPr>
          <w:sz w:val="28"/>
          <w:szCs w:val="28"/>
        </w:rPr>
        <w:t xml:space="preserve"> </w:t>
      </w:r>
      <w:proofErr w:type="spellStart"/>
      <w:r w:rsidRPr="00594058">
        <w:rPr>
          <w:sz w:val="28"/>
          <w:szCs w:val="28"/>
        </w:rPr>
        <w:t>growth</w:t>
      </w:r>
      <w:proofErr w:type="spellEnd"/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eastAsia="ru-RU"/>
        </w:rPr>
      </w:pPr>
      <w:r w:rsidRPr="00594058">
        <w:rPr>
          <w:noProof/>
          <w:sz w:val="28"/>
          <w:szCs w:val="28"/>
          <w:lang w:val="ru-RU" w:eastAsia="ru-RU"/>
        </w:rPr>
        <w:drawing>
          <wp:inline distT="0" distB="0" distL="0" distR="0" wp14:anchorId="693E4603" wp14:editId="1510C426">
            <wp:extent cx="6581775" cy="4540591"/>
            <wp:effectExtent l="0" t="0" r="0" b="0"/>
            <wp:docPr id="1" name="Рисунок 1" descr="Fig 1 - Ultrasound scan of a pregnancy at 12 weeks, showing the measurement of the crown-rump leng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 1 - Ultrasound scan of a pregnancy at 12 weeks, showing the measurement of the crown-rump length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17" cy="45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058" w:rsidRDefault="00594058" w:rsidP="00594058">
      <w:pPr>
        <w:outlineLvl w:val="1"/>
        <w:rPr>
          <w:b/>
          <w:bCs/>
          <w:sz w:val="28"/>
          <w:szCs w:val="28"/>
          <w:lang w:val="ru-RU" w:eastAsia="ru-RU"/>
        </w:rPr>
      </w:pPr>
    </w:p>
    <w:p w:rsidR="00594058" w:rsidRDefault="00594058" w:rsidP="00594058">
      <w:pPr>
        <w:outlineLvl w:val="1"/>
        <w:rPr>
          <w:b/>
          <w:bCs/>
          <w:sz w:val="28"/>
          <w:szCs w:val="28"/>
          <w:lang w:val="ru-RU" w:eastAsia="ru-RU"/>
        </w:rPr>
      </w:pP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lastRenderedPageBreak/>
        <w:t>Past Medical History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Ask the usual questions about past medical history, abdominal or pelvic surgery and </w:t>
      </w:r>
      <w:r w:rsidRPr="00594058">
        <w:rPr>
          <w:b/>
          <w:bCs/>
          <w:sz w:val="28"/>
          <w:szCs w:val="28"/>
          <w:lang w:val="en-US" w:eastAsia="ru-RU"/>
        </w:rPr>
        <w:t>mental health conditions</w:t>
      </w:r>
      <w:r w:rsidRPr="00594058">
        <w:rPr>
          <w:sz w:val="28"/>
          <w:szCs w:val="28"/>
          <w:lang w:val="en-US" w:eastAsia="ru-RU"/>
        </w:rPr>
        <w:t>. Remember that the medical co-morbidities that are most likely to affect women of childbearing age include:</w:t>
      </w:r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Asthma</w:t>
      </w:r>
      <w:proofErr w:type="spellEnd"/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Cystic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fibrosis</w:t>
      </w:r>
      <w:proofErr w:type="spellEnd"/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Epilepsy</w:t>
      </w:r>
      <w:proofErr w:type="spellEnd"/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Hypertension</w:t>
      </w:r>
      <w:proofErr w:type="spellEnd"/>
      <w:r w:rsidRPr="00594058">
        <w:rPr>
          <w:sz w:val="28"/>
          <w:szCs w:val="28"/>
          <w:lang w:val="ru-RU" w:eastAsia="ru-RU"/>
        </w:rPr>
        <w:t xml:space="preserve"> (</w:t>
      </w:r>
      <w:proofErr w:type="spellStart"/>
      <w:r w:rsidRPr="00594058">
        <w:rPr>
          <w:sz w:val="28"/>
          <w:szCs w:val="28"/>
          <w:lang w:val="ru-RU" w:eastAsia="ru-RU"/>
        </w:rPr>
        <w:t>older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women</w:t>
      </w:r>
      <w:proofErr w:type="spellEnd"/>
      <w:r w:rsidRPr="00594058">
        <w:rPr>
          <w:sz w:val="28"/>
          <w:szCs w:val="28"/>
          <w:lang w:val="ru-RU" w:eastAsia="ru-RU"/>
        </w:rPr>
        <w:t>)</w:t>
      </w:r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Congenital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heart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disease</w:t>
      </w:r>
      <w:proofErr w:type="spellEnd"/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Diabetes – check if type 1 or type 2</w:t>
      </w:r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Systemic autoimmune disease e.g. systemic lupus </w:t>
      </w:r>
      <w:proofErr w:type="spellStart"/>
      <w:r w:rsidRPr="00594058">
        <w:rPr>
          <w:sz w:val="28"/>
          <w:szCs w:val="28"/>
          <w:lang w:val="en-US" w:eastAsia="ru-RU"/>
        </w:rPr>
        <w:t>erythematosus</w:t>
      </w:r>
      <w:proofErr w:type="spellEnd"/>
      <w:r w:rsidRPr="00594058">
        <w:rPr>
          <w:sz w:val="28"/>
          <w:szCs w:val="28"/>
          <w:lang w:val="en-US" w:eastAsia="ru-RU"/>
        </w:rPr>
        <w:t xml:space="preserve"> (SLE), rheumatoid arthritis</w:t>
      </w:r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Haemoglobinopathies</w:t>
      </w:r>
      <w:proofErr w:type="spellEnd"/>
      <w:r w:rsidRPr="00594058">
        <w:rPr>
          <w:sz w:val="28"/>
          <w:szCs w:val="28"/>
          <w:lang w:val="ru-RU" w:eastAsia="ru-RU"/>
        </w:rPr>
        <w:t xml:space="preserve">: </w:t>
      </w:r>
      <w:proofErr w:type="spellStart"/>
      <w:r w:rsidRPr="00594058">
        <w:rPr>
          <w:sz w:val="28"/>
          <w:szCs w:val="28"/>
          <w:lang w:val="ru-RU" w:eastAsia="ru-RU"/>
        </w:rPr>
        <w:t>sickle-cell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disease</w:t>
      </w:r>
      <w:proofErr w:type="spellEnd"/>
      <w:r w:rsidRPr="00594058">
        <w:rPr>
          <w:sz w:val="28"/>
          <w:szCs w:val="28"/>
          <w:lang w:val="ru-RU" w:eastAsia="ru-RU"/>
        </w:rPr>
        <w:t xml:space="preserve">, </w:t>
      </w:r>
      <w:proofErr w:type="spellStart"/>
      <w:r w:rsidRPr="00594058">
        <w:rPr>
          <w:sz w:val="28"/>
          <w:szCs w:val="28"/>
          <w:lang w:val="ru-RU" w:eastAsia="ru-RU"/>
        </w:rPr>
        <w:t>thalassaemias</w:t>
      </w:r>
      <w:proofErr w:type="spellEnd"/>
    </w:p>
    <w:p w:rsidR="00C76BF9" w:rsidRPr="00594058" w:rsidRDefault="00C76BF9" w:rsidP="00594058">
      <w:pPr>
        <w:numPr>
          <w:ilvl w:val="0"/>
          <w:numId w:val="8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Blood-borne viruses: HIV, hepatitis B, hepatitis C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Mental Health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Mental health</w:t>
      </w:r>
      <w:r w:rsidRPr="00594058">
        <w:rPr>
          <w:sz w:val="28"/>
          <w:szCs w:val="28"/>
          <w:lang w:val="en-US" w:eastAsia="ru-RU"/>
        </w:rPr>
        <w:t xml:space="preserve"> is extremely important – in the Saving Mothers’ L</w:t>
      </w:r>
      <w:r w:rsidR="00594058">
        <w:rPr>
          <w:sz w:val="28"/>
          <w:szCs w:val="28"/>
          <w:lang w:val="en-US" w:eastAsia="ru-RU"/>
        </w:rPr>
        <w:t>ives report covering 2011-2013</w:t>
      </w:r>
      <w:r w:rsidR="00594058" w:rsidRPr="00594058">
        <w:rPr>
          <w:sz w:val="28"/>
          <w:szCs w:val="28"/>
          <w:lang w:val="en-US" w:eastAsia="ru-RU"/>
        </w:rPr>
        <w:t xml:space="preserve">, </w:t>
      </w:r>
      <w:r w:rsidRPr="00594058">
        <w:rPr>
          <w:sz w:val="28"/>
          <w:szCs w:val="28"/>
          <w:lang w:val="en-US" w:eastAsia="ru-RU"/>
        </w:rPr>
        <w:t>it was identified that nearly 25% of deaths occurring six months to a year post-partum were due to psychiatric causes. The same report advised the following as ‘</w:t>
      </w:r>
      <w:r w:rsidRPr="00594058">
        <w:rPr>
          <w:b/>
          <w:bCs/>
          <w:sz w:val="28"/>
          <w:szCs w:val="28"/>
          <w:lang w:val="en-US" w:eastAsia="ru-RU"/>
        </w:rPr>
        <w:t>red flags</w:t>
      </w:r>
      <w:r w:rsidRPr="00594058">
        <w:rPr>
          <w:sz w:val="28"/>
          <w:szCs w:val="28"/>
          <w:lang w:val="en-US" w:eastAsia="ru-RU"/>
        </w:rPr>
        <w:t>’ to arranging urgent senior psychiatric assessment:</w:t>
      </w:r>
    </w:p>
    <w:p w:rsidR="00C76BF9" w:rsidRPr="00594058" w:rsidRDefault="00C76BF9" w:rsidP="00594058">
      <w:pPr>
        <w:numPr>
          <w:ilvl w:val="0"/>
          <w:numId w:val="9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Recent significant </w:t>
      </w:r>
      <w:r w:rsidRPr="00594058">
        <w:rPr>
          <w:b/>
          <w:bCs/>
          <w:sz w:val="28"/>
          <w:szCs w:val="28"/>
          <w:lang w:val="en-US" w:eastAsia="ru-RU"/>
        </w:rPr>
        <w:t>change in mental state</w:t>
      </w:r>
      <w:r w:rsidRPr="00594058">
        <w:rPr>
          <w:sz w:val="28"/>
          <w:szCs w:val="28"/>
          <w:lang w:val="en-US" w:eastAsia="ru-RU"/>
        </w:rPr>
        <w:t xml:space="preserve"> or emergence of </w:t>
      </w:r>
      <w:r w:rsidRPr="00594058">
        <w:rPr>
          <w:b/>
          <w:bCs/>
          <w:sz w:val="28"/>
          <w:szCs w:val="28"/>
          <w:lang w:val="en-US" w:eastAsia="ru-RU"/>
        </w:rPr>
        <w:t>new symptoms</w:t>
      </w:r>
    </w:p>
    <w:p w:rsidR="00C76BF9" w:rsidRPr="00594058" w:rsidRDefault="00C76BF9" w:rsidP="00594058">
      <w:pPr>
        <w:numPr>
          <w:ilvl w:val="0"/>
          <w:numId w:val="9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New thoughts or acts of </w:t>
      </w:r>
      <w:r w:rsidRPr="00594058">
        <w:rPr>
          <w:b/>
          <w:bCs/>
          <w:sz w:val="28"/>
          <w:szCs w:val="28"/>
          <w:lang w:val="en-US" w:eastAsia="ru-RU"/>
        </w:rPr>
        <w:t>violent self-harm</w:t>
      </w:r>
    </w:p>
    <w:p w:rsidR="00C76BF9" w:rsidRPr="00594058" w:rsidRDefault="00C76BF9" w:rsidP="00594058">
      <w:pPr>
        <w:numPr>
          <w:ilvl w:val="0"/>
          <w:numId w:val="9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New and persistent expressions of </w:t>
      </w:r>
      <w:r w:rsidRPr="00594058">
        <w:rPr>
          <w:b/>
          <w:bCs/>
          <w:sz w:val="28"/>
          <w:szCs w:val="28"/>
          <w:lang w:val="en-US" w:eastAsia="ru-RU"/>
        </w:rPr>
        <w:t>incompetency</w:t>
      </w:r>
      <w:r w:rsidRPr="00594058">
        <w:rPr>
          <w:sz w:val="28"/>
          <w:szCs w:val="28"/>
          <w:lang w:val="en-US" w:eastAsia="ru-RU"/>
        </w:rPr>
        <w:t xml:space="preserve"> as a mother, or of </w:t>
      </w:r>
      <w:r w:rsidRPr="00594058">
        <w:rPr>
          <w:b/>
          <w:bCs/>
          <w:sz w:val="28"/>
          <w:szCs w:val="28"/>
          <w:lang w:val="en-US" w:eastAsia="ru-RU"/>
        </w:rPr>
        <w:t>estrangement</w:t>
      </w:r>
      <w:r w:rsidRPr="00594058">
        <w:rPr>
          <w:sz w:val="28"/>
          <w:szCs w:val="28"/>
          <w:lang w:val="en-US" w:eastAsia="ru-RU"/>
        </w:rPr>
        <w:t xml:space="preserve"> from the infant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Inquire about </w:t>
      </w:r>
      <w:r w:rsidRPr="00594058">
        <w:rPr>
          <w:b/>
          <w:bCs/>
          <w:sz w:val="28"/>
          <w:szCs w:val="28"/>
          <w:lang w:val="en-US" w:eastAsia="ru-RU"/>
        </w:rPr>
        <w:t>previous psychiatric disorder</w:t>
      </w:r>
      <w:r w:rsidRPr="00594058">
        <w:rPr>
          <w:sz w:val="28"/>
          <w:szCs w:val="28"/>
          <w:lang w:val="en-US" w:eastAsia="ru-RU"/>
        </w:rPr>
        <w:t>, to include depression, anxiety disorders, bipolar affective disorder, schizophrenia, previous self-harm or suicide attempts.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Drug History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In addition to asking about drug </w:t>
      </w:r>
      <w:r w:rsidRPr="00594058">
        <w:rPr>
          <w:b/>
          <w:bCs/>
          <w:sz w:val="28"/>
          <w:szCs w:val="28"/>
          <w:lang w:val="en-US" w:eastAsia="ru-RU"/>
        </w:rPr>
        <w:t>allergies</w:t>
      </w:r>
      <w:r w:rsidRPr="00594058">
        <w:rPr>
          <w:sz w:val="28"/>
          <w:szCs w:val="28"/>
          <w:lang w:val="en-US" w:eastAsia="ru-RU"/>
        </w:rPr>
        <w:t xml:space="preserve"> and intolerances, be aware that the embryonic (first 12 weeks) period of pregnancy is thought to be the time of most sensitivity for drugs to cause fetal structural defects (</w:t>
      </w:r>
      <w:r w:rsidRPr="00594058">
        <w:rPr>
          <w:b/>
          <w:bCs/>
          <w:sz w:val="28"/>
          <w:szCs w:val="28"/>
          <w:lang w:val="en-US" w:eastAsia="ru-RU"/>
        </w:rPr>
        <w:t>teratogenicity</w:t>
      </w:r>
      <w:r w:rsidRPr="00594058">
        <w:rPr>
          <w:sz w:val="28"/>
          <w:szCs w:val="28"/>
          <w:lang w:val="en-US" w:eastAsia="ru-RU"/>
        </w:rPr>
        <w:t>). Thus, inquire about drugs taken around conception and during the first 12 weeks.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Inquire about drugs currently being taken (include </w:t>
      </w:r>
      <w:r w:rsidRPr="00594058">
        <w:rPr>
          <w:b/>
          <w:bCs/>
          <w:sz w:val="28"/>
          <w:szCs w:val="28"/>
          <w:lang w:val="en-US" w:eastAsia="ru-RU"/>
        </w:rPr>
        <w:t>herbal</w:t>
      </w:r>
      <w:r w:rsidRPr="00594058">
        <w:rPr>
          <w:sz w:val="28"/>
          <w:szCs w:val="28"/>
          <w:lang w:val="en-US" w:eastAsia="ru-RU"/>
        </w:rPr>
        <w:t>/</w:t>
      </w:r>
      <w:r w:rsidRPr="00594058">
        <w:rPr>
          <w:b/>
          <w:bCs/>
          <w:sz w:val="28"/>
          <w:szCs w:val="28"/>
          <w:lang w:val="en-US" w:eastAsia="ru-RU"/>
        </w:rPr>
        <w:t>complementary</w:t>
      </w:r>
      <w:r w:rsidRPr="00594058">
        <w:rPr>
          <w:sz w:val="28"/>
          <w:szCs w:val="28"/>
          <w:lang w:val="en-US" w:eastAsia="ru-RU"/>
        </w:rPr>
        <w:t xml:space="preserve"> therapies). Ask about illicit drugs and alcohol – </w:t>
      </w:r>
      <w:proofErr w:type="gramStart"/>
      <w:r w:rsidRPr="00594058">
        <w:rPr>
          <w:sz w:val="28"/>
          <w:szCs w:val="28"/>
          <w:lang w:val="en-US" w:eastAsia="ru-RU"/>
        </w:rPr>
        <w:t>recommend the patient</w:t>
      </w:r>
      <w:proofErr w:type="gramEnd"/>
      <w:r w:rsidRPr="00594058">
        <w:rPr>
          <w:sz w:val="28"/>
          <w:szCs w:val="28"/>
          <w:lang w:val="en-US" w:eastAsia="ru-RU"/>
        </w:rPr>
        <w:t xml:space="preserve"> to stop these drugs, and to offer referral to help-to-quit services too.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Recommend that the patient takes </w:t>
      </w:r>
      <w:r w:rsidRPr="00594058">
        <w:rPr>
          <w:b/>
          <w:bCs/>
          <w:sz w:val="28"/>
          <w:szCs w:val="28"/>
          <w:lang w:val="en-US" w:eastAsia="ru-RU"/>
        </w:rPr>
        <w:t>400</w:t>
      </w:r>
      <w:r w:rsidRPr="00594058">
        <w:rPr>
          <w:b/>
          <w:bCs/>
          <w:sz w:val="28"/>
          <w:szCs w:val="28"/>
          <w:lang w:val="ru-RU" w:eastAsia="ru-RU"/>
        </w:rPr>
        <w:t>μ</w:t>
      </w:r>
      <w:r w:rsidRPr="00594058">
        <w:rPr>
          <w:b/>
          <w:bCs/>
          <w:sz w:val="28"/>
          <w:szCs w:val="28"/>
          <w:lang w:val="en-US" w:eastAsia="ru-RU"/>
        </w:rPr>
        <w:t>g folic acid</w:t>
      </w:r>
      <w:r w:rsidRPr="00594058">
        <w:rPr>
          <w:sz w:val="28"/>
          <w:szCs w:val="28"/>
          <w:lang w:val="en-US" w:eastAsia="ru-RU"/>
        </w:rPr>
        <w:t xml:space="preserve"> per day for the first 12 weeks, to reduce the chance of the baby developing a neural tube defect.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Family History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Although not usually regarded as a substantial part of the obstetric history, there is increasing evidence that certain conditions are associated with adverse pregnancy outcomes.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Conditions such as cystic fibrosis and sickle-cell disease are </w:t>
      </w:r>
      <w:r w:rsidRPr="00594058">
        <w:rPr>
          <w:b/>
          <w:bCs/>
          <w:sz w:val="28"/>
          <w:szCs w:val="28"/>
          <w:lang w:val="en-US" w:eastAsia="ru-RU"/>
        </w:rPr>
        <w:t xml:space="preserve">heritable </w:t>
      </w:r>
      <w:r w:rsidRPr="00594058">
        <w:rPr>
          <w:sz w:val="28"/>
          <w:szCs w:val="28"/>
          <w:lang w:val="en-US" w:eastAsia="ru-RU"/>
        </w:rPr>
        <w:t xml:space="preserve">– the patient should be </w:t>
      </w:r>
      <w:proofErr w:type="spellStart"/>
      <w:r w:rsidRPr="00594058">
        <w:rPr>
          <w:sz w:val="28"/>
          <w:szCs w:val="28"/>
          <w:lang w:val="en-US" w:eastAsia="ru-RU"/>
        </w:rPr>
        <w:t>counselled</w:t>
      </w:r>
      <w:proofErr w:type="spellEnd"/>
      <w:r w:rsidRPr="00594058">
        <w:rPr>
          <w:sz w:val="28"/>
          <w:szCs w:val="28"/>
          <w:lang w:val="en-US" w:eastAsia="ru-RU"/>
        </w:rPr>
        <w:t xml:space="preserve"> as to the risk of her baby developing these conditions (based on the parental genotypes).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A family history of type 2 diabetes in a first degree relative is considered a risk factor for developing </w:t>
      </w:r>
      <w:r w:rsidRPr="00594058">
        <w:rPr>
          <w:b/>
          <w:bCs/>
          <w:sz w:val="28"/>
          <w:szCs w:val="28"/>
          <w:lang w:val="en-US" w:eastAsia="ru-RU"/>
        </w:rPr>
        <w:t>gestational diabetes</w:t>
      </w:r>
      <w:r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jc w:val="center"/>
        <w:rPr>
          <w:sz w:val="28"/>
          <w:szCs w:val="28"/>
          <w:lang w:val="ru-RU" w:eastAsia="ru-RU"/>
        </w:rPr>
      </w:pPr>
      <w:r w:rsidRPr="00594058">
        <w:rPr>
          <w:noProof/>
          <w:color w:val="0000FF"/>
          <w:sz w:val="28"/>
          <w:szCs w:val="28"/>
          <w:lang w:val="ru-RU" w:eastAsia="ru-RU"/>
        </w:rPr>
        <w:lastRenderedPageBreak/>
        <w:drawing>
          <wp:inline distT="0" distB="0" distL="0" distR="0" wp14:anchorId="3F419E3A" wp14:editId="535FE84B">
            <wp:extent cx="3990975" cy="4667250"/>
            <wp:effectExtent l="0" t="0" r="9525" b="0"/>
            <wp:docPr id="2" name="Рисунок 2" descr="Fig 2 - Mode of inheritance of autosomal recessive conditions, such as cystic fibrosis.">
              <a:hlinkClick xmlns:a="http://schemas.openxmlformats.org/drawingml/2006/main" r:id="rId7" tooltip="&quot; Fig 2 – Mode of inheritance of autosomal recessive conditions, such as cystic fibrosi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2 - Mode of inheritance of autosomal recessive conditions, such as cystic fibrosis.">
                      <a:hlinkClick r:id="rId7" tooltip="&quot; Fig 2 – Mode of inheritance of autosomal recessive conditions, such as cystic fibrosi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Fig 2 – Mode of inheritance of autosomal recessive conditions, such as cystic fibrosis.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Social History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Pregnancy can be a time of great elation, intense anxiety – and quite possible a mixture of anything and everything between. Ask the patient about her </w:t>
      </w:r>
      <w:r w:rsidRPr="00594058">
        <w:rPr>
          <w:b/>
          <w:bCs/>
          <w:sz w:val="28"/>
          <w:szCs w:val="28"/>
          <w:lang w:val="en-US" w:eastAsia="ru-RU"/>
        </w:rPr>
        <w:t>thoughts of the pregnancy</w:t>
      </w:r>
      <w:r w:rsidRPr="00594058">
        <w:rPr>
          <w:sz w:val="28"/>
          <w:szCs w:val="28"/>
          <w:lang w:val="en-US" w:eastAsia="ru-RU"/>
        </w:rPr>
        <w:t xml:space="preserve">; be sensitive if the pregnancy is </w:t>
      </w:r>
      <w:r w:rsidRPr="00594058">
        <w:rPr>
          <w:b/>
          <w:bCs/>
          <w:sz w:val="28"/>
          <w:szCs w:val="28"/>
          <w:lang w:val="en-US" w:eastAsia="ru-RU"/>
        </w:rPr>
        <w:t>unplanned</w:t>
      </w:r>
      <w:r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Ask about current / previous </w:t>
      </w:r>
      <w:r w:rsidRPr="00594058">
        <w:rPr>
          <w:b/>
          <w:bCs/>
          <w:sz w:val="28"/>
          <w:szCs w:val="28"/>
          <w:lang w:val="en-US" w:eastAsia="ru-RU"/>
        </w:rPr>
        <w:t>occupation</w:t>
      </w:r>
      <w:r w:rsidRPr="00594058">
        <w:rPr>
          <w:sz w:val="28"/>
          <w:szCs w:val="28"/>
          <w:lang w:val="en-US" w:eastAsia="ru-RU"/>
        </w:rPr>
        <w:t>, and plans for returning to work (or otherwise).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Inquire about </w:t>
      </w:r>
      <w:r w:rsidRPr="00594058">
        <w:rPr>
          <w:b/>
          <w:bCs/>
          <w:sz w:val="28"/>
          <w:szCs w:val="28"/>
          <w:lang w:val="en-US" w:eastAsia="ru-RU"/>
        </w:rPr>
        <w:t>home circumstances</w:t>
      </w:r>
      <w:r w:rsidRPr="00594058">
        <w:rPr>
          <w:sz w:val="28"/>
          <w:szCs w:val="28"/>
          <w:lang w:val="en-US" w:eastAsia="ru-RU"/>
        </w:rPr>
        <w:t xml:space="preserve">: e.g. who does the patient live with – partner / spouse? </w:t>
      </w:r>
      <w:proofErr w:type="gramStart"/>
      <w:r w:rsidRPr="00594058">
        <w:rPr>
          <w:sz w:val="28"/>
          <w:szCs w:val="28"/>
          <w:lang w:val="en-US" w:eastAsia="ru-RU"/>
        </w:rPr>
        <w:t>Children in the home?</w:t>
      </w:r>
      <w:proofErr w:type="gramEnd"/>
      <w:r w:rsidRPr="00594058">
        <w:rPr>
          <w:sz w:val="28"/>
          <w:szCs w:val="28"/>
          <w:lang w:val="en-US" w:eastAsia="ru-RU"/>
        </w:rPr>
        <w:t xml:space="preserve"> Ask also about support networks, e.g. parents / in-laws, </w:t>
      </w:r>
      <w:proofErr w:type="spellStart"/>
      <w:r w:rsidRPr="00594058">
        <w:rPr>
          <w:sz w:val="28"/>
          <w:szCs w:val="28"/>
          <w:lang w:val="en-US" w:eastAsia="ru-RU"/>
        </w:rPr>
        <w:t>neighbours</w:t>
      </w:r>
      <w:proofErr w:type="spellEnd"/>
      <w:r w:rsidRPr="00594058">
        <w:rPr>
          <w:sz w:val="28"/>
          <w:szCs w:val="28"/>
          <w:lang w:val="en-US" w:eastAsia="ru-RU"/>
        </w:rPr>
        <w:t>, friends.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Inquire about </w:t>
      </w:r>
      <w:r w:rsidRPr="00594058">
        <w:rPr>
          <w:b/>
          <w:bCs/>
          <w:sz w:val="28"/>
          <w:szCs w:val="28"/>
          <w:lang w:val="en-US" w:eastAsia="ru-RU"/>
        </w:rPr>
        <w:t>financial circumstances</w:t>
      </w:r>
      <w:r w:rsidRPr="00594058">
        <w:rPr>
          <w:sz w:val="28"/>
          <w:szCs w:val="28"/>
          <w:lang w:val="en-US" w:eastAsia="ru-RU"/>
        </w:rPr>
        <w:t xml:space="preserve"> – the cost of caring for a child in addition to being out of work can potentially have an adverse impact on the patient’s ability to cope financially. Is the patient eligible for social security / child benefit payments?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Ask about </w:t>
      </w:r>
      <w:r w:rsidRPr="00594058">
        <w:rPr>
          <w:b/>
          <w:bCs/>
          <w:sz w:val="28"/>
          <w:szCs w:val="28"/>
          <w:lang w:val="en-US" w:eastAsia="ru-RU"/>
        </w:rPr>
        <w:t>smoking</w:t>
      </w:r>
      <w:r w:rsidRPr="00594058">
        <w:rPr>
          <w:sz w:val="28"/>
          <w:szCs w:val="28"/>
          <w:lang w:val="en-US" w:eastAsia="ru-RU"/>
        </w:rPr>
        <w:t xml:space="preserve"> – how many per day; what drug (tobacco, cannabis, others); duration of smoking. Would the patient like to quit, and would they like help with this? Reiterate the association between smoking and small-for-gestational-age babies, and offer her help to quit.</w:t>
      </w:r>
    </w:p>
    <w:p w:rsidR="00C76BF9" w:rsidRPr="00594058" w:rsidRDefault="00C76BF9" w:rsidP="00594058">
      <w:pPr>
        <w:rPr>
          <w:sz w:val="28"/>
          <w:szCs w:val="28"/>
          <w:lang w:val="ru-RU" w:eastAsia="ru-RU"/>
        </w:rPr>
      </w:pPr>
      <w:r w:rsidRPr="00594058">
        <w:rPr>
          <w:sz w:val="28"/>
          <w:szCs w:val="28"/>
          <w:lang w:val="en-US" w:eastAsia="ru-RU"/>
        </w:rPr>
        <w:t xml:space="preserve">It is also important to remember that at least once during the course of the pregnancy, women should be asked whether they are victim to </w:t>
      </w:r>
      <w:r w:rsidRPr="00594058">
        <w:rPr>
          <w:b/>
          <w:bCs/>
          <w:sz w:val="28"/>
          <w:szCs w:val="28"/>
          <w:lang w:val="en-US" w:eastAsia="ru-RU"/>
        </w:rPr>
        <w:t>domestic abuse</w:t>
      </w:r>
      <w:r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The </w:t>
      </w:r>
      <w:r w:rsidRPr="00594058">
        <w:rPr>
          <w:b/>
          <w:bCs/>
          <w:sz w:val="28"/>
          <w:szCs w:val="28"/>
          <w:lang w:val="en-US" w:eastAsia="ru-RU"/>
        </w:rPr>
        <w:t>obstetric examination</w:t>
      </w:r>
      <w:r w:rsidRPr="00594058">
        <w:rPr>
          <w:sz w:val="28"/>
          <w:szCs w:val="28"/>
          <w:lang w:val="en-US" w:eastAsia="ru-RU"/>
        </w:rPr>
        <w:t xml:space="preserve"> is a type of abdominal examination performed in pregnancy.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It is unique in the fact that the clinician is simultaneously trying to assess the health of two individuals – the mother and the fetus.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In this article, we shall look at how to perform an obstetric examination in an OSCE-style setting.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Introduction</w:t>
      </w:r>
      <w:proofErr w:type="spellEnd"/>
    </w:p>
    <w:p w:rsidR="00C76BF9" w:rsidRPr="00594058" w:rsidRDefault="00C76BF9" w:rsidP="00594058">
      <w:pPr>
        <w:numPr>
          <w:ilvl w:val="0"/>
          <w:numId w:val="1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Introduce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yourself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to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the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patient</w:t>
      </w:r>
      <w:proofErr w:type="spellEnd"/>
    </w:p>
    <w:p w:rsidR="00C76BF9" w:rsidRPr="00594058" w:rsidRDefault="00C76BF9" w:rsidP="00594058">
      <w:pPr>
        <w:numPr>
          <w:ilvl w:val="0"/>
          <w:numId w:val="1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lastRenderedPageBreak/>
        <w:t>Wash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your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hands</w:t>
      </w:r>
      <w:proofErr w:type="spellEnd"/>
    </w:p>
    <w:p w:rsidR="00C76BF9" w:rsidRPr="00594058" w:rsidRDefault="00C76BF9" w:rsidP="00594058">
      <w:pPr>
        <w:numPr>
          <w:ilvl w:val="0"/>
          <w:numId w:val="10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Explain to the patient what the examination involves and why it is necessary</w:t>
      </w:r>
    </w:p>
    <w:p w:rsidR="00C76BF9" w:rsidRPr="00594058" w:rsidRDefault="00C76BF9" w:rsidP="00594058">
      <w:pPr>
        <w:numPr>
          <w:ilvl w:val="0"/>
          <w:numId w:val="1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Obtain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verbal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consent</w:t>
      </w:r>
      <w:proofErr w:type="spellEnd"/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Preparation</w:t>
      </w:r>
      <w:proofErr w:type="spellEnd"/>
    </w:p>
    <w:p w:rsidR="00C76BF9" w:rsidRPr="00594058" w:rsidRDefault="00C76BF9" w:rsidP="00594058">
      <w:pPr>
        <w:numPr>
          <w:ilvl w:val="0"/>
          <w:numId w:val="1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Measure the patient’s height and weight </w:t>
      </w:r>
    </w:p>
    <w:p w:rsidR="00C76BF9" w:rsidRPr="00594058" w:rsidRDefault="00C76BF9" w:rsidP="00594058">
      <w:pPr>
        <w:numPr>
          <w:ilvl w:val="0"/>
          <w:numId w:val="1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Patient should have an empty bladder</w:t>
      </w:r>
    </w:p>
    <w:p w:rsidR="00C76BF9" w:rsidRPr="00594058" w:rsidRDefault="00C76BF9" w:rsidP="00594058">
      <w:pPr>
        <w:numPr>
          <w:ilvl w:val="0"/>
          <w:numId w:val="1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Expose the abdomen from the </w:t>
      </w:r>
      <w:proofErr w:type="spellStart"/>
      <w:r w:rsidRPr="00594058">
        <w:rPr>
          <w:sz w:val="28"/>
          <w:szCs w:val="28"/>
          <w:lang w:val="en-US" w:eastAsia="ru-RU"/>
        </w:rPr>
        <w:t>xiphisternum</w:t>
      </w:r>
      <w:proofErr w:type="spellEnd"/>
      <w:r w:rsidRPr="00594058">
        <w:rPr>
          <w:sz w:val="28"/>
          <w:szCs w:val="28"/>
          <w:lang w:val="en-US" w:eastAsia="ru-RU"/>
        </w:rPr>
        <w:t xml:space="preserve"> to the pubic </w:t>
      </w:r>
      <w:proofErr w:type="spellStart"/>
      <w:r w:rsidRPr="00594058">
        <w:rPr>
          <w:sz w:val="28"/>
          <w:szCs w:val="28"/>
          <w:lang w:val="en-US" w:eastAsia="ru-RU"/>
        </w:rPr>
        <w:t>symphysis</w:t>
      </w:r>
      <w:proofErr w:type="spellEnd"/>
      <w:r w:rsidRPr="00594058">
        <w:rPr>
          <w:sz w:val="28"/>
          <w:szCs w:val="28"/>
          <w:lang w:val="en-US" w:eastAsia="ru-RU"/>
        </w:rPr>
        <w:t xml:space="preserve"> </w:t>
      </w:r>
    </w:p>
    <w:p w:rsidR="00C76BF9" w:rsidRPr="00594058" w:rsidRDefault="00C76BF9" w:rsidP="00594058">
      <w:pPr>
        <w:numPr>
          <w:ilvl w:val="1"/>
          <w:numId w:val="1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Cover above and below where appropriate</w:t>
      </w:r>
    </w:p>
    <w:p w:rsidR="00C76BF9" w:rsidRPr="00594058" w:rsidRDefault="00C76BF9" w:rsidP="00594058">
      <w:pPr>
        <w:numPr>
          <w:ilvl w:val="0"/>
          <w:numId w:val="1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Ask the patient to lie in the supine position with the head of the bed raised to 15 degrees</w:t>
      </w:r>
    </w:p>
    <w:p w:rsidR="00C76BF9" w:rsidRPr="00594058" w:rsidRDefault="00C76BF9" w:rsidP="00594058">
      <w:pPr>
        <w:numPr>
          <w:ilvl w:val="0"/>
          <w:numId w:val="1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Prepare your equipment: measuring tape, </w:t>
      </w:r>
      <w:proofErr w:type="spellStart"/>
      <w:r w:rsidRPr="00594058">
        <w:rPr>
          <w:sz w:val="28"/>
          <w:szCs w:val="28"/>
          <w:lang w:val="en-US" w:eastAsia="ru-RU"/>
        </w:rPr>
        <w:t>pinnard</w:t>
      </w:r>
      <w:proofErr w:type="spellEnd"/>
      <w:r w:rsidRPr="00594058">
        <w:rPr>
          <w:sz w:val="28"/>
          <w:szCs w:val="28"/>
          <w:lang w:val="en-US" w:eastAsia="ru-RU"/>
        </w:rPr>
        <w:t xml:space="preserve"> stethoscope or </w:t>
      </w:r>
      <w:proofErr w:type="spellStart"/>
      <w:r w:rsidRPr="00594058">
        <w:rPr>
          <w:sz w:val="28"/>
          <w:szCs w:val="28"/>
          <w:lang w:val="en-US" w:eastAsia="ru-RU"/>
        </w:rPr>
        <w:t>doppler</w:t>
      </w:r>
      <w:proofErr w:type="spellEnd"/>
      <w:r w:rsidRPr="00594058">
        <w:rPr>
          <w:sz w:val="28"/>
          <w:szCs w:val="28"/>
          <w:lang w:val="en-US" w:eastAsia="ru-RU"/>
        </w:rPr>
        <w:t xml:space="preserve"> transducer, ultrasound gel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General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Inspection</w:t>
      </w:r>
      <w:proofErr w:type="spellEnd"/>
    </w:p>
    <w:p w:rsidR="00C76BF9" w:rsidRPr="00594058" w:rsidRDefault="00C76BF9" w:rsidP="00594058">
      <w:pPr>
        <w:numPr>
          <w:ilvl w:val="0"/>
          <w:numId w:val="1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General wellbeing – at ease or distressed by physical pain.</w:t>
      </w:r>
    </w:p>
    <w:p w:rsidR="00C76BF9" w:rsidRPr="00594058" w:rsidRDefault="00C76BF9" w:rsidP="00594058">
      <w:pPr>
        <w:numPr>
          <w:ilvl w:val="0"/>
          <w:numId w:val="1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Hands – palpate the radial pulse.</w:t>
      </w:r>
    </w:p>
    <w:p w:rsidR="00C76BF9" w:rsidRPr="00594058" w:rsidRDefault="00C76BF9" w:rsidP="00594058">
      <w:pPr>
        <w:numPr>
          <w:ilvl w:val="0"/>
          <w:numId w:val="1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Head and neck – </w:t>
      </w:r>
      <w:proofErr w:type="spellStart"/>
      <w:r w:rsidRPr="00594058">
        <w:rPr>
          <w:sz w:val="28"/>
          <w:szCs w:val="28"/>
          <w:lang w:val="en-US" w:eastAsia="ru-RU"/>
        </w:rPr>
        <w:t>melasma</w:t>
      </w:r>
      <w:proofErr w:type="spellEnd"/>
      <w:r w:rsidRPr="00594058">
        <w:rPr>
          <w:sz w:val="28"/>
          <w:szCs w:val="28"/>
          <w:lang w:val="en-US" w:eastAsia="ru-RU"/>
        </w:rPr>
        <w:t xml:space="preserve">, </w:t>
      </w:r>
      <w:proofErr w:type="spellStart"/>
      <w:r w:rsidRPr="00594058">
        <w:rPr>
          <w:sz w:val="28"/>
          <w:szCs w:val="28"/>
          <w:lang w:val="en-US" w:eastAsia="ru-RU"/>
        </w:rPr>
        <w:t>conjunctival</w:t>
      </w:r>
      <w:proofErr w:type="spellEnd"/>
      <w:r w:rsidRPr="00594058">
        <w:rPr>
          <w:sz w:val="28"/>
          <w:szCs w:val="28"/>
          <w:lang w:val="en-US" w:eastAsia="ru-RU"/>
        </w:rPr>
        <w:t xml:space="preserve"> pallor, jaundice, </w:t>
      </w:r>
      <w:proofErr w:type="spellStart"/>
      <w:r w:rsidRPr="00594058">
        <w:rPr>
          <w:sz w:val="28"/>
          <w:szCs w:val="28"/>
          <w:lang w:val="en-US" w:eastAsia="ru-RU"/>
        </w:rPr>
        <w:t>oedema</w:t>
      </w:r>
      <w:proofErr w:type="spellEnd"/>
      <w:r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numPr>
          <w:ilvl w:val="0"/>
          <w:numId w:val="1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Legs and feet – calf swelling, </w:t>
      </w:r>
      <w:proofErr w:type="spellStart"/>
      <w:r w:rsidRPr="00594058">
        <w:rPr>
          <w:sz w:val="28"/>
          <w:szCs w:val="28"/>
          <w:lang w:val="en-US" w:eastAsia="ru-RU"/>
        </w:rPr>
        <w:t>oedema</w:t>
      </w:r>
      <w:proofErr w:type="spellEnd"/>
      <w:r w:rsidRPr="00594058">
        <w:rPr>
          <w:sz w:val="28"/>
          <w:szCs w:val="28"/>
          <w:lang w:val="en-US" w:eastAsia="ru-RU"/>
        </w:rPr>
        <w:t xml:space="preserve"> and varicose veins.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Abdominal Inspection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In the obstetric examination, inspect the abdomen for:</w:t>
      </w:r>
    </w:p>
    <w:p w:rsidR="00C76BF9" w:rsidRPr="00594058" w:rsidRDefault="00C76BF9" w:rsidP="00594058">
      <w:pPr>
        <w:numPr>
          <w:ilvl w:val="0"/>
          <w:numId w:val="13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Distension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compatible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with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pregnancy</w:t>
      </w:r>
      <w:proofErr w:type="spellEnd"/>
    </w:p>
    <w:p w:rsidR="00C76BF9" w:rsidRPr="00594058" w:rsidRDefault="00C76BF9" w:rsidP="00594058">
      <w:pPr>
        <w:numPr>
          <w:ilvl w:val="0"/>
          <w:numId w:val="13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Fetal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movement</w:t>
      </w:r>
      <w:proofErr w:type="spellEnd"/>
      <w:r w:rsidRPr="00594058">
        <w:rPr>
          <w:sz w:val="28"/>
          <w:szCs w:val="28"/>
          <w:lang w:val="ru-RU" w:eastAsia="ru-RU"/>
        </w:rPr>
        <w:t xml:space="preserve"> (&gt;</w:t>
      </w:r>
      <w:r w:rsidR="00594058">
        <w:rPr>
          <w:sz w:val="28"/>
          <w:szCs w:val="28"/>
          <w:lang w:val="ru-RU" w:eastAsia="ru-RU"/>
        </w:rPr>
        <w:t>18-</w:t>
      </w:r>
      <w:r w:rsidRPr="00594058">
        <w:rPr>
          <w:sz w:val="28"/>
          <w:szCs w:val="28"/>
          <w:lang w:val="ru-RU" w:eastAsia="ru-RU"/>
        </w:rPr>
        <w:t>2</w:t>
      </w:r>
      <w:r w:rsidR="00594058">
        <w:rPr>
          <w:sz w:val="28"/>
          <w:szCs w:val="28"/>
          <w:lang w:val="ru-RU" w:eastAsia="ru-RU"/>
        </w:rPr>
        <w:t>0</w:t>
      </w:r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weeks</w:t>
      </w:r>
      <w:proofErr w:type="spellEnd"/>
      <w:r w:rsidRPr="00594058">
        <w:rPr>
          <w:sz w:val="28"/>
          <w:szCs w:val="28"/>
          <w:lang w:val="ru-RU" w:eastAsia="ru-RU"/>
        </w:rPr>
        <w:t>)</w:t>
      </w:r>
    </w:p>
    <w:p w:rsidR="00C76BF9" w:rsidRPr="00594058" w:rsidRDefault="00C76BF9" w:rsidP="00594058">
      <w:pPr>
        <w:numPr>
          <w:ilvl w:val="0"/>
          <w:numId w:val="13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Surgical scars – previous Caesarean section, </w:t>
      </w:r>
      <w:proofErr w:type="spellStart"/>
      <w:r w:rsidRPr="00594058">
        <w:rPr>
          <w:sz w:val="28"/>
          <w:szCs w:val="28"/>
          <w:lang w:val="en-US" w:eastAsia="ru-RU"/>
        </w:rPr>
        <w:t>laproscopic</w:t>
      </w:r>
      <w:proofErr w:type="spellEnd"/>
      <w:r w:rsidRPr="00594058">
        <w:rPr>
          <w:sz w:val="28"/>
          <w:szCs w:val="28"/>
          <w:lang w:val="en-US" w:eastAsia="ru-RU"/>
        </w:rPr>
        <w:t xml:space="preserve"> port scars</w:t>
      </w:r>
    </w:p>
    <w:p w:rsidR="00C76BF9" w:rsidRPr="00594058" w:rsidRDefault="00C76BF9" w:rsidP="00594058">
      <w:pPr>
        <w:numPr>
          <w:ilvl w:val="0"/>
          <w:numId w:val="13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Skin changes indicative of pregnancy – </w:t>
      </w:r>
      <w:proofErr w:type="spellStart"/>
      <w:r w:rsidRPr="00594058">
        <w:rPr>
          <w:sz w:val="28"/>
          <w:szCs w:val="28"/>
          <w:lang w:val="en-US" w:eastAsia="ru-RU"/>
        </w:rPr>
        <w:t>linea</w:t>
      </w:r>
      <w:proofErr w:type="spellEnd"/>
      <w:r w:rsidRPr="00594058">
        <w:rPr>
          <w:sz w:val="28"/>
          <w:szCs w:val="28"/>
          <w:lang w:val="en-US" w:eastAsia="ru-RU"/>
        </w:rPr>
        <w:t xml:space="preserve"> </w:t>
      </w:r>
      <w:proofErr w:type="spellStart"/>
      <w:r w:rsidRPr="00594058">
        <w:rPr>
          <w:sz w:val="28"/>
          <w:szCs w:val="28"/>
          <w:lang w:val="en-US" w:eastAsia="ru-RU"/>
        </w:rPr>
        <w:t>nigra</w:t>
      </w:r>
      <w:proofErr w:type="spellEnd"/>
      <w:r w:rsidRPr="00594058">
        <w:rPr>
          <w:sz w:val="28"/>
          <w:szCs w:val="28"/>
          <w:lang w:val="en-US" w:eastAsia="ru-RU"/>
        </w:rPr>
        <w:t xml:space="preserve"> (dark vertical line from umbilicus to the pubis), </w:t>
      </w:r>
      <w:proofErr w:type="spellStart"/>
      <w:r w:rsidRPr="00594058">
        <w:rPr>
          <w:sz w:val="28"/>
          <w:szCs w:val="28"/>
          <w:lang w:val="en-US" w:eastAsia="ru-RU"/>
        </w:rPr>
        <w:t>striae</w:t>
      </w:r>
      <w:proofErr w:type="spellEnd"/>
      <w:r w:rsidRPr="00594058">
        <w:rPr>
          <w:sz w:val="28"/>
          <w:szCs w:val="28"/>
          <w:lang w:val="en-US" w:eastAsia="ru-RU"/>
        </w:rPr>
        <w:t xml:space="preserve"> </w:t>
      </w:r>
      <w:proofErr w:type="spellStart"/>
      <w:r w:rsidRPr="00594058">
        <w:rPr>
          <w:sz w:val="28"/>
          <w:szCs w:val="28"/>
          <w:lang w:val="en-US" w:eastAsia="ru-RU"/>
        </w:rPr>
        <w:t>gravidarum</w:t>
      </w:r>
      <w:proofErr w:type="spellEnd"/>
      <w:r w:rsidRPr="00594058">
        <w:rPr>
          <w:sz w:val="28"/>
          <w:szCs w:val="28"/>
          <w:lang w:val="en-US" w:eastAsia="ru-RU"/>
        </w:rPr>
        <w:t xml:space="preserve"> (‘stretch marks’), </w:t>
      </w:r>
      <w:proofErr w:type="spellStart"/>
      <w:r w:rsidRPr="00594058">
        <w:rPr>
          <w:sz w:val="28"/>
          <w:szCs w:val="28"/>
          <w:lang w:val="en-US" w:eastAsia="ru-RU"/>
        </w:rPr>
        <w:t>striae</w:t>
      </w:r>
      <w:proofErr w:type="spellEnd"/>
      <w:r w:rsidRPr="00594058">
        <w:rPr>
          <w:sz w:val="28"/>
          <w:szCs w:val="28"/>
          <w:lang w:val="en-US" w:eastAsia="ru-RU"/>
        </w:rPr>
        <w:t xml:space="preserve"> </w:t>
      </w:r>
      <w:proofErr w:type="spellStart"/>
      <w:r w:rsidRPr="00594058">
        <w:rPr>
          <w:sz w:val="28"/>
          <w:szCs w:val="28"/>
          <w:lang w:val="en-US" w:eastAsia="ru-RU"/>
        </w:rPr>
        <w:t>albicans</w:t>
      </w:r>
      <w:proofErr w:type="spellEnd"/>
      <w:r w:rsidRPr="00594058">
        <w:rPr>
          <w:sz w:val="28"/>
          <w:szCs w:val="28"/>
          <w:lang w:val="en-US" w:eastAsia="ru-RU"/>
        </w:rPr>
        <w:t xml:space="preserve"> (old, silvery-white </w:t>
      </w:r>
      <w:proofErr w:type="spellStart"/>
      <w:r w:rsidRPr="00594058">
        <w:rPr>
          <w:sz w:val="28"/>
          <w:szCs w:val="28"/>
          <w:lang w:val="en-US" w:eastAsia="ru-RU"/>
        </w:rPr>
        <w:t>striae</w:t>
      </w:r>
      <w:proofErr w:type="spellEnd"/>
      <w:r w:rsidRPr="00594058">
        <w:rPr>
          <w:sz w:val="28"/>
          <w:szCs w:val="28"/>
          <w:lang w:val="en-US" w:eastAsia="ru-RU"/>
        </w:rPr>
        <w:t>)</w:t>
      </w:r>
    </w:p>
    <w:p w:rsidR="00C76BF9" w:rsidRPr="00594058" w:rsidRDefault="00C76BF9" w:rsidP="00594058">
      <w:pPr>
        <w:rPr>
          <w:sz w:val="28"/>
          <w:szCs w:val="28"/>
          <w:lang w:val="ru-RU" w:eastAsia="ru-RU"/>
        </w:rPr>
      </w:pPr>
      <w:r w:rsidRPr="00594058">
        <w:rPr>
          <w:noProof/>
          <w:color w:val="0000FF"/>
          <w:sz w:val="28"/>
          <w:szCs w:val="28"/>
          <w:lang w:val="ru-RU" w:eastAsia="ru-RU"/>
        </w:rPr>
        <w:drawing>
          <wp:inline distT="0" distB="0" distL="0" distR="0" wp14:anchorId="215F5B31" wp14:editId="623A2763">
            <wp:extent cx="6162675" cy="2486025"/>
            <wp:effectExtent l="0" t="0" r="9525" b="9525"/>
            <wp:docPr id="3" name="Рисунок 3" descr="http://cdn1.teachmeseries.com/tmobgyn/wp-content/uploads/2016/10/22092459/Skin-Changes-in-Pregnancy-Linea-Nigra-and-Striae-Gravidarum-and-Albicans-1024x413.png">
              <a:hlinkClick xmlns:a="http://schemas.openxmlformats.org/drawingml/2006/main" r:id="rId9" tooltip="&quot; Fig 1 – Skin changes in pregnancy. A) Linea nigra. B) Striae gravidarum and albicans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1.teachmeseries.com/tmobgyn/wp-content/uploads/2016/10/22092459/Skin-Changes-in-Pregnancy-Linea-Nigra-and-Striae-Gravidarum-and-Albicans-1024x413.png">
                      <a:hlinkClick r:id="rId9" tooltip="&quot; Fig 1 – Skin changes in pregnancy. A) Linea nigra. B) Striae gravidarum and albicans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Fig 1 – Skin changes in pregnancy. A) Linea </w:t>
      </w:r>
      <w:proofErr w:type="spellStart"/>
      <w:r w:rsidRPr="00594058">
        <w:rPr>
          <w:sz w:val="28"/>
          <w:szCs w:val="28"/>
          <w:lang w:val="en-US" w:eastAsia="ru-RU"/>
        </w:rPr>
        <w:t>nigra</w:t>
      </w:r>
      <w:proofErr w:type="spellEnd"/>
      <w:r w:rsidRPr="00594058">
        <w:rPr>
          <w:sz w:val="28"/>
          <w:szCs w:val="28"/>
          <w:lang w:val="en-US" w:eastAsia="ru-RU"/>
        </w:rPr>
        <w:t xml:space="preserve">. B) </w:t>
      </w:r>
      <w:proofErr w:type="spellStart"/>
      <w:r w:rsidRPr="00594058">
        <w:rPr>
          <w:sz w:val="28"/>
          <w:szCs w:val="28"/>
          <w:lang w:val="en-US" w:eastAsia="ru-RU"/>
        </w:rPr>
        <w:t>Striae</w:t>
      </w:r>
      <w:proofErr w:type="spellEnd"/>
      <w:r w:rsidRPr="00594058">
        <w:rPr>
          <w:sz w:val="28"/>
          <w:szCs w:val="28"/>
          <w:lang w:val="en-US" w:eastAsia="ru-RU"/>
        </w:rPr>
        <w:t xml:space="preserve"> </w:t>
      </w:r>
      <w:proofErr w:type="spellStart"/>
      <w:r w:rsidRPr="00594058">
        <w:rPr>
          <w:sz w:val="28"/>
          <w:szCs w:val="28"/>
          <w:lang w:val="en-US" w:eastAsia="ru-RU"/>
        </w:rPr>
        <w:t>gravidarum</w:t>
      </w:r>
      <w:proofErr w:type="spellEnd"/>
      <w:r w:rsidRPr="00594058">
        <w:rPr>
          <w:sz w:val="28"/>
          <w:szCs w:val="28"/>
          <w:lang w:val="en-US" w:eastAsia="ru-RU"/>
        </w:rPr>
        <w:t xml:space="preserve"> and </w:t>
      </w:r>
      <w:proofErr w:type="spellStart"/>
      <w:r w:rsidRPr="00594058">
        <w:rPr>
          <w:sz w:val="28"/>
          <w:szCs w:val="28"/>
          <w:lang w:val="en-US" w:eastAsia="ru-RU"/>
        </w:rPr>
        <w:t>albicans</w:t>
      </w:r>
      <w:proofErr w:type="spellEnd"/>
      <w:r w:rsidRPr="00594058">
        <w:rPr>
          <w:sz w:val="28"/>
          <w:szCs w:val="28"/>
          <w:lang w:val="en-US" w:eastAsia="ru-RU"/>
        </w:rPr>
        <w:t>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Palpation</w:t>
      </w:r>
    </w:p>
    <w:p w:rsidR="00C76BF9" w:rsidRPr="00594058" w:rsidRDefault="00C76BF9" w:rsidP="00594058">
      <w:pPr>
        <w:rPr>
          <w:sz w:val="28"/>
          <w:szCs w:val="28"/>
          <w:lang w:val="ru-RU" w:eastAsia="ru-RU"/>
        </w:rPr>
      </w:pPr>
      <w:r w:rsidRPr="00594058">
        <w:rPr>
          <w:sz w:val="28"/>
          <w:szCs w:val="28"/>
          <w:lang w:val="en-US" w:eastAsia="ru-RU"/>
        </w:rPr>
        <w:t xml:space="preserve">Ask the patient to comment on any tenderness and observe her facial and verbal responses throughout. </w:t>
      </w:r>
      <w:proofErr w:type="spellStart"/>
      <w:r w:rsidRPr="00594058">
        <w:rPr>
          <w:sz w:val="28"/>
          <w:szCs w:val="28"/>
          <w:lang w:val="ru-RU" w:eastAsia="ru-RU"/>
        </w:rPr>
        <w:t>Note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any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guarding</w:t>
      </w:r>
      <w:proofErr w:type="spellEnd"/>
      <w:r w:rsidRPr="00594058">
        <w:rPr>
          <w:sz w:val="28"/>
          <w:szCs w:val="28"/>
          <w:lang w:val="ru-RU" w:eastAsia="ru-RU"/>
        </w:rPr>
        <w:t>.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Fundal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Height</w:t>
      </w:r>
      <w:proofErr w:type="spellEnd"/>
    </w:p>
    <w:p w:rsidR="00C76BF9" w:rsidRPr="00594058" w:rsidRDefault="00C76BF9" w:rsidP="00594058">
      <w:pPr>
        <w:numPr>
          <w:ilvl w:val="0"/>
          <w:numId w:val="1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Use the medial edge of the left hand to press down at the </w:t>
      </w:r>
      <w:proofErr w:type="spellStart"/>
      <w:r w:rsidRPr="00594058">
        <w:rPr>
          <w:sz w:val="28"/>
          <w:szCs w:val="28"/>
          <w:lang w:val="en-US" w:eastAsia="ru-RU"/>
        </w:rPr>
        <w:t>xiphisternum</w:t>
      </w:r>
      <w:proofErr w:type="spellEnd"/>
      <w:r w:rsidRPr="00594058">
        <w:rPr>
          <w:sz w:val="28"/>
          <w:szCs w:val="28"/>
          <w:lang w:val="en-US" w:eastAsia="ru-RU"/>
        </w:rPr>
        <w:t>, working downwards to locate the fundus.</w:t>
      </w:r>
    </w:p>
    <w:p w:rsidR="00C76BF9" w:rsidRPr="00594058" w:rsidRDefault="00C76BF9" w:rsidP="00594058">
      <w:pPr>
        <w:numPr>
          <w:ilvl w:val="0"/>
          <w:numId w:val="1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Measure from here to the pubic </w:t>
      </w:r>
      <w:proofErr w:type="spellStart"/>
      <w:r w:rsidRPr="00594058">
        <w:rPr>
          <w:sz w:val="28"/>
          <w:szCs w:val="28"/>
          <w:lang w:val="en-US" w:eastAsia="ru-RU"/>
        </w:rPr>
        <w:t>symphysis</w:t>
      </w:r>
      <w:proofErr w:type="spellEnd"/>
      <w:r w:rsidRPr="00594058">
        <w:rPr>
          <w:sz w:val="28"/>
          <w:szCs w:val="28"/>
          <w:lang w:val="en-US" w:eastAsia="ru-RU"/>
        </w:rPr>
        <w:t xml:space="preserve"> in both cm and inches. Turn the measuring tape so that the numbers face the abdomen (to avoid bias in your measurements).</w:t>
      </w:r>
    </w:p>
    <w:p w:rsidR="00C76BF9" w:rsidRPr="00594058" w:rsidRDefault="00C76BF9" w:rsidP="00594058">
      <w:pPr>
        <w:numPr>
          <w:ilvl w:val="0"/>
          <w:numId w:val="1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lastRenderedPageBreak/>
        <w:t xml:space="preserve">Uterus should be palpable after 12 weeks, near the umbilicus at 20 weeks and near the </w:t>
      </w:r>
      <w:proofErr w:type="spellStart"/>
      <w:r w:rsidRPr="00594058">
        <w:rPr>
          <w:sz w:val="28"/>
          <w:szCs w:val="28"/>
          <w:lang w:val="en-US" w:eastAsia="ru-RU"/>
        </w:rPr>
        <w:t>xiphisternum</w:t>
      </w:r>
      <w:proofErr w:type="spellEnd"/>
      <w:r w:rsidRPr="00594058">
        <w:rPr>
          <w:sz w:val="28"/>
          <w:szCs w:val="28"/>
          <w:lang w:val="en-US" w:eastAsia="ru-RU"/>
        </w:rPr>
        <w:t xml:space="preserve"> at 36 weeks (these measurements are often slightly different if the woman is tall or short).</w:t>
      </w:r>
    </w:p>
    <w:p w:rsidR="00C76BF9" w:rsidRPr="00594058" w:rsidRDefault="00C76BF9" w:rsidP="00594058">
      <w:pPr>
        <w:numPr>
          <w:ilvl w:val="0"/>
          <w:numId w:val="1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The distance should be similar to gestational age in weeks (+/- 2 cm).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Lie</w:t>
      </w:r>
      <w:proofErr w:type="spellEnd"/>
    </w:p>
    <w:p w:rsidR="00C76BF9" w:rsidRPr="00594058" w:rsidRDefault="00C76BF9" w:rsidP="00594058">
      <w:pPr>
        <w:numPr>
          <w:ilvl w:val="0"/>
          <w:numId w:val="1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Facing the patient’s head, place hands on either side of the top of the uterus and gently apply pressure</w:t>
      </w:r>
    </w:p>
    <w:p w:rsidR="00C76BF9" w:rsidRPr="00594058" w:rsidRDefault="00C76BF9" w:rsidP="00594058">
      <w:pPr>
        <w:numPr>
          <w:ilvl w:val="0"/>
          <w:numId w:val="1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Move the hands and palpate down the abdomen</w:t>
      </w:r>
    </w:p>
    <w:p w:rsidR="00C76BF9" w:rsidRPr="00594058" w:rsidRDefault="00C76BF9" w:rsidP="00594058">
      <w:pPr>
        <w:numPr>
          <w:ilvl w:val="0"/>
          <w:numId w:val="1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One side will be </w:t>
      </w:r>
      <w:proofErr w:type="gramStart"/>
      <w:r w:rsidRPr="00594058">
        <w:rPr>
          <w:sz w:val="28"/>
          <w:szCs w:val="28"/>
          <w:lang w:val="en-US" w:eastAsia="ru-RU"/>
        </w:rPr>
        <w:t>feel</w:t>
      </w:r>
      <w:proofErr w:type="gramEnd"/>
      <w:r w:rsidRPr="00594058">
        <w:rPr>
          <w:sz w:val="28"/>
          <w:szCs w:val="28"/>
          <w:lang w:val="en-US" w:eastAsia="ru-RU"/>
        </w:rPr>
        <w:t xml:space="preserve"> fuller and firmer – this is the back. Fetal limbs may be palpable on the opposing side</w:t>
      </w:r>
    </w:p>
    <w:p w:rsidR="00C76BF9" w:rsidRPr="00594058" w:rsidRDefault="00C76BF9" w:rsidP="00594058">
      <w:pPr>
        <w:rPr>
          <w:sz w:val="28"/>
          <w:szCs w:val="28"/>
          <w:lang w:val="ru-RU" w:eastAsia="ru-RU"/>
        </w:rPr>
      </w:pPr>
      <w:r w:rsidRPr="00594058">
        <w:rPr>
          <w:noProof/>
          <w:color w:val="0000FF"/>
          <w:sz w:val="28"/>
          <w:szCs w:val="28"/>
          <w:lang w:val="ru-RU" w:eastAsia="ru-RU"/>
        </w:rPr>
        <w:drawing>
          <wp:inline distT="0" distB="0" distL="0" distR="0" wp14:anchorId="6C05F0D5" wp14:editId="3AF4FC7D">
            <wp:extent cx="6696075" cy="3781425"/>
            <wp:effectExtent l="0" t="0" r="9525" b="9525"/>
            <wp:docPr id="4" name="Рисунок 4" descr="http://cdn1.teachmeseries.com/tmobgyn/wp-content/uploads/2016/10/22092457/Obstetric-Examination-Assessing-Fetal-Lie-and-Presentation.jpg">
              <a:hlinkClick xmlns:a="http://schemas.openxmlformats.org/drawingml/2006/main" r:id="rId11" tooltip="&quot; Fig 2 – Assessing fetal lie and presentation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1.teachmeseries.com/tmobgyn/wp-content/uploads/2016/10/22092457/Obstetric-Examination-Assessing-Fetal-Lie-and-Presentation.jpg">
                      <a:hlinkClick r:id="rId11" tooltip="&quot; Fig 2 – Assessing fetal lie and presentation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Fig 2 – Assessing fetal lie and presentation.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Presentation</w:t>
      </w:r>
      <w:proofErr w:type="spellEnd"/>
    </w:p>
    <w:p w:rsidR="00C76BF9" w:rsidRPr="00594058" w:rsidRDefault="00C76BF9" w:rsidP="00594058">
      <w:pPr>
        <w:numPr>
          <w:ilvl w:val="0"/>
          <w:numId w:val="16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Palpate the lower uterus (below the umbilicus) to find the presenting part.</w:t>
      </w:r>
    </w:p>
    <w:p w:rsidR="00C76BF9" w:rsidRPr="00594058" w:rsidRDefault="00C76BF9" w:rsidP="00594058">
      <w:pPr>
        <w:numPr>
          <w:ilvl w:val="0"/>
          <w:numId w:val="16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Firm and round signifies cephalic, soft and/or non-round suggests breech. If breech presentation is suspected, the fetal head can be often be palpated in the upper uterus.</w:t>
      </w:r>
    </w:p>
    <w:p w:rsidR="00C76BF9" w:rsidRPr="00594058" w:rsidRDefault="00C76BF9" w:rsidP="00594058">
      <w:pPr>
        <w:numPr>
          <w:ilvl w:val="0"/>
          <w:numId w:val="16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Ballot head by pushing it gently from one side to the other.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Liquor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Volume</w:t>
      </w:r>
      <w:proofErr w:type="spellEnd"/>
    </w:p>
    <w:p w:rsidR="00C76BF9" w:rsidRPr="00594058" w:rsidRDefault="00C76BF9" w:rsidP="00594058">
      <w:pPr>
        <w:numPr>
          <w:ilvl w:val="0"/>
          <w:numId w:val="17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Palpate and ballot fluid to approximate volume to determine if there is </w:t>
      </w:r>
      <w:proofErr w:type="spellStart"/>
      <w:r w:rsidRPr="00594058">
        <w:rPr>
          <w:sz w:val="28"/>
          <w:szCs w:val="28"/>
          <w:lang w:val="en-US" w:eastAsia="ru-RU"/>
        </w:rPr>
        <w:t>oligohydraminos</w:t>
      </w:r>
      <w:proofErr w:type="spellEnd"/>
      <w:r w:rsidRPr="00594058">
        <w:rPr>
          <w:sz w:val="28"/>
          <w:szCs w:val="28"/>
          <w:lang w:val="en-US" w:eastAsia="ru-RU"/>
        </w:rPr>
        <w:t>/</w:t>
      </w:r>
      <w:proofErr w:type="spellStart"/>
      <w:r w:rsidRPr="00594058">
        <w:rPr>
          <w:sz w:val="28"/>
          <w:szCs w:val="28"/>
          <w:lang w:val="en-US" w:eastAsia="ru-RU"/>
        </w:rPr>
        <w:t>polyhydramnios</w:t>
      </w:r>
      <w:proofErr w:type="spellEnd"/>
    </w:p>
    <w:p w:rsidR="00C76BF9" w:rsidRPr="00594058" w:rsidRDefault="00C76BF9" w:rsidP="00594058">
      <w:pPr>
        <w:numPr>
          <w:ilvl w:val="0"/>
          <w:numId w:val="17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When assessing the lie, only feeling fetal parts on deep palpation suggests large amounts of fluid</w:t>
      </w:r>
    </w:p>
    <w:p w:rsidR="00C76BF9" w:rsidRPr="00594058" w:rsidRDefault="00C76BF9" w:rsidP="00594058">
      <w:pPr>
        <w:outlineLvl w:val="2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Engagement</w:t>
      </w:r>
      <w:proofErr w:type="spellEnd"/>
    </w:p>
    <w:p w:rsidR="00C76BF9" w:rsidRPr="00594058" w:rsidRDefault="00C76BF9" w:rsidP="00594058">
      <w:pPr>
        <w:numPr>
          <w:ilvl w:val="0"/>
          <w:numId w:val="18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Fetal engagement refers to whether the presenting part has entered the bony pelvis</w:t>
      </w:r>
    </w:p>
    <w:p w:rsidR="00C76BF9" w:rsidRPr="00594058" w:rsidRDefault="00C76BF9" w:rsidP="00594058">
      <w:pPr>
        <w:numPr>
          <w:ilvl w:val="0"/>
          <w:numId w:val="18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Note how much of the head is palpable – if the entire head is palpable, the fetus is unengaged.</w:t>
      </w:r>
    </w:p>
    <w:p w:rsidR="00C76BF9" w:rsidRPr="00594058" w:rsidRDefault="00C76BF9" w:rsidP="00594058">
      <w:pPr>
        <w:numPr>
          <w:ilvl w:val="0"/>
          <w:numId w:val="18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Engagement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is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measured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in</w:t>
      </w:r>
      <w:proofErr w:type="spellEnd"/>
      <w:r w:rsidRPr="00594058">
        <w:rPr>
          <w:sz w:val="28"/>
          <w:szCs w:val="28"/>
          <w:lang w:val="ru-RU" w:eastAsia="ru-RU"/>
        </w:rPr>
        <w:t xml:space="preserve"> 1/5s</w:t>
      </w:r>
    </w:p>
    <w:p w:rsidR="00C76BF9" w:rsidRPr="00594058" w:rsidRDefault="00C76BF9" w:rsidP="00594058">
      <w:pPr>
        <w:rPr>
          <w:sz w:val="28"/>
          <w:szCs w:val="28"/>
          <w:lang w:val="ru-RU" w:eastAsia="ru-RU"/>
        </w:rPr>
      </w:pPr>
      <w:r w:rsidRPr="00594058">
        <w:rPr>
          <w:noProof/>
          <w:color w:val="0000FF"/>
          <w:sz w:val="28"/>
          <w:szCs w:val="28"/>
          <w:lang w:val="ru-RU" w:eastAsia="ru-RU"/>
        </w:rPr>
        <w:lastRenderedPageBreak/>
        <w:drawing>
          <wp:inline distT="0" distB="0" distL="0" distR="0" wp14:anchorId="63870A78" wp14:editId="4EA98D3D">
            <wp:extent cx="3381375" cy="3810000"/>
            <wp:effectExtent l="0" t="0" r="9525" b="0"/>
            <wp:docPr id="5" name="Рисунок 5" descr="http://cdn1.teachmeseries.com/tmobgyn/wp-content/uploads/2016/10/22092458/Obstetric-Examination-Assessing-Fetal-Engagement.jpg">
              <a:hlinkClick xmlns:a="http://schemas.openxmlformats.org/drawingml/2006/main" r:id="rId13" tooltip="&quot; Fig 3 – Assessing fetal engagement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1.teachmeseries.com/tmobgyn/wp-content/uploads/2016/10/22092458/Obstetric-Examination-Assessing-Fetal-Engagement.jpg">
                      <a:hlinkClick r:id="rId13" tooltip="&quot; Fig 3 – Assessing fetal engagement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Fig 3 – Assessing fetal engagement.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r w:rsidRPr="00594058">
        <w:rPr>
          <w:b/>
          <w:bCs/>
          <w:sz w:val="28"/>
          <w:szCs w:val="28"/>
          <w:lang w:val="en-US" w:eastAsia="ru-RU"/>
        </w:rPr>
        <w:t>Fetal Auscultation</w:t>
      </w:r>
    </w:p>
    <w:p w:rsidR="00C76BF9" w:rsidRPr="00594058" w:rsidRDefault="00C76BF9" w:rsidP="00594058">
      <w:pPr>
        <w:numPr>
          <w:ilvl w:val="0"/>
          <w:numId w:val="19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Locate the back of the fetus to listen for the fetal heart, aim to put your instrument between the fetal scapulae to aim toward the heart. </w:t>
      </w:r>
    </w:p>
    <w:p w:rsidR="00C76BF9" w:rsidRPr="00594058" w:rsidRDefault="00C76BF9" w:rsidP="00594058">
      <w:pPr>
        <w:numPr>
          <w:ilvl w:val="1"/>
          <w:numId w:val="19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Hand-held Doppler machine &gt;16 weeks (trying before this gestation often leads to anxiety if the heart cannot be auscultated).</w:t>
      </w:r>
    </w:p>
    <w:p w:rsidR="00C76BF9" w:rsidRPr="00594058" w:rsidRDefault="00C76BF9" w:rsidP="00594058">
      <w:pPr>
        <w:numPr>
          <w:ilvl w:val="1"/>
          <w:numId w:val="19"/>
        </w:numPr>
        <w:rPr>
          <w:sz w:val="28"/>
          <w:szCs w:val="28"/>
          <w:lang w:val="en-US" w:eastAsia="ru-RU"/>
        </w:rPr>
      </w:pPr>
      <w:proofErr w:type="spellStart"/>
      <w:r w:rsidRPr="00594058">
        <w:rPr>
          <w:sz w:val="28"/>
          <w:szCs w:val="28"/>
          <w:lang w:val="en-US" w:eastAsia="ru-RU"/>
        </w:rPr>
        <w:t>Pinard</w:t>
      </w:r>
      <w:proofErr w:type="spellEnd"/>
      <w:r w:rsidRPr="00594058">
        <w:rPr>
          <w:sz w:val="28"/>
          <w:szCs w:val="28"/>
          <w:lang w:val="en-US" w:eastAsia="ru-RU"/>
        </w:rPr>
        <w:t xml:space="preserve"> stethoscope over the anterior shoulder &gt;28 weeks</w:t>
      </w:r>
    </w:p>
    <w:p w:rsidR="00C76BF9" w:rsidRPr="00594058" w:rsidRDefault="00C76BF9" w:rsidP="00594058">
      <w:pPr>
        <w:numPr>
          <w:ilvl w:val="0"/>
          <w:numId w:val="19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Feel the mother’s pulse at the same time</w:t>
      </w:r>
    </w:p>
    <w:p w:rsidR="00C76BF9" w:rsidRPr="00594058" w:rsidRDefault="00C76BF9" w:rsidP="00594058">
      <w:pPr>
        <w:numPr>
          <w:ilvl w:val="0"/>
          <w:numId w:val="19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Measure fetal HR for one minute </w:t>
      </w:r>
    </w:p>
    <w:p w:rsidR="00C76BF9" w:rsidRPr="00594058" w:rsidRDefault="00C76BF9" w:rsidP="00594058">
      <w:pPr>
        <w:numPr>
          <w:ilvl w:val="1"/>
          <w:numId w:val="19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Should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be</w:t>
      </w:r>
      <w:proofErr w:type="spellEnd"/>
      <w:r w:rsidRPr="00594058">
        <w:rPr>
          <w:sz w:val="28"/>
          <w:szCs w:val="28"/>
          <w:lang w:val="ru-RU" w:eastAsia="ru-RU"/>
        </w:rPr>
        <w:t xml:space="preserve"> 1</w:t>
      </w:r>
      <w:r w:rsidR="00594058">
        <w:rPr>
          <w:sz w:val="28"/>
          <w:szCs w:val="28"/>
          <w:lang w:val="ru-RU" w:eastAsia="ru-RU"/>
        </w:rPr>
        <w:t>2</w:t>
      </w:r>
      <w:r w:rsidRPr="00594058">
        <w:rPr>
          <w:sz w:val="28"/>
          <w:szCs w:val="28"/>
          <w:lang w:val="ru-RU" w:eastAsia="ru-RU"/>
        </w:rPr>
        <w:t>0-160bpm (&gt;2</w:t>
      </w:r>
      <w:r w:rsidR="00594058">
        <w:rPr>
          <w:sz w:val="28"/>
          <w:szCs w:val="28"/>
          <w:lang w:val="ru-RU" w:eastAsia="ru-RU"/>
        </w:rPr>
        <w:t>2</w:t>
      </w:r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weeks</w:t>
      </w:r>
      <w:proofErr w:type="spellEnd"/>
      <w:r w:rsidRPr="00594058">
        <w:rPr>
          <w:sz w:val="28"/>
          <w:szCs w:val="28"/>
          <w:lang w:val="ru-RU" w:eastAsia="ru-RU"/>
        </w:rPr>
        <w:t>)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Completing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the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Examination</w:t>
      </w:r>
      <w:proofErr w:type="spellEnd"/>
    </w:p>
    <w:p w:rsidR="00C76BF9" w:rsidRPr="00594058" w:rsidRDefault="00C76BF9" w:rsidP="00594058">
      <w:pPr>
        <w:numPr>
          <w:ilvl w:val="0"/>
          <w:numId w:val="20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Palpate the ankles for </w:t>
      </w:r>
      <w:proofErr w:type="spellStart"/>
      <w:r w:rsidRPr="00594058">
        <w:rPr>
          <w:sz w:val="28"/>
          <w:szCs w:val="28"/>
          <w:lang w:val="en-US" w:eastAsia="ru-RU"/>
        </w:rPr>
        <w:t>oedema</w:t>
      </w:r>
      <w:proofErr w:type="spellEnd"/>
      <w:r w:rsidRPr="00594058">
        <w:rPr>
          <w:sz w:val="28"/>
          <w:szCs w:val="28"/>
          <w:lang w:val="en-US" w:eastAsia="ru-RU"/>
        </w:rPr>
        <w:t xml:space="preserve"> and test for </w:t>
      </w:r>
      <w:proofErr w:type="spellStart"/>
      <w:r w:rsidRPr="00594058">
        <w:rPr>
          <w:sz w:val="28"/>
          <w:szCs w:val="28"/>
          <w:lang w:val="en-US" w:eastAsia="ru-RU"/>
        </w:rPr>
        <w:t>hyperreflexia</w:t>
      </w:r>
      <w:proofErr w:type="spellEnd"/>
      <w:r w:rsidRPr="00594058">
        <w:rPr>
          <w:sz w:val="28"/>
          <w:szCs w:val="28"/>
          <w:lang w:val="en-US" w:eastAsia="ru-RU"/>
        </w:rPr>
        <w:t xml:space="preserve"> (pre-</w:t>
      </w:r>
      <w:proofErr w:type="spellStart"/>
      <w:r w:rsidRPr="00594058">
        <w:rPr>
          <w:sz w:val="28"/>
          <w:szCs w:val="28"/>
          <w:lang w:val="en-US" w:eastAsia="ru-RU"/>
        </w:rPr>
        <w:t>eclampsia</w:t>
      </w:r>
      <w:proofErr w:type="spellEnd"/>
      <w:r w:rsidRPr="00594058">
        <w:rPr>
          <w:sz w:val="28"/>
          <w:szCs w:val="28"/>
          <w:lang w:val="en-US" w:eastAsia="ru-RU"/>
        </w:rPr>
        <w:t>)</w:t>
      </w:r>
    </w:p>
    <w:p w:rsidR="00C76BF9" w:rsidRPr="00594058" w:rsidRDefault="00C76BF9" w:rsidP="00594058">
      <w:pPr>
        <w:numPr>
          <w:ilvl w:val="0"/>
          <w:numId w:val="20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Thank the patient and allow them to dress in private</w:t>
      </w:r>
    </w:p>
    <w:p w:rsidR="00C76BF9" w:rsidRPr="00594058" w:rsidRDefault="00C76BF9" w:rsidP="00594058">
      <w:pPr>
        <w:numPr>
          <w:ilvl w:val="0"/>
          <w:numId w:val="2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Wash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your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hands</w:t>
      </w:r>
      <w:proofErr w:type="spellEnd"/>
    </w:p>
    <w:p w:rsidR="00C76BF9" w:rsidRPr="00594058" w:rsidRDefault="00C76BF9" w:rsidP="00594058">
      <w:pPr>
        <w:numPr>
          <w:ilvl w:val="0"/>
          <w:numId w:val="2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Summarise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findings</w:t>
      </w:r>
      <w:proofErr w:type="spellEnd"/>
    </w:p>
    <w:p w:rsidR="00C76BF9" w:rsidRPr="00594058" w:rsidRDefault="00C76BF9" w:rsidP="00594058">
      <w:pPr>
        <w:numPr>
          <w:ilvl w:val="0"/>
          <w:numId w:val="2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Perform</w:t>
      </w:r>
      <w:proofErr w:type="spellEnd"/>
      <w:r w:rsidRPr="00594058">
        <w:rPr>
          <w:sz w:val="28"/>
          <w:szCs w:val="28"/>
          <w:lang w:val="ru-RU" w:eastAsia="ru-RU"/>
        </w:rPr>
        <w:t xml:space="preserve">: </w:t>
      </w:r>
    </w:p>
    <w:p w:rsidR="00C76BF9" w:rsidRPr="00594058" w:rsidRDefault="00C76BF9" w:rsidP="00594058">
      <w:pPr>
        <w:numPr>
          <w:ilvl w:val="1"/>
          <w:numId w:val="2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Blood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pressure</w:t>
      </w:r>
      <w:proofErr w:type="spellEnd"/>
    </w:p>
    <w:p w:rsidR="00C76BF9" w:rsidRPr="00594058" w:rsidRDefault="00C76BF9" w:rsidP="00594058">
      <w:pPr>
        <w:numPr>
          <w:ilvl w:val="1"/>
          <w:numId w:val="20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Urine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dipstick</w:t>
      </w:r>
      <w:proofErr w:type="spellEnd"/>
    </w:p>
    <w:p w:rsidR="00C76BF9" w:rsidRPr="00594058" w:rsidRDefault="00C76BF9" w:rsidP="00594058">
      <w:pPr>
        <w:rPr>
          <w:sz w:val="28"/>
          <w:szCs w:val="28"/>
          <w:lang w:val="ru-RU" w:eastAsia="ru-RU"/>
        </w:rPr>
      </w:pP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The </w:t>
      </w:r>
      <w:r w:rsidRPr="00594058">
        <w:rPr>
          <w:b/>
          <w:bCs/>
          <w:sz w:val="28"/>
          <w:szCs w:val="28"/>
          <w:lang w:val="en-US" w:eastAsia="ru-RU"/>
        </w:rPr>
        <w:t>bimanual examination</w:t>
      </w:r>
      <w:r w:rsidRPr="00594058">
        <w:rPr>
          <w:sz w:val="28"/>
          <w:szCs w:val="28"/>
          <w:lang w:val="en-US" w:eastAsia="ru-RU"/>
        </w:rPr>
        <w:t xml:space="preserve"> (also known as a pelvic examination) is an examination of the female genital organs.</w:t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In this article, we shall look at how to perform a bimanual examination in an OSCE-style setting.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Introduction</w:t>
      </w:r>
      <w:proofErr w:type="spellEnd"/>
    </w:p>
    <w:p w:rsidR="00C76BF9" w:rsidRPr="00594058" w:rsidRDefault="00C76BF9" w:rsidP="00594058">
      <w:pPr>
        <w:numPr>
          <w:ilvl w:val="0"/>
          <w:numId w:val="21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Introduce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yourself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to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the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patient</w:t>
      </w:r>
      <w:proofErr w:type="spellEnd"/>
    </w:p>
    <w:p w:rsidR="00C76BF9" w:rsidRPr="00594058" w:rsidRDefault="00C76BF9" w:rsidP="00594058">
      <w:pPr>
        <w:numPr>
          <w:ilvl w:val="0"/>
          <w:numId w:val="21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Wash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your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hands</w:t>
      </w:r>
      <w:proofErr w:type="spellEnd"/>
    </w:p>
    <w:p w:rsidR="00C76BF9" w:rsidRPr="00594058" w:rsidRDefault="00C76BF9" w:rsidP="00594058">
      <w:pPr>
        <w:numPr>
          <w:ilvl w:val="0"/>
          <w:numId w:val="2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Explain to the patient what the examination involves and why it is necessary </w:t>
      </w:r>
    </w:p>
    <w:p w:rsidR="00C76BF9" w:rsidRPr="00594058" w:rsidRDefault="00C76BF9" w:rsidP="00594058">
      <w:pPr>
        <w:numPr>
          <w:ilvl w:val="1"/>
          <w:numId w:val="21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Reassure that it should not be painful but you will stop immediately if it becomes too uncomfortable</w:t>
      </w:r>
    </w:p>
    <w:p w:rsidR="00C76BF9" w:rsidRPr="00594058" w:rsidRDefault="00C76BF9" w:rsidP="00594058">
      <w:pPr>
        <w:numPr>
          <w:ilvl w:val="0"/>
          <w:numId w:val="21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lastRenderedPageBreak/>
        <w:t>Obtain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verbal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consent</w:t>
      </w:r>
      <w:proofErr w:type="spellEnd"/>
    </w:p>
    <w:p w:rsidR="00C76BF9" w:rsidRPr="00594058" w:rsidRDefault="00C76BF9" w:rsidP="00594058">
      <w:pPr>
        <w:numPr>
          <w:ilvl w:val="0"/>
          <w:numId w:val="21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Request</w:t>
      </w:r>
      <w:proofErr w:type="spellEnd"/>
      <w:r w:rsidRPr="00594058">
        <w:rPr>
          <w:sz w:val="28"/>
          <w:szCs w:val="28"/>
          <w:lang w:val="ru-RU" w:eastAsia="ru-RU"/>
        </w:rPr>
        <w:t xml:space="preserve"> a </w:t>
      </w:r>
      <w:proofErr w:type="spellStart"/>
      <w:r w:rsidRPr="00594058">
        <w:rPr>
          <w:sz w:val="28"/>
          <w:szCs w:val="28"/>
          <w:lang w:val="ru-RU" w:eastAsia="ru-RU"/>
        </w:rPr>
        <w:t>chaperone</w:t>
      </w:r>
      <w:proofErr w:type="spellEnd"/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Preparation</w:t>
      </w:r>
      <w:proofErr w:type="spellEnd"/>
    </w:p>
    <w:p w:rsidR="00C76BF9" w:rsidRPr="00594058" w:rsidRDefault="00C76BF9" w:rsidP="00594058">
      <w:pPr>
        <w:numPr>
          <w:ilvl w:val="0"/>
          <w:numId w:val="2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Patient should have an empty bladder</w:t>
      </w:r>
    </w:p>
    <w:p w:rsidR="00C76BF9" w:rsidRPr="00594058" w:rsidRDefault="00C76BF9" w:rsidP="00594058">
      <w:pPr>
        <w:numPr>
          <w:ilvl w:val="0"/>
          <w:numId w:val="2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Ask the patient to remove clothing from the waist down and any sanitary protection </w:t>
      </w:r>
    </w:p>
    <w:p w:rsidR="00C76BF9" w:rsidRPr="00594058" w:rsidRDefault="00C76BF9" w:rsidP="00594058">
      <w:pPr>
        <w:numPr>
          <w:ilvl w:val="1"/>
          <w:numId w:val="2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Cover with a sheet when appropriate</w:t>
      </w:r>
    </w:p>
    <w:p w:rsidR="00C76BF9" w:rsidRPr="00594058" w:rsidRDefault="00C76BF9" w:rsidP="00594058">
      <w:pPr>
        <w:numPr>
          <w:ilvl w:val="0"/>
          <w:numId w:val="2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When ready, ask the patient to lie on the couch on their back, with knees bent and apart. </w:t>
      </w:r>
    </w:p>
    <w:p w:rsidR="00C76BF9" w:rsidRPr="00594058" w:rsidRDefault="00C76BF9" w:rsidP="00594058">
      <w:pPr>
        <w:numPr>
          <w:ilvl w:val="1"/>
          <w:numId w:val="22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Note that any abdominal inspection and palpation should be performed before this step.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Abdominal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Examination</w:t>
      </w:r>
      <w:proofErr w:type="spellEnd"/>
    </w:p>
    <w:p w:rsidR="00C76BF9" w:rsidRPr="00594058" w:rsidRDefault="00C76BF9" w:rsidP="00594058">
      <w:pPr>
        <w:numPr>
          <w:ilvl w:val="0"/>
          <w:numId w:val="23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Inspect the abdomen for scars and ascites</w:t>
      </w:r>
    </w:p>
    <w:p w:rsidR="00C76BF9" w:rsidRPr="00594058" w:rsidRDefault="00C76BF9" w:rsidP="00594058">
      <w:pPr>
        <w:numPr>
          <w:ilvl w:val="0"/>
          <w:numId w:val="23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Palpate the abdomen for masses and tenderness</w:t>
      </w:r>
    </w:p>
    <w:p w:rsidR="00C76BF9" w:rsidRPr="00594058" w:rsidRDefault="00C76BF9" w:rsidP="00594058">
      <w:pPr>
        <w:numPr>
          <w:ilvl w:val="0"/>
          <w:numId w:val="23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Palpate the groin for inguinal lymphadenopathy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External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Examination</w:t>
      </w:r>
      <w:proofErr w:type="spellEnd"/>
    </w:p>
    <w:p w:rsidR="00C76BF9" w:rsidRPr="00594058" w:rsidRDefault="00C76BF9" w:rsidP="00594058">
      <w:pPr>
        <w:numPr>
          <w:ilvl w:val="0"/>
          <w:numId w:val="24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Put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on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gloves</w:t>
      </w:r>
      <w:proofErr w:type="spellEnd"/>
    </w:p>
    <w:p w:rsidR="00C76BF9" w:rsidRPr="00594058" w:rsidRDefault="00C76BF9" w:rsidP="00594058">
      <w:pPr>
        <w:numPr>
          <w:ilvl w:val="0"/>
          <w:numId w:val="2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Inspect the external genitalia and perineum for: </w:t>
      </w:r>
    </w:p>
    <w:p w:rsidR="00C76BF9" w:rsidRPr="00594058" w:rsidRDefault="00C76BF9" w:rsidP="00594058">
      <w:pPr>
        <w:numPr>
          <w:ilvl w:val="1"/>
          <w:numId w:val="24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Deficiency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associated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with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childbirth</w:t>
      </w:r>
      <w:proofErr w:type="spellEnd"/>
    </w:p>
    <w:p w:rsidR="00C76BF9" w:rsidRPr="00594058" w:rsidRDefault="00C76BF9" w:rsidP="00594058">
      <w:pPr>
        <w:numPr>
          <w:ilvl w:val="1"/>
          <w:numId w:val="2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Abnormal secondary sexual characteristics – hair distribution, </w:t>
      </w:r>
      <w:proofErr w:type="spellStart"/>
      <w:r w:rsidRPr="00594058">
        <w:rPr>
          <w:sz w:val="28"/>
          <w:szCs w:val="28"/>
          <w:lang w:val="en-US" w:eastAsia="ru-RU"/>
        </w:rPr>
        <w:t>cliteromegaly</w:t>
      </w:r>
      <w:proofErr w:type="spellEnd"/>
      <w:r w:rsidRPr="00594058">
        <w:rPr>
          <w:sz w:val="28"/>
          <w:szCs w:val="28"/>
          <w:lang w:val="en-US" w:eastAsia="ru-RU"/>
        </w:rPr>
        <w:t xml:space="preserve"> (associated with </w:t>
      </w:r>
      <w:proofErr w:type="spellStart"/>
      <w:r w:rsidRPr="00594058">
        <w:rPr>
          <w:sz w:val="28"/>
          <w:szCs w:val="28"/>
          <w:lang w:val="en-US" w:eastAsia="ru-RU"/>
        </w:rPr>
        <w:t>hyperandrogenism</w:t>
      </w:r>
      <w:proofErr w:type="spellEnd"/>
      <w:r w:rsidRPr="00594058">
        <w:rPr>
          <w:sz w:val="28"/>
          <w:szCs w:val="28"/>
          <w:lang w:val="en-US" w:eastAsia="ru-RU"/>
        </w:rPr>
        <w:t>)</w:t>
      </w:r>
    </w:p>
    <w:p w:rsidR="00C76BF9" w:rsidRPr="00594058" w:rsidRDefault="00C76BF9" w:rsidP="00594058">
      <w:pPr>
        <w:numPr>
          <w:ilvl w:val="1"/>
          <w:numId w:val="24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Skin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abnormalities</w:t>
      </w:r>
      <w:proofErr w:type="spellEnd"/>
      <w:r w:rsidRPr="00594058">
        <w:rPr>
          <w:sz w:val="28"/>
          <w:szCs w:val="28"/>
          <w:lang w:val="ru-RU" w:eastAsia="ru-RU"/>
        </w:rPr>
        <w:t xml:space="preserve"> – </w:t>
      </w:r>
      <w:proofErr w:type="spellStart"/>
      <w:r w:rsidRPr="00594058">
        <w:rPr>
          <w:sz w:val="28"/>
          <w:szCs w:val="28"/>
          <w:lang w:val="ru-RU" w:eastAsia="ru-RU"/>
        </w:rPr>
        <w:t>lesions</w:t>
      </w:r>
      <w:proofErr w:type="spellEnd"/>
      <w:r w:rsidRPr="00594058">
        <w:rPr>
          <w:sz w:val="28"/>
          <w:szCs w:val="28"/>
          <w:lang w:val="ru-RU" w:eastAsia="ru-RU"/>
        </w:rPr>
        <w:t xml:space="preserve">, </w:t>
      </w:r>
      <w:proofErr w:type="spellStart"/>
      <w:r w:rsidRPr="00594058">
        <w:rPr>
          <w:sz w:val="28"/>
          <w:szCs w:val="28"/>
          <w:lang w:val="ru-RU" w:eastAsia="ru-RU"/>
        </w:rPr>
        <w:t>warts</w:t>
      </w:r>
      <w:proofErr w:type="spellEnd"/>
      <w:r w:rsidRPr="00594058">
        <w:rPr>
          <w:sz w:val="28"/>
          <w:szCs w:val="28"/>
          <w:lang w:val="ru-RU" w:eastAsia="ru-RU"/>
        </w:rPr>
        <w:t xml:space="preserve">, </w:t>
      </w:r>
      <w:proofErr w:type="spellStart"/>
      <w:r w:rsidRPr="00594058">
        <w:rPr>
          <w:sz w:val="28"/>
          <w:szCs w:val="28"/>
          <w:lang w:val="ru-RU" w:eastAsia="ru-RU"/>
        </w:rPr>
        <w:t>erythema</w:t>
      </w:r>
      <w:proofErr w:type="spellEnd"/>
    </w:p>
    <w:p w:rsidR="00C76BF9" w:rsidRPr="00594058" w:rsidRDefault="00C76BF9" w:rsidP="00594058">
      <w:pPr>
        <w:numPr>
          <w:ilvl w:val="1"/>
          <w:numId w:val="24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Discharge</w:t>
      </w:r>
      <w:proofErr w:type="spellEnd"/>
      <w:r w:rsidRPr="00594058">
        <w:rPr>
          <w:sz w:val="28"/>
          <w:szCs w:val="28"/>
          <w:lang w:val="ru-RU" w:eastAsia="ru-RU"/>
        </w:rPr>
        <w:t xml:space="preserve"> – </w:t>
      </w:r>
      <w:proofErr w:type="spellStart"/>
      <w:r w:rsidRPr="00594058">
        <w:rPr>
          <w:sz w:val="28"/>
          <w:szCs w:val="28"/>
          <w:lang w:val="ru-RU" w:eastAsia="ru-RU"/>
        </w:rPr>
        <w:t>colour</w:t>
      </w:r>
      <w:proofErr w:type="spellEnd"/>
      <w:r w:rsidRPr="00594058">
        <w:rPr>
          <w:sz w:val="28"/>
          <w:szCs w:val="28"/>
          <w:lang w:val="ru-RU" w:eastAsia="ru-RU"/>
        </w:rPr>
        <w:t xml:space="preserve">, </w:t>
      </w:r>
      <w:proofErr w:type="spellStart"/>
      <w:r w:rsidRPr="00594058">
        <w:rPr>
          <w:sz w:val="28"/>
          <w:szCs w:val="28"/>
          <w:lang w:val="ru-RU" w:eastAsia="ru-RU"/>
        </w:rPr>
        <w:t>consistency</w:t>
      </w:r>
      <w:proofErr w:type="spellEnd"/>
    </w:p>
    <w:p w:rsidR="00C76BF9" w:rsidRPr="00594058" w:rsidRDefault="00C76BF9" w:rsidP="00594058">
      <w:pPr>
        <w:numPr>
          <w:ilvl w:val="1"/>
          <w:numId w:val="24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Bleeding</w:t>
      </w:r>
      <w:proofErr w:type="spellEnd"/>
    </w:p>
    <w:p w:rsidR="00C76BF9" w:rsidRPr="00594058" w:rsidRDefault="00C76BF9" w:rsidP="00594058">
      <w:pPr>
        <w:numPr>
          <w:ilvl w:val="1"/>
          <w:numId w:val="2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Swellings of the vulva – </w:t>
      </w:r>
      <w:proofErr w:type="spellStart"/>
      <w:r w:rsidRPr="00594058">
        <w:rPr>
          <w:sz w:val="28"/>
          <w:szCs w:val="28"/>
          <w:lang w:val="en-US" w:eastAsia="ru-RU"/>
        </w:rPr>
        <w:t>tumours</w:t>
      </w:r>
      <w:proofErr w:type="spellEnd"/>
      <w:r w:rsidRPr="00594058">
        <w:rPr>
          <w:sz w:val="28"/>
          <w:szCs w:val="28"/>
          <w:lang w:val="en-US" w:eastAsia="ru-RU"/>
        </w:rPr>
        <w:t xml:space="preserve">, cysts (sebaceous, </w:t>
      </w:r>
      <w:proofErr w:type="spellStart"/>
      <w:r w:rsidRPr="00594058">
        <w:rPr>
          <w:sz w:val="28"/>
          <w:szCs w:val="28"/>
          <w:lang w:val="en-US" w:eastAsia="ru-RU"/>
        </w:rPr>
        <w:t>Bartholin’s</w:t>
      </w:r>
      <w:proofErr w:type="spellEnd"/>
      <w:r w:rsidRPr="00594058">
        <w:rPr>
          <w:sz w:val="28"/>
          <w:szCs w:val="28"/>
          <w:lang w:val="en-US" w:eastAsia="ru-RU"/>
        </w:rPr>
        <w:t>)</w:t>
      </w:r>
    </w:p>
    <w:p w:rsidR="00C76BF9" w:rsidRPr="00594058" w:rsidRDefault="00C76BF9" w:rsidP="00594058">
      <w:pPr>
        <w:numPr>
          <w:ilvl w:val="0"/>
          <w:numId w:val="2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Ask the patient to cough to observe any incontinence or prolapse</w:t>
      </w:r>
    </w:p>
    <w:p w:rsidR="00C76BF9" w:rsidRPr="00594058" w:rsidRDefault="00C76BF9" w:rsidP="00594058">
      <w:pPr>
        <w:numPr>
          <w:ilvl w:val="0"/>
          <w:numId w:val="24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Palpate the labia </w:t>
      </w:r>
      <w:proofErr w:type="spellStart"/>
      <w:r w:rsidRPr="00594058">
        <w:rPr>
          <w:sz w:val="28"/>
          <w:szCs w:val="28"/>
          <w:lang w:val="en-US" w:eastAsia="ru-RU"/>
        </w:rPr>
        <w:t>majora</w:t>
      </w:r>
      <w:proofErr w:type="spellEnd"/>
      <w:r w:rsidRPr="00594058">
        <w:rPr>
          <w:sz w:val="28"/>
          <w:szCs w:val="28"/>
          <w:lang w:val="en-US" w:eastAsia="ru-RU"/>
        </w:rPr>
        <w:t xml:space="preserve"> with the index finger and thumb</w:t>
      </w:r>
    </w:p>
    <w:p w:rsidR="00594058" w:rsidRDefault="00594058" w:rsidP="00594058">
      <w:pPr>
        <w:outlineLvl w:val="1"/>
        <w:rPr>
          <w:sz w:val="28"/>
          <w:szCs w:val="28"/>
          <w:lang w:val="ru-RU" w:eastAsia="ru-RU"/>
        </w:rPr>
      </w:pPr>
    </w:p>
    <w:p w:rsidR="00594058" w:rsidRDefault="00594058" w:rsidP="00594058">
      <w:pPr>
        <w:outlineLvl w:val="1"/>
        <w:rPr>
          <w:sz w:val="28"/>
          <w:szCs w:val="28"/>
          <w:lang w:val="ru-RU" w:eastAsia="ru-RU"/>
        </w:rPr>
      </w:pP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en-US" w:eastAsia="ru-RU"/>
        </w:rPr>
      </w:pPr>
      <w:bookmarkStart w:id="0" w:name="_GoBack"/>
      <w:bookmarkEnd w:id="0"/>
      <w:r w:rsidRPr="00594058">
        <w:rPr>
          <w:b/>
          <w:bCs/>
          <w:sz w:val="28"/>
          <w:szCs w:val="28"/>
          <w:lang w:val="en-US" w:eastAsia="ru-RU"/>
        </w:rPr>
        <w:t>Bimanual Examination</w:t>
      </w:r>
    </w:p>
    <w:p w:rsidR="00C76BF9" w:rsidRPr="00594058" w:rsidRDefault="00C76BF9" w:rsidP="00594058">
      <w:pPr>
        <w:numPr>
          <w:ilvl w:val="0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Use lubricating gel to lubricate the right index finger and middle finger</w:t>
      </w:r>
    </w:p>
    <w:p w:rsidR="00C76BF9" w:rsidRPr="00594058" w:rsidRDefault="00C76BF9" w:rsidP="00594058">
      <w:pPr>
        <w:numPr>
          <w:ilvl w:val="0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Ensure the patient is still happy to proceed, and gently insert fingers into the vagina </w:t>
      </w:r>
    </w:p>
    <w:p w:rsidR="00C76BF9" w:rsidRPr="00594058" w:rsidRDefault="00C76BF9" w:rsidP="00594058">
      <w:pPr>
        <w:numPr>
          <w:ilvl w:val="1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Enter with the palm facing sideways, then rotate so the palm is facing upwards</w:t>
      </w:r>
    </w:p>
    <w:p w:rsidR="00C76BF9" w:rsidRPr="00594058" w:rsidRDefault="00C76BF9" w:rsidP="00594058">
      <w:pPr>
        <w:numPr>
          <w:ilvl w:val="1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In practice, you can use one finger for the whole examination. However, for OSCE/examination purposes, two fingers should be used (unless the presenting complaint is that partner cannot enter / pain during sex).</w:t>
      </w:r>
    </w:p>
    <w:p w:rsidR="00C76BF9" w:rsidRPr="00594058" w:rsidRDefault="00C76BF9" w:rsidP="00594058">
      <w:pPr>
        <w:numPr>
          <w:ilvl w:val="0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Move along the posterior wall of the vagina and locate the cervix and feel for: </w:t>
      </w:r>
    </w:p>
    <w:p w:rsidR="00C76BF9" w:rsidRPr="00594058" w:rsidRDefault="00C76BF9" w:rsidP="00594058">
      <w:pPr>
        <w:numPr>
          <w:ilvl w:val="1"/>
          <w:numId w:val="25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Smoothness</w:t>
      </w:r>
      <w:proofErr w:type="spellEnd"/>
      <w:r w:rsidRPr="00594058">
        <w:rPr>
          <w:sz w:val="28"/>
          <w:szCs w:val="28"/>
          <w:lang w:val="ru-RU" w:eastAsia="ru-RU"/>
        </w:rPr>
        <w:t xml:space="preserve">, </w:t>
      </w:r>
      <w:proofErr w:type="spellStart"/>
      <w:r w:rsidRPr="00594058">
        <w:rPr>
          <w:sz w:val="28"/>
          <w:szCs w:val="28"/>
          <w:lang w:val="ru-RU" w:eastAsia="ru-RU"/>
        </w:rPr>
        <w:t>clots</w:t>
      </w:r>
      <w:proofErr w:type="spellEnd"/>
      <w:r w:rsidRPr="00594058">
        <w:rPr>
          <w:sz w:val="28"/>
          <w:szCs w:val="28"/>
          <w:lang w:val="ru-RU" w:eastAsia="ru-RU"/>
        </w:rPr>
        <w:t xml:space="preserve">, </w:t>
      </w:r>
      <w:proofErr w:type="spellStart"/>
      <w:r w:rsidRPr="00594058">
        <w:rPr>
          <w:sz w:val="28"/>
          <w:szCs w:val="28"/>
          <w:lang w:val="ru-RU" w:eastAsia="ru-RU"/>
        </w:rPr>
        <w:t>mobility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and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firmness</w:t>
      </w:r>
      <w:proofErr w:type="spellEnd"/>
    </w:p>
    <w:p w:rsidR="00C76BF9" w:rsidRPr="00594058" w:rsidRDefault="00C76BF9" w:rsidP="00594058">
      <w:pPr>
        <w:numPr>
          <w:ilvl w:val="0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 xml:space="preserve">Place fingers in the posterior fornix to lift the uterus whilst simultaneously pushing the fundus down by placing the left hand above the </w:t>
      </w:r>
      <w:proofErr w:type="spellStart"/>
      <w:r w:rsidRPr="00594058">
        <w:rPr>
          <w:sz w:val="28"/>
          <w:szCs w:val="28"/>
          <w:lang w:val="en-US" w:eastAsia="ru-RU"/>
        </w:rPr>
        <w:t>symphysis</w:t>
      </w:r>
      <w:proofErr w:type="spellEnd"/>
      <w:r w:rsidRPr="00594058">
        <w:rPr>
          <w:sz w:val="28"/>
          <w:szCs w:val="28"/>
          <w:lang w:val="en-US" w:eastAsia="ru-RU"/>
        </w:rPr>
        <w:t xml:space="preserve"> pubis. </w:t>
      </w:r>
    </w:p>
    <w:p w:rsidR="00C76BF9" w:rsidRPr="00594058" w:rsidRDefault="00C76BF9" w:rsidP="00594058">
      <w:pPr>
        <w:numPr>
          <w:ilvl w:val="1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Assess uterus size (a normal uterus is approximately the size of a plum)</w:t>
      </w:r>
    </w:p>
    <w:p w:rsidR="00C76BF9" w:rsidRPr="00594058" w:rsidRDefault="00C76BF9" w:rsidP="00594058">
      <w:pPr>
        <w:numPr>
          <w:ilvl w:val="1"/>
          <w:numId w:val="25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Determine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if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anteverted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or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retroverted</w:t>
      </w:r>
      <w:proofErr w:type="spellEnd"/>
    </w:p>
    <w:p w:rsidR="00C76BF9" w:rsidRPr="00594058" w:rsidRDefault="00C76BF9" w:rsidP="00594058">
      <w:pPr>
        <w:numPr>
          <w:ilvl w:val="1"/>
          <w:numId w:val="25"/>
        </w:numPr>
        <w:rPr>
          <w:sz w:val="28"/>
          <w:szCs w:val="28"/>
          <w:lang w:val="ru-RU" w:eastAsia="ru-RU"/>
        </w:rPr>
      </w:pPr>
      <w:proofErr w:type="spellStart"/>
      <w:r w:rsidRPr="00594058">
        <w:rPr>
          <w:sz w:val="28"/>
          <w:szCs w:val="28"/>
          <w:lang w:val="ru-RU" w:eastAsia="ru-RU"/>
        </w:rPr>
        <w:t>Note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tenderness</w:t>
      </w:r>
      <w:proofErr w:type="spellEnd"/>
      <w:r w:rsidRPr="00594058">
        <w:rPr>
          <w:sz w:val="28"/>
          <w:szCs w:val="28"/>
          <w:lang w:val="ru-RU" w:eastAsia="ru-RU"/>
        </w:rPr>
        <w:t xml:space="preserve">, </w:t>
      </w:r>
      <w:proofErr w:type="spellStart"/>
      <w:r w:rsidRPr="00594058">
        <w:rPr>
          <w:sz w:val="28"/>
          <w:szCs w:val="28"/>
          <w:lang w:val="ru-RU" w:eastAsia="ru-RU"/>
        </w:rPr>
        <w:t>mobility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and</w:t>
      </w:r>
      <w:proofErr w:type="spellEnd"/>
      <w:r w:rsidRPr="00594058">
        <w:rPr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sz w:val="28"/>
          <w:szCs w:val="28"/>
          <w:lang w:val="ru-RU" w:eastAsia="ru-RU"/>
        </w:rPr>
        <w:t>shape</w:t>
      </w:r>
      <w:proofErr w:type="spellEnd"/>
    </w:p>
    <w:p w:rsidR="00C76BF9" w:rsidRPr="00594058" w:rsidRDefault="00C76BF9" w:rsidP="00594058">
      <w:pPr>
        <w:numPr>
          <w:ilvl w:val="0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Place the fingers in the lateral fornix and press lateral to the umbilicus to feel for any adnexal tenderness or masses (repeat on the other side)</w:t>
      </w:r>
    </w:p>
    <w:p w:rsidR="00C76BF9" w:rsidRPr="00594058" w:rsidRDefault="00C76BF9" w:rsidP="00594058">
      <w:pPr>
        <w:numPr>
          <w:ilvl w:val="0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Gently move the cervix from side to side to check for cervical tenderness (important sign with ectopic pregnancy or pelvic inflammatory disease).</w:t>
      </w:r>
    </w:p>
    <w:p w:rsidR="00C76BF9" w:rsidRPr="00594058" w:rsidRDefault="00C76BF9" w:rsidP="00594058">
      <w:pPr>
        <w:numPr>
          <w:ilvl w:val="0"/>
          <w:numId w:val="25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Remove fingers gently and inspect for discharge or blood</w:t>
      </w:r>
    </w:p>
    <w:p w:rsidR="00C76BF9" w:rsidRPr="00594058" w:rsidRDefault="00C76BF9" w:rsidP="00594058">
      <w:pPr>
        <w:rPr>
          <w:sz w:val="28"/>
          <w:szCs w:val="28"/>
          <w:lang w:val="ru-RU" w:eastAsia="ru-RU"/>
        </w:rPr>
      </w:pPr>
      <w:r w:rsidRPr="00594058">
        <w:rPr>
          <w:noProof/>
          <w:color w:val="0000FF"/>
          <w:sz w:val="28"/>
          <w:szCs w:val="28"/>
          <w:lang w:val="ru-RU" w:eastAsia="ru-RU"/>
        </w:rPr>
        <w:lastRenderedPageBreak/>
        <w:drawing>
          <wp:inline distT="0" distB="0" distL="0" distR="0" wp14:anchorId="290773C6" wp14:editId="1DF149B3">
            <wp:extent cx="4552950" cy="5105400"/>
            <wp:effectExtent l="0" t="0" r="0" b="0"/>
            <wp:docPr id="7" name="Рисунок 7" descr="http://cdn1.teachmeseries.com/tmobgyn/wp-content/uploads/2016/10/22092501/Bimanual-Pelvic-Examination-914x1024.jpg">
              <a:hlinkClick xmlns:a="http://schemas.openxmlformats.org/drawingml/2006/main" r:id="rId15" tooltip="&quot; Fig 2 – The bimanual examination. One hand lifts the uterus, whilst the other pushes the fundus down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1.teachmeseries.com/tmobgyn/wp-content/uploads/2016/10/22092501/Bimanual-Pelvic-Examination-914x1024.jpg">
                      <a:hlinkClick r:id="rId15" tooltip="&quot; Fig 2 – The bimanual examination. One hand lifts the uterus, whilst the other pushes the fundus down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F9" w:rsidRPr="00594058" w:rsidRDefault="00C76BF9" w:rsidP="00594058">
      <w:p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Fig 2 – The bimanual examination. One hand lifts the uterus, whilst the other pushes the fundus down.</w:t>
      </w:r>
    </w:p>
    <w:p w:rsidR="00C76BF9" w:rsidRPr="00594058" w:rsidRDefault="00C76BF9" w:rsidP="00594058">
      <w:pPr>
        <w:outlineLvl w:val="1"/>
        <w:rPr>
          <w:b/>
          <w:bCs/>
          <w:sz w:val="28"/>
          <w:szCs w:val="28"/>
          <w:lang w:val="ru-RU" w:eastAsia="ru-RU"/>
        </w:rPr>
      </w:pPr>
      <w:proofErr w:type="spellStart"/>
      <w:r w:rsidRPr="00594058">
        <w:rPr>
          <w:b/>
          <w:bCs/>
          <w:sz w:val="28"/>
          <w:szCs w:val="28"/>
          <w:lang w:val="ru-RU" w:eastAsia="ru-RU"/>
        </w:rPr>
        <w:t>Completing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the</w:t>
      </w:r>
      <w:proofErr w:type="spellEnd"/>
      <w:r w:rsidRPr="00594058">
        <w:rPr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594058">
        <w:rPr>
          <w:b/>
          <w:bCs/>
          <w:sz w:val="28"/>
          <w:szCs w:val="28"/>
          <w:lang w:val="ru-RU" w:eastAsia="ru-RU"/>
        </w:rPr>
        <w:t>Examination</w:t>
      </w:r>
      <w:proofErr w:type="spellEnd"/>
    </w:p>
    <w:p w:rsidR="00C76BF9" w:rsidRPr="00594058" w:rsidRDefault="00C76BF9" w:rsidP="00594058">
      <w:pPr>
        <w:numPr>
          <w:ilvl w:val="0"/>
          <w:numId w:val="26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Thank the patient and allow them to get dressed in private</w:t>
      </w:r>
    </w:p>
    <w:p w:rsidR="00C76BF9" w:rsidRPr="00594058" w:rsidRDefault="00C76BF9" w:rsidP="00594058">
      <w:pPr>
        <w:numPr>
          <w:ilvl w:val="0"/>
          <w:numId w:val="26"/>
        </w:numPr>
        <w:rPr>
          <w:sz w:val="28"/>
          <w:szCs w:val="28"/>
          <w:lang w:val="en-US" w:eastAsia="ru-RU"/>
        </w:rPr>
      </w:pPr>
      <w:r w:rsidRPr="00594058">
        <w:rPr>
          <w:sz w:val="28"/>
          <w:szCs w:val="28"/>
          <w:lang w:val="en-US" w:eastAsia="ru-RU"/>
        </w:rPr>
        <w:t>Remove your gloves and wash your hands</w:t>
      </w:r>
    </w:p>
    <w:p w:rsidR="00C76BF9" w:rsidRPr="00594058" w:rsidRDefault="00C76BF9" w:rsidP="00594058">
      <w:pPr>
        <w:numPr>
          <w:ilvl w:val="0"/>
          <w:numId w:val="26"/>
        </w:numPr>
        <w:rPr>
          <w:sz w:val="28"/>
          <w:szCs w:val="28"/>
          <w:lang w:val="en-US" w:eastAsia="ru-RU"/>
        </w:rPr>
      </w:pPr>
      <w:proofErr w:type="spellStart"/>
      <w:r w:rsidRPr="00594058">
        <w:rPr>
          <w:sz w:val="28"/>
          <w:szCs w:val="28"/>
          <w:lang w:val="en-US" w:eastAsia="ru-RU"/>
        </w:rPr>
        <w:t>Summarise</w:t>
      </w:r>
      <w:proofErr w:type="spellEnd"/>
      <w:r w:rsidRPr="00594058">
        <w:rPr>
          <w:sz w:val="28"/>
          <w:szCs w:val="28"/>
          <w:lang w:val="en-US" w:eastAsia="ru-RU"/>
        </w:rPr>
        <w:t xml:space="preserve"> findings and suggest further investigations (usually a pelvic ultrasound +/- bloods depending on the history and findings)</w:t>
      </w:r>
    </w:p>
    <w:p w:rsidR="00C76BF9" w:rsidRPr="00594058" w:rsidRDefault="00C76BF9" w:rsidP="00594058">
      <w:pPr>
        <w:pStyle w:val="1"/>
        <w:spacing w:before="0"/>
        <w:rPr>
          <w:rFonts w:ascii="Times New Roman" w:hAnsi="Times New Roman" w:cs="Times New Roman"/>
          <w:lang w:val="en-US"/>
        </w:rPr>
      </w:pPr>
    </w:p>
    <w:sectPr w:rsidR="00C76BF9" w:rsidRPr="00594058" w:rsidSect="005940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B7D"/>
    <w:multiLevelType w:val="multilevel"/>
    <w:tmpl w:val="32CA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647F56"/>
    <w:multiLevelType w:val="multilevel"/>
    <w:tmpl w:val="BD74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62085E"/>
    <w:multiLevelType w:val="multilevel"/>
    <w:tmpl w:val="3C3E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9B366C"/>
    <w:multiLevelType w:val="multilevel"/>
    <w:tmpl w:val="F52C5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F33CF1"/>
    <w:multiLevelType w:val="multilevel"/>
    <w:tmpl w:val="6866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146B60"/>
    <w:multiLevelType w:val="multilevel"/>
    <w:tmpl w:val="14BE0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BF00E0"/>
    <w:multiLevelType w:val="multilevel"/>
    <w:tmpl w:val="9BEA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E8178D"/>
    <w:multiLevelType w:val="multilevel"/>
    <w:tmpl w:val="52F6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740057"/>
    <w:multiLevelType w:val="multilevel"/>
    <w:tmpl w:val="78E6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B3A6E"/>
    <w:multiLevelType w:val="multilevel"/>
    <w:tmpl w:val="B6047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0148FD"/>
    <w:multiLevelType w:val="multilevel"/>
    <w:tmpl w:val="A710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455754"/>
    <w:multiLevelType w:val="multilevel"/>
    <w:tmpl w:val="14E85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7567D0"/>
    <w:multiLevelType w:val="multilevel"/>
    <w:tmpl w:val="B5B2E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5C1D72"/>
    <w:multiLevelType w:val="multilevel"/>
    <w:tmpl w:val="A9F8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397366"/>
    <w:multiLevelType w:val="multilevel"/>
    <w:tmpl w:val="C1B2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C07DA5"/>
    <w:multiLevelType w:val="multilevel"/>
    <w:tmpl w:val="CF4A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2D33C3"/>
    <w:multiLevelType w:val="multilevel"/>
    <w:tmpl w:val="EB3AB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A9399A"/>
    <w:multiLevelType w:val="multilevel"/>
    <w:tmpl w:val="1638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7E2C2D"/>
    <w:multiLevelType w:val="multilevel"/>
    <w:tmpl w:val="FEF0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EA7E37"/>
    <w:multiLevelType w:val="multilevel"/>
    <w:tmpl w:val="BAE46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6B26DE"/>
    <w:multiLevelType w:val="multilevel"/>
    <w:tmpl w:val="A3BCE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3C4EEC"/>
    <w:multiLevelType w:val="multilevel"/>
    <w:tmpl w:val="E974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073783"/>
    <w:multiLevelType w:val="multilevel"/>
    <w:tmpl w:val="937C8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BEE5BF7"/>
    <w:multiLevelType w:val="multilevel"/>
    <w:tmpl w:val="A782A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4818EF"/>
    <w:multiLevelType w:val="multilevel"/>
    <w:tmpl w:val="82D0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8B45E1"/>
    <w:multiLevelType w:val="multilevel"/>
    <w:tmpl w:val="154A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3"/>
  </w:num>
  <w:num w:numId="3">
    <w:abstractNumId w:val="6"/>
  </w:num>
  <w:num w:numId="4">
    <w:abstractNumId w:val="15"/>
  </w:num>
  <w:num w:numId="5">
    <w:abstractNumId w:val="16"/>
  </w:num>
  <w:num w:numId="6">
    <w:abstractNumId w:val="1"/>
  </w:num>
  <w:num w:numId="7">
    <w:abstractNumId w:val="22"/>
  </w:num>
  <w:num w:numId="8">
    <w:abstractNumId w:val="12"/>
  </w:num>
  <w:num w:numId="9">
    <w:abstractNumId w:val="4"/>
  </w:num>
  <w:num w:numId="10">
    <w:abstractNumId w:val="11"/>
  </w:num>
  <w:num w:numId="11">
    <w:abstractNumId w:val="17"/>
  </w:num>
  <w:num w:numId="12">
    <w:abstractNumId w:val="20"/>
  </w:num>
  <w:num w:numId="13">
    <w:abstractNumId w:val="0"/>
  </w:num>
  <w:num w:numId="14">
    <w:abstractNumId w:val="2"/>
  </w:num>
  <w:num w:numId="15">
    <w:abstractNumId w:val="3"/>
  </w:num>
  <w:num w:numId="16">
    <w:abstractNumId w:val="19"/>
  </w:num>
  <w:num w:numId="17">
    <w:abstractNumId w:val="13"/>
  </w:num>
  <w:num w:numId="18">
    <w:abstractNumId w:val="7"/>
  </w:num>
  <w:num w:numId="19">
    <w:abstractNumId w:val="10"/>
  </w:num>
  <w:num w:numId="20">
    <w:abstractNumId w:val="24"/>
  </w:num>
  <w:num w:numId="21">
    <w:abstractNumId w:val="21"/>
  </w:num>
  <w:num w:numId="22">
    <w:abstractNumId w:val="9"/>
  </w:num>
  <w:num w:numId="23">
    <w:abstractNumId w:val="18"/>
  </w:num>
  <w:num w:numId="24">
    <w:abstractNumId w:val="5"/>
  </w:num>
  <w:num w:numId="25">
    <w:abstractNumId w:val="25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BF9"/>
    <w:rsid w:val="0002107B"/>
    <w:rsid w:val="0005212C"/>
    <w:rsid w:val="000521F3"/>
    <w:rsid w:val="00055CAF"/>
    <w:rsid w:val="00061A3E"/>
    <w:rsid w:val="00080731"/>
    <w:rsid w:val="000B088C"/>
    <w:rsid w:val="000B6107"/>
    <w:rsid w:val="000B7794"/>
    <w:rsid w:val="000D713E"/>
    <w:rsid w:val="000E6840"/>
    <w:rsid w:val="00114AC6"/>
    <w:rsid w:val="001164B6"/>
    <w:rsid w:val="00116879"/>
    <w:rsid w:val="00120EAA"/>
    <w:rsid w:val="00134683"/>
    <w:rsid w:val="001445A7"/>
    <w:rsid w:val="00154710"/>
    <w:rsid w:val="001863A6"/>
    <w:rsid w:val="00191D6F"/>
    <w:rsid w:val="001A6A3C"/>
    <w:rsid w:val="001F70A9"/>
    <w:rsid w:val="00204CC0"/>
    <w:rsid w:val="002111AE"/>
    <w:rsid w:val="00212477"/>
    <w:rsid w:val="00244DBF"/>
    <w:rsid w:val="002662A1"/>
    <w:rsid w:val="00270D66"/>
    <w:rsid w:val="00271C41"/>
    <w:rsid w:val="00277BCD"/>
    <w:rsid w:val="00295F1A"/>
    <w:rsid w:val="002967C9"/>
    <w:rsid w:val="002B3880"/>
    <w:rsid w:val="002E6C10"/>
    <w:rsid w:val="0030401F"/>
    <w:rsid w:val="00322A22"/>
    <w:rsid w:val="003822EB"/>
    <w:rsid w:val="00390091"/>
    <w:rsid w:val="003B40BD"/>
    <w:rsid w:val="003B5E9C"/>
    <w:rsid w:val="003C39A0"/>
    <w:rsid w:val="0041625E"/>
    <w:rsid w:val="00433A2C"/>
    <w:rsid w:val="00480ADE"/>
    <w:rsid w:val="004D7409"/>
    <w:rsid w:val="00521470"/>
    <w:rsid w:val="00531A3A"/>
    <w:rsid w:val="005353FE"/>
    <w:rsid w:val="00537E43"/>
    <w:rsid w:val="00580FCE"/>
    <w:rsid w:val="00594058"/>
    <w:rsid w:val="005A418D"/>
    <w:rsid w:val="005B0CF3"/>
    <w:rsid w:val="005D63FD"/>
    <w:rsid w:val="005D6E98"/>
    <w:rsid w:val="005D7CE2"/>
    <w:rsid w:val="005E110E"/>
    <w:rsid w:val="00616CEB"/>
    <w:rsid w:val="00625DE7"/>
    <w:rsid w:val="00644954"/>
    <w:rsid w:val="00680A2A"/>
    <w:rsid w:val="006E77B2"/>
    <w:rsid w:val="00732152"/>
    <w:rsid w:val="00735E3F"/>
    <w:rsid w:val="00785440"/>
    <w:rsid w:val="007B126B"/>
    <w:rsid w:val="007B1CC1"/>
    <w:rsid w:val="007F48AF"/>
    <w:rsid w:val="00800075"/>
    <w:rsid w:val="008020BD"/>
    <w:rsid w:val="008110CA"/>
    <w:rsid w:val="008219BA"/>
    <w:rsid w:val="00854FC7"/>
    <w:rsid w:val="00881032"/>
    <w:rsid w:val="008912B6"/>
    <w:rsid w:val="008F0C16"/>
    <w:rsid w:val="008F5385"/>
    <w:rsid w:val="00907796"/>
    <w:rsid w:val="00913967"/>
    <w:rsid w:val="00920F0F"/>
    <w:rsid w:val="00936AD0"/>
    <w:rsid w:val="009453AB"/>
    <w:rsid w:val="00952ECB"/>
    <w:rsid w:val="00954EB9"/>
    <w:rsid w:val="0097664C"/>
    <w:rsid w:val="0098193F"/>
    <w:rsid w:val="009913A9"/>
    <w:rsid w:val="009B41BC"/>
    <w:rsid w:val="009B72F8"/>
    <w:rsid w:val="009C07CA"/>
    <w:rsid w:val="009C43C3"/>
    <w:rsid w:val="009D655C"/>
    <w:rsid w:val="009E59C9"/>
    <w:rsid w:val="009E5F76"/>
    <w:rsid w:val="00A01E43"/>
    <w:rsid w:val="00A04925"/>
    <w:rsid w:val="00A569DE"/>
    <w:rsid w:val="00A7460D"/>
    <w:rsid w:val="00A773E6"/>
    <w:rsid w:val="00A97584"/>
    <w:rsid w:val="00AB058F"/>
    <w:rsid w:val="00AB51AB"/>
    <w:rsid w:val="00AB6480"/>
    <w:rsid w:val="00AD7396"/>
    <w:rsid w:val="00AE318B"/>
    <w:rsid w:val="00AF24AA"/>
    <w:rsid w:val="00B0215D"/>
    <w:rsid w:val="00B4419D"/>
    <w:rsid w:val="00B50D86"/>
    <w:rsid w:val="00B83B99"/>
    <w:rsid w:val="00B865CC"/>
    <w:rsid w:val="00B87156"/>
    <w:rsid w:val="00BA1B02"/>
    <w:rsid w:val="00BE2F78"/>
    <w:rsid w:val="00BE4B89"/>
    <w:rsid w:val="00C2587D"/>
    <w:rsid w:val="00C32EAC"/>
    <w:rsid w:val="00C76BF9"/>
    <w:rsid w:val="00C96AB7"/>
    <w:rsid w:val="00CA109C"/>
    <w:rsid w:val="00CA6D89"/>
    <w:rsid w:val="00CB094E"/>
    <w:rsid w:val="00CB3FD9"/>
    <w:rsid w:val="00CB6D2F"/>
    <w:rsid w:val="00CD1FAF"/>
    <w:rsid w:val="00D07D7E"/>
    <w:rsid w:val="00D1048A"/>
    <w:rsid w:val="00D17A2E"/>
    <w:rsid w:val="00D215FE"/>
    <w:rsid w:val="00D37AF0"/>
    <w:rsid w:val="00D401AB"/>
    <w:rsid w:val="00D45372"/>
    <w:rsid w:val="00D462E3"/>
    <w:rsid w:val="00D62C5E"/>
    <w:rsid w:val="00D81FDB"/>
    <w:rsid w:val="00D954AB"/>
    <w:rsid w:val="00DA310C"/>
    <w:rsid w:val="00DA5828"/>
    <w:rsid w:val="00DC7792"/>
    <w:rsid w:val="00DD0705"/>
    <w:rsid w:val="00DD4E6D"/>
    <w:rsid w:val="00DE1AE7"/>
    <w:rsid w:val="00DF2B90"/>
    <w:rsid w:val="00DF358B"/>
    <w:rsid w:val="00E12B44"/>
    <w:rsid w:val="00E427A0"/>
    <w:rsid w:val="00E45B73"/>
    <w:rsid w:val="00E74F28"/>
    <w:rsid w:val="00E83D98"/>
    <w:rsid w:val="00E85C7B"/>
    <w:rsid w:val="00EA5DC0"/>
    <w:rsid w:val="00EB7FD2"/>
    <w:rsid w:val="00EC0D97"/>
    <w:rsid w:val="00ED4964"/>
    <w:rsid w:val="00EE4908"/>
    <w:rsid w:val="00F12ED2"/>
    <w:rsid w:val="00F24CDB"/>
    <w:rsid w:val="00F32E7B"/>
    <w:rsid w:val="00F47C46"/>
    <w:rsid w:val="00F50897"/>
    <w:rsid w:val="00F63654"/>
    <w:rsid w:val="00F66254"/>
    <w:rsid w:val="00F77662"/>
    <w:rsid w:val="00F826C1"/>
    <w:rsid w:val="00F929DC"/>
    <w:rsid w:val="00F93811"/>
    <w:rsid w:val="00F97A71"/>
    <w:rsid w:val="00FA5EF5"/>
    <w:rsid w:val="00FB4466"/>
    <w:rsid w:val="00FD05A1"/>
    <w:rsid w:val="00FD1AA9"/>
    <w:rsid w:val="00FD310C"/>
    <w:rsid w:val="00FE19A2"/>
    <w:rsid w:val="00FE2F2A"/>
    <w:rsid w:val="00FF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5940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BF9"/>
    <w:pPr>
      <w:spacing w:before="100" w:beforeAutospacing="1" w:after="100" w:afterAutospacing="1"/>
    </w:pPr>
    <w:rPr>
      <w:lang w:val="ru-RU" w:eastAsia="ru-RU"/>
    </w:rPr>
  </w:style>
  <w:style w:type="character" w:styleId="a4">
    <w:name w:val="Strong"/>
    <w:basedOn w:val="a0"/>
    <w:uiPriority w:val="22"/>
    <w:qFormat/>
    <w:rsid w:val="00C76BF9"/>
    <w:rPr>
      <w:b/>
      <w:bCs/>
    </w:rPr>
  </w:style>
  <w:style w:type="character" w:styleId="a5">
    <w:name w:val="Emphasis"/>
    <w:basedOn w:val="a0"/>
    <w:uiPriority w:val="20"/>
    <w:qFormat/>
    <w:rsid w:val="00C76BF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940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1">
    <w:name w:val="heading 1"/>
    <w:basedOn w:val="a"/>
    <w:next w:val="a"/>
    <w:link w:val="10"/>
    <w:uiPriority w:val="9"/>
    <w:qFormat/>
    <w:rsid w:val="0059405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BF9"/>
    <w:pPr>
      <w:spacing w:before="100" w:beforeAutospacing="1" w:after="100" w:afterAutospacing="1"/>
    </w:pPr>
    <w:rPr>
      <w:lang w:val="ru-RU" w:eastAsia="ru-RU"/>
    </w:rPr>
  </w:style>
  <w:style w:type="character" w:styleId="a4">
    <w:name w:val="Strong"/>
    <w:basedOn w:val="a0"/>
    <w:uiPriority w:val="22"/>
    <w:qFormat/>
    <w:rsid w:val="00C76BF9"/>
    <w:rPr>
      <w:b/>
      <w:bCs/>
    </w:rPr>
  </w:style>
  <w:style w:type="character" w:styleId="a5">
    <w:name w:val="Emphasis"/>
    <w:basedOn w:val="a0"/>
    <w:uiPriority w:val="20"/>
    <w:qFormat/>
    <w:rsid w:val="00C76BF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5940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2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5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6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5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9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4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1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dn1.teachmeseries.com/tmobgyn/wp-content/uploads/2016/10/22092458/Obstetric-Examination-Assessing-Fetal-Engagement.jp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cdn1.teachmeseries.com/tmobgyn/wp-content/uploads/2016/08/22090348/Cystic-Fibrosis-Family-History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dn1.teachmeseries.com/tmobgyn/wp-content/uploads/2016/10/22092457/Obstetric-Examination-Assessing-Fetal-Lie-and-Presentation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dn1.teachmeseries.com/tmobgyn/wp-content/uploads/2016/10/22092501/Bimanual-Pelvic-Examination-914x1024.jpg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cdn1.teachmeseries.com/tmobgyn/wp-content/uploads/2016/10/22092459/Skin-Changes-in-Pregnancy-Linea-Nigra-and-Striae-Gravidarum-and-Albicans-1024x413.pn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2259</Words>
  <Characters>12879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2018-10-03T14:46:00Z</dcterms:created>
  <dcterms:modified xsi:type="dcterms:W3CDTF">2018-10-03T15:45:00Z</dcterms:modified>
</cp:coreProperties>
</file>