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3D" w:rsidRPr="001B393E" w:rsidRDefault="00F24E09" w:rsidP="00F24E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3E">
        <w:rPr>
          <w:rFonts w:ascii="Times New Roman" w:hAnsi="Times New Roman" w:cs="Times New Roman"/>
          <w:b/>
          <w:sz w:val="32"/>
          <w:szCs w:val="32"/>
        </w:rPr>
        <w:t>ТЕМАТИЧЕСКИЙ ПЛАН ЛЕКИЙ</w:t>
      </w:r>
    </w:p>
    <w:p w:rsidR="00F24E09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393E">
        <w:rPr>
          <w:rFonts w:ascii="Times New Roman" w:hAnsi="Times New Roman" w:cs="Times New Roman"/>
          <w:sz w:val="32"/>
          <w:szCs w:val="32"/>
        </w:rPr>
        <w:t>по ортопедической стоматологии</w:t>
      </w:r>
    </w:p>
    <w:p w:rsidR="001B393E" w:rsidRPr="00D5056A" w:rsidRDefault="001B393E" w:rsidP="00D505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393E">
        <w:rPr>
          <w:rFonts w:ascii="Times New Roman" w:hAnsi="Times New Roman" w:cs="Times New Roman"/>
          <w:sz w:val="32"/>
          <w:szCs w:val="32"/>
        </w:rPr>
        <w:t xml:space="preserve">3 </w:t>
      </w:r>
      <w:r w:rsidR="00D5056A">
        <w:rPr>
          <w:rFonts w:ascii="Times New Roman" w:hAnsi="Times New Roman" w:cs="Times New Roman"/>
          <w:sz w:val="32"/>
          <w:szCs w:val="32"/>
        </w:rPr>
        <w:t>курс 6</w:t>
      </w:r>
      <w:r w:rsidR="00F24E09" w:rsidRPr="001B393E">
        <w:rPr>
          <w:rFonts w:ascii="Times New Roman" w:hAnsi="Times New Roman" w:cs="Times New Roman"/>
          <w:sz w:val="32"/>
          <w:szCs w:val="32"/>
        </w:rPr>
        <w:t xml:space="preserve"> семестр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65"/>
        <w:gridCol w:w="9400"/>
      </w:tblGrid>
      <w:tr w:rsidR="001B393E" w:rsidTr="001B393E">
        <w:tc>
          <w:tcPr>
            <w:tcW w:w="665" w:type="dxa"/>
          </w:tcPr>
          <w:p w:rsidR="001B393E" w:rsidRPr="001B393E" w:rsidRDefault="001B393E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9400" w:type="dxa"/>
          </w:tcPr>
          <w:p w:rsidR="001B393E" w:rsidRPr="001B393E" w:rsidRDefault="001B393E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тема лекции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1B393E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400" w:type="dxa"/>
          </w:tcPr>
          <w:p w:rsidR="001B393E" w:rsidRPr="001B393E" w:rsidRDefault="00D5056A" w:rsidP="001B393E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E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Ортопедическое лечение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пациентов с дефектами </w:t>
            </w:r>
            <w:r w:rsidRPr="003E7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зубных рядов несъёмным протезированием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1B393E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400" w:type="dxa"/>
          </w:tcPr>
          <w:p w:rsidR="001B393E" w:rsidRPr="00D5056A" w:rsidRDefault="00D5056A" w:rsidP="00D50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показания и противопоказания к применению мостовидных протезов, методы препарирования зубов и получения оттисков при протезировании мостовидными конструкциями.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1B393E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400" w:type="dxa"/>
          </w:tcPr>
          <w:p w:rsidR="001B393E" w:rsidRPr="00D5056A" w:rsidRDefault="00D5056A" w:rsidP="00D50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обезболивания и препарирования опорных зубов при протезировании зубного ряда различными видами мостовидных конструкций. Клинические этапы лечения пациентов протезированием зубных рядов штампованно-паяными</w:t>
            </w:r>
            <w:r w:rsidR="00B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мостовидными конструкциями.</w:t>
            </w:r>
          </w:p>
        </w:tc>
      </w:tr>
      <w:tr w:rsidR="001B393E" w:rsidTr="001B393E">
        <w:tc>
          <w:tcPr>
            <w:tcW w:w="665" w:type="dxa"/>
          </w:tcPr>
          <w:p w:rsidR="001B393E" w:rsidRPr="001B393E" w:rsidRDefault="001B393E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00" w:type="dxa"/>
          </w:tcPr>
          <w:p w:rsidR="001B393E" w:rsidRPr="001B393E" w:rsidRDefault="00D5056A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этапы лечения пациентов протезированием зубных рядов цельнолитыми мостовидными конструкциями. Клинические этапы лечения пациентов протезированием зубных рядов керамическими мостовидными конструкциями, в том числе технологией фрезерования (</w:t>
            </w: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</w:t>
            </w: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smartTag w:uri="urn:schemas-microsoft-com:office:smarttags" w:element="stockticker">
              <w:r w:rsidRPr="002D78E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CAM</w:t>
              </w:r>
              <w:r w:rsidRPr="002D78E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smartTag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056A" w:rsidTr="001B393E">
        <w:tc>
          <w:tcPr>
            <w:tcW w:w="665" w:type="dxa"/>
          </w:tcPr>
          <w:p w:rsidR="00D5056A" w:rsidRPr="001B393E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400" w:type="dxa"/>
          </w:tcPr>
          <w:p w:rsidR="00D5056A" w:rsidRPr="002D78EE" w:rsidRDefault="00D5056A" w:rsidP="00D50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этапы лечения пациентов протезированием зубных рядов комбинированными металлопластмассовыми мостовидными конструкциями (штампованно-паяными). Клинические этапы лечения пациентов протезированием зубных рядов комбинированными металлопластмассовыми мостовидными конструкциями (цельнолитыми).</w:t>
            </w:r>
          </w:p>
        </w:tc>
      </w:tr>
      <w:tr w:rsidR="00D5056A" w:rsidTr="001B393E">
        <w:tc>
          <w:tcPr>
            <w:tcW w:w="665" w:type="dxa"/>
          </w:tcPr>
          <w:p w:rsidR="00D5056A" w:rsidRPr="001B393E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400" w:type="dxa"/>
          </w:tcPr>
          <w:p w:rsidR="00D5056A" w:rsidRPr="002D78EE" w:rsidRDefault="00D5056A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этапы лечения пациентов протезированием зубных рядов комбинированными металлокерамическими мостовидными конструкциями. Клинические этапы лечения пациентов протезированием зубных рядов мостовидными конструкциями из прессованной керамики.</w:t>
            </w:r>
          </w:p>
        </w:tc>
      </w:tr>
      <w:tr w:rsidR="00D5056A" w:rsidTr="001B393E">
        <w:tc>
          <w:tcPr>
            <w:tcW w:w="665" w:type="dxa"/>
          </w:tcPr>
          <w:p w:rsidR="00D5056A" w:rsidRPr="001B393E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400" w:type="dxa"/>
          </w:tcPr>
          <w:p w:rsidR="00D5056A" w:rsidRPr="002D78EE" w:rsidRDefault="00D5056A" w:rsidP="00D50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этапы лечения пациентов протезированием зубных рядов адгезивными мостовидными конструкциями, в том числе технологией фрезерования (</w:t>
            </w: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</w:t>
            </w: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smartTag w:uri="urn:schemas-microsoft-com:office:smarttags" w:element="stockticker">
              <w:r w:rsidRPr="002D78E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CAM</w:t>
              </w:r>
              <w:r w:rsidRPr="002D78E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smartTag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Ошибки и осложнения при лечении пациентов с дефектами зубных рядов несъёмными мостовидными конструкциями, способы их устранения и профилактика.</w:t>
            </w:r>
          </w:p>
        </w:tc>
      </w:tr>
      <w:tr w:rsidR="00D5056A" w:rsidTr="001B393E">
        <w:tc>
          <w:tcPr>
            <w:tcW w:w="665" w:type="dxa"/>
          </w:tcPr>
          <w:p w:rsidR="00D5056A" w:rsidRPr="001B393E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400" w:type="dxa"/>
          </w:tcPr>
          <w:p w:rsidR="00D5056A" w:rsidRPr="002D78EE" w:rsidRDefault="00D5056A" w:rsidP="00D505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Протезирование на дентальных имплантатах.</w:t>
            </w: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понятия «дентальный имплантат». Виды дентальной имплантации, показания и противопоказания к их проведению.</w:t>
            </w:r>
          </w:p>
        </w:tc>
      </w:tr>
      <w:tr w:rsidR="00D5056A" w:rsidTr="001B393E">
        <w:tc>
          <w:tcPr>
            <w:tcW w:w="665" w:type="dxa"/>
          </w:tcPr>
          <w:p w:rsidR="00D5056A" w:rsidRPr="001B393E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400" w:type="dxa"/>
          </w:tcPr>
          <w:p w:rsidR="00D5056A" w:rsidRPr="002D78EE" w:rsidRDefault="00D5056A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организации и обеспечения процесса лечения пациентов с дефектами зубных рядов протезированием несъёмными конструкциями на дентальных имплантатах. Этика и деонтология лечения. Обследование и тактика лечения пациентов с дефектами зубных рядов протезированием несъёмными конструкциями на дентальных имплантатах (выбор имплантатов и </w:t>
            </w:r>
            <w:proofErr w:type="spellStart"/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абатментов</w:t>
            </w:r>
            <w:proofErr w:type="spellEnd"/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D5056A" w:rsidTr="001B393E">
        <w:tc>
          <w:tcPr>
            <w:tcW w:w="665" w:type="dxa"/>
          </w:tcPr>
          <w:p w:rsidR="00D5056A" w:rsidRDefault="00D5056A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400" w:type="dxa"/>
          </w:tcPr>
          <w:p w:rsidR="00D5056A" w:rsidRPr="002D78EE" w:rsidRDefault="00D5056A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и осложнения при лечении пациентов с дефектами зубных рядов несъёмным протезированием на дентальных имплантатах, способы их устранения и профилактика.</w:t>
            </w:r>
          </w:p>
        </w:tc>
      </w:tr>
    </w:tbl>
    <w:p w:rsidR="00F24E09" w:rsidRDefault="00F24E09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Pr="00374FE2" w:rsidRDefault="001B393E" w:rsidP="001B3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393E" w:rsidRPr="00D5056A" w:rsidRDefault="001B393E" w:rsidP="00D5056A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Мачкалян    </w:t>
      </w:r>
    </w:p>
    <w:sectPr w:rsidR="001B393E" w:rsidRPr="00D5056A" w:rsidSect="00D5056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E09"/>
    <w:rsid w:val="001B393E"/>
    <w:rsid w:val="004C595C"/>
    <w:rsid w:val="00992E4B"/>
    <w:rsid w:val="00A95B3D"/>
    <w:rsid w:val="00B03DF3"/>
    <w:rsid w:val="00C650A9"/>
    <w:rsid w:val="00D5056A"/>
    <w:rsid w:val="00F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644E7AB-EE2F-49BF-BA88-4DB3DEF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09"/>
    <w:pPr>
      <w:spacing w:after="0" w:line="240" w:lineRule="auto"/>
    </w:pPr>
  </w:style>
  <w:style w:type="table" w:styleId="a4">
    <w:name w:val="Table Grid"/>
    <w:basedOn w:val="a1"/>
    <w:uiPriority w:val="59"/>
    <w:rsid w:val="00F24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Tesla</cp:lastModifiedBy>
  <cp:revision>3</cp:revision>
  <cp:lastPrinted>2025-02-18T08:28:00Z</cp:lastPrinted>
  <dcterms:created xsi:type="dcterms:W3CDTF">2024-02-08T05:52:00Z</dcterms:created>
  <dcterms:modified xsi:type="dcterms:W3CDTF">2025-02-18T08:29:00Z</dcterms:modified>
</cp:coreProperties>
</file>