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4" w:rsidRPr="00BC0E9A" w:rsidRDefault="00BC0E9A" w:rsidP="008C1B94">
      <w:pPr>
        <w:rPr>
          <w:b/>
          <w:sz w:val="40"/>
          <w:szCs w:val="26"/>
          <w:lang w:val="be-BY"/>
        </w:rPr>
      </w:pPr>
      <w:bookmarkStart w:id="0" w:name="_GoBack"/>
      <w:r w:rsidRPr="00BC0E9A">
        <w:rPr>
          <w:b/>
          <w:sz w:val="32"/>
          <w:szCs w:val="26"/>
          <w:lang w:val="be-BY"/>
        </w:rPr>
        <w:t>Список литературы, имеющейся в библиотеке ВГМУ</w:t>
      </w:r>
    </w:p>
    <w:bookmarkEnd w:id="0"/>
    <w:p w:rsidR="00BC0E9A" w:rsidRDefault="00BC0E9A" w:rsidP="00BC0E9A">
      <w:pPr>
        <w:pStyle w:val="a6"/>
        <w:tabs>
          <w:tab w:val="left" w:pos="1276"/>
        </w:tabs>
        <w:suppressAutoHyphens/>
        <w:spacing w:after="0" w:line="240" w:lineRule="auto"/>
        <w:ind w:left="709" w:firstLine="0"/>
        <w:rPr>
          <w:szCs w:val="28"/>
        </w:rPr>
      </w:pPr>
    </w:p>
    <w:p w:rsidR="00BC0E9A" w:rsidRDefault="00BC0E9A" w:rsidP="00BC0E9A">
      <w:pPr>
        <w:pStyle w:val="a6"/>
        <w:tabs>
          <w:tab w:val="left" w:pos="1276"/>
        </w:tabs>
        <w:suppressAutoHyphens/>
        <w:spacing w:after="0" w:line="240" w:lineRule="auto"/>
        <w:ind w:left="709" w:firstLine="0"/>
        <w:rPr>
          <w:szCs w:val="28"/>
          <w:lang w:val="ru-RU"/>
        </w:rPr>
      </w:pPr>
    </w:p>
    <w:p w:rsidR="008C1B94" w:rsidRPr="00BC0E9A" w:rsidRDefault="00BC0E9A" w:rsidP="008C1B94">
      <w:pPr>
        <w:pStyle w:val="a6"/>
        <w:numPr>
          <w:ilvl w:val="0"/>
          <w:numId w:val="2"/>
        </w:numPr>
        <w:tabs>
          <w:tab w:val="clear" w:pos="1069"/>
          <w:tab w:val="left" w:pos="1080"/>
          <w:tab w:val="left" w:pos="1276"/>
        </w:tabs>
        <w:suppressAutoHyphens/>
        <w:spacing w:after="0" w:line="240" w:lineRule="auto"/>
        <w:ind w:left="0" w:firstLine="709"/>
        <w:rPr>
          <w:szCs w:val="28"/>
          <w:lang w:val="ru-RU"/>
        </w:rPr>
      </w:pPr>
      <w:r w:rsidRPr="005848C1">
        <w:rPr>
          <w:szCs w:val="28"/>
          <w:lang w:val="ru-RU"/>
        </w:rPr>
        <w:t>Оториноларингология:</w:t>
      </w:r>
      <w:r w:rsidR="008C1B94" w:rsidRPr="005848C1">
        <w:rPr>
          <w:szCs w:val="28"/>
          <w:lang w:val="ru-RU"/>
        </w:rPr>
        <w:t xml:space="preserve"> учеб. для студентов учреждений </w:t>
      </w:r>
      <w:proofErr w:type="spellStart"/>
      <w:r w:rsidR="008C1B94" w:rsidRPr="005848C1">
        <w:rPr>
          <w:szCs w:val="28"/>
          <w:lang w:val="ru-RU"/>
        </w:rPr>
        <w:t>высш</w:t>
      </w:r>
      <w:proofErr w:type="spellEnd"/>
      <w:r w:rsidR="008C1B94" w:rsidRPr="005848C1">
        <w:rPr>
          <w:szCs w:val="28"/>
          <w:lang w:val="ru-RU"/>
        </w:rPr>
        <w:t>. образования по специальностям «Лечебное дело», «Педиатрия», «Медико-психологическое дело», «Стоматология» / О. Г. Хоров [и др.</w:t>
      </w:r>
      <w:proofErr w:type="gramStart"/>
      <w:r w:rsidR="008C1B94" w:rsidRPr="005848C1">
        <w:rPr>
          <w:szCs w:val="28"/>
          <w:lang w:val="ru-RU"/>
        </w:rPr>
        <w:t>] ;</w:t>
      </w:r>
      <w:proofErr w:type="gramEnd"/>
      <w:r w:rsidR="008C1B94" w:rsidRPr="005848C1">
        <w:rPr>
          <w:szCs w:val="28"/>
          <w:lang w:val="ru-RU"/>
        </w:rPr>
        <w:t xml:space="preserve"> под ред.</w:t>
      </w:r>
      <w:r w:rsidR="008C1B94">
        <w:rPr>
          <w:szCs w:val="28"/>
        </w:rPr>
        <w:t> </w:t>
      </w:r>
      <w:r w:rsidR="008C1B94" w:rsidRPr="00BC0E9A">
        <w:rPr>
          <w:szCs w:val="28"/>
          <w:lang w:val="ru-RU"/>
        </w:rPr>
        <w:t>О.</w:t>
      </w:r>
      <w:r w:rsidR="008C1B94">
        <w:rPr>
          <w:szCs w:val="28"/>
        </w:rPr>
        <w:t> </w:t>
      </w:r>
      <w:r w:rsidR="008C1B94" w:rsidRPr="00BC0E9A">
        <w:rPr>
          <w:szCs w:val="28"/>
          <w:lang w:val="ru-RU"/>
        </w:rPr>
        <w:t>Г.</w:t>
      </w:r>
      <w:r w:rsidR="008C1B94">
        <w:rPr>
          <w:szCs w:val="28"/>
        </w:rPr>
        <w:t> </w:t>
      </w:r>
      <w:proofErr w:type="spellStart"/>
      <w:r w:rsidR="008C1B94" w:rsidRPr="00BC0E9A">
        <w:rPr>
          <w:szCs w:val="28"/>
          <w:lang w:val="ru-RU"/>
        </w:rPr>
        <w:t>Хорова</w:t>
      </w:r>
      <w:proofErr w:type="spellEnd"/>
      <w:r w:rsidR="008C1B94" w:rsidRPr="00BC0E9A">
        <w:rPr>
          <w:szCs w:val="28"/>
          <w:lang w:val="ru-RU"/>
        </w:rPr>
        <w:t xml:space="preserve">. – </w:t>
      </w:r>
      <w:r w:rsidRPr="00BC0E9A">
        <w:rPr>
          <w:szCs w:val="28"/>
          <w:lang w:val="ru-RU"/>
        </w:rPr>
        <w:t>Минск:</w:t>
      </w:r>
      <w:r w:rsidR="008C1B94" w:rsidRPr="00BC0E9A">
        <w:rPr>
          <w:szCs w:val="28"/>
          <w:lang w:val="ru-RU"/>
        </w:rPr>
        <w:t xml:space="preserve"> Новое </w:t>
      </w:r>
      <w:r>
        <w:rPr>
          <w:szCs w:val="28"/>
          <w:lang w:val="ru-RU"/>
        </w:rPr>
        <w:t>знание, 2020. – 412 с.</w:t>
      </w:r>
      <w:r w:rsidR="008C1B94" w:rsidRPr="00BC0E9A">
        <w:rPr>
          <w:szCs w:val="28"/>
          <w:lang w:val="ru-RU"/>
        </w:rPr>
        <w:t>: ил.</w:t>
      </w:r>
    </w:p>
    <w:p w:rsidR="00BC0E9A" w:rsidRPr="00BC0E9A" w:rsidRDefault="00BC0E9A" w:rsidP="00BC0E9A">
      <w:pPr>
        <w:spacing w:after="0" w:line="256" w:lineRule="auto"/>
        <w:ind w:left="0" w:firstLine="0"/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>В библиотеке ВГМУ</w:t>
      </w:r>
      <w:r w:rsidRPr="00BC0E9A">
        <w:rPr>
          <w:b/>
          <w:szCs w:val="26"/>
          <w:lang w:val="ru-RU"/>
        </w:rPr>
        <w:t xml:space="preserve"> (80экз.)</w:t>
      </w:r>
    </w:p>
    <w:p w:rsidR="00BC0E9A" w:rsidRDefault="00BC0E9A" w:rsidP="00BC0E9A">
      <w:pPr>
        <w:pStyle w:val="a6"/>
        <w:tabs>
          <w:tab w:val="left" w:pos="1080"/>
          <w:tab w:val="left" w:pos="1276"/>
        </w:tabs>
        <w:suppressAutoHyphens/>
        <w:spacing w:after="0" w:line="240" w:lineRule="auto"/>
        <w:ind w:left="709" w:firstLine="0"/>
        <w:rPr>
          <w:szCs w:val="28"/>
        </w:rPr>
      </w:pPr>
    </w:p>
    <w:p w:rsidR="00BC0E9A" w:rsidRDefault="00BC0E9A" w:rsidP="00BC0E9A">
      <w:pPr>
        <w:pStyle w:val="a8"/>
        <w:numPr>
          <w:ilvl w:val="0"/>
          <w:numId w:val="2"/>
        </w:numPr>
        <w:spacing w:after="0" w:line="266" w:lineRule="auto"/>
        <w:rPr>
          <w:szCs w:val="24"/>
          <w:lang w:val="ru-RU"/>
        </w:rPr>
      </w:pPr>
      <w:r w:rsidRPr="00BC0E9A">
        <w:rPr>
          <w:szCs w:val="24"/>
          <w:lang w:val="ru-RU"/>
        </w:rPr>
        <w:t xml:space="preserve">Учеб. пособие П.А. Тимошенко [и др.]; под ред. </w:t>
      </w:r>
      <w:proofErr w:type="spellStart"/>
      <w:r w:rsidRPr="00BC0E9A">
        <w:rPr>
          <w:szCs w:val="24"/>
          <w:lang w:val="ru-RU"/>
        </w:rPr>
        <w:t>П.А.Тимошенко</w:t>
      </w:r>
      <w:proofErr w:type="spellEnd"/>
      <w:r w:rsidRPr="00BC0E9A">
        <w:rPr>
          <w:szCs w:val="24"/>
          <w:lang w:val="ru-RU"/>
        </w:rPr>
        <w:t xml:space="preserve">. — Минск: </w:t>
      </w:r>
      <w:proofErr w:type="spellStart"/>
      <w:r w:rsidRPr="00BC0E9A">
        <w:rPr>
          <w:szCs w:val="24"/>
          <w:lang w:val="ru-RU"/>
        </w:rPr>
        <w:t>Вышейшая</w:t>
      </w:r>
      <w:proofErr w:type="spellEnd"/>
      <w:r w:rsidRPr="00BC0E9A">
        <w:rPr>
          <w:szCs w:val="24"/>
          <w:lang w:val="ru-RU"/>
        </w:rPr>
        <w:t xml:space="preserve"> школа, 2014. - 432с.</w:t>
      </w:r>
    </w:p>
    <w:p w:rsidR="00BC0E9A" w:rsidRPr="00BC0E9A" w:rsidRDefault="00BC0E9A" w:rsidP="00BC0E9A">
      <w:pPr>
        <w:spacing w:after="0" w:line="256" w:lineRule="auto"/>
        <w:ind w:left="0" w:firstLine="0"/>
        <w:jc w:val="center"/>
        <w:rPr>
          <w:b/>
          <w:szCs w:val="24"/>
          <w:lang w:val="ru-RU"/>
        </w:rPr>
      </w:pPr>
      <w:r w:rsidRPr="00BC0E9A">
        <w:rPr>
          <w:b/>
          <w:szCs w:val="24"/>
          <w:lang w:val="ru-RU"/>
        </w:rPr>
        <w:t>В библиотеке</w:t>
      </w:r>
      <w:r w:rsidRPr="00BC0E9A">
        <w:rPr>
          <w:b/>
          <w:szCs w:val="24"/>
          <w:lang w:val="ru-RU"/>
        </w:rPr>
        <w:t xml:space="preserve"> </w:t>
      </w:r>
      <w:r w:rsidRPr="00BC0E9A">
        <w:rPr>
          <w:b/>
          <w:szCs w:val="24"/>
          <w:lang w:val="ru-RU"/>
        </w:rPr>
        <w:t>ВГМУ (99 экз.)</w:t>
      </w:r>
    </w:p>
    <w:p w:rsidR="00BC0E9A" w:rsidRPr="00BC0E9A" w:rsidRDefault="00BC0E9A" w:rsidP="00BC0E9A">
      <w:pPr>
        <w:spacing w:after="0" w:line="266" w:lineRule="auto"/>
        <w:rPr>
          <w:szCs w:val="24"/>
          <w:lang w:val="ru-RU"/>
        </w:rPr>
      </w:pPr>
    </w:p>
    <w:p w:rsidR="008C1B94" w:rsidRPr="00BC0E9A" w:rsidRDefault="00BC0E9A" w:rsidP="008C1B94">
      <w:pPr>
        <w:numPr>
          <w:ilvl w:val="0"/>
          <w:numId w:val="2"/>
        </w:numPr>
        <w:tabs>
          <w:tab w:val="clear" w:pos="1069"/>
          <w:tab w:val="left" w:pos="0"/>
          <w:tab w:val="left" w:pos="1080"/>
          <w:tab w:val="left" w:pos="1276"/>
        </w:tabs>
        <w:suppressAutoHyphens/>
        <w:spacing w:after="0" w:line="240" w:lineRule="auto"/>
        <w:ind w:left="0" w:firstLine="709"/>
        <w:rPr>
          <w:b/>
          <w:szCs w:val="28"/>
          <w:lang w:val="ru-RU"/>
        </w:rPr>
      </w:pPr>
      <w:r w:rsidRPr="005848C1">
        <w:rPr>
          <w:szCs w:val="28"/>
          <w:lang w:val="ru-RU"/>
        </w:rPr>
        <w:t>Оториноларингология:</w:t>
      </w:r>
      <w:r w:rsidR="008C1B94" w:rsidRPr="005848C1">
        <w:rPr>
          <w:szCs w:val="28"/>
          <w:lang w:val="ru-RU"/>
        </w:rPr>
        <w:t xml:space="preserve"> нац. рук. / под ред. В. Т. </w:t>
      </w:r>
      <w:proofErr w:type="spellStart"/>
      <w:r w:rsidR="008C1B94" w:rsidRPr="005848C1">
        <w:rPr>
          <w:szCs w:val="28"/>
          <w:lang w:val="ru-RU"/>
        </w:rPr>
        <w:t>Пальчуна</w:t>
      </w:r>
      <w:proofErr w:type="spellEnd"/>
      <w:r w:rsidR="008C1B94" w:rsidRPr="005848C1">
        <w:rPr>
          <w:szCs w:val="28"/>
          <w:lang w:val="ru-RU"/>
        </w:rPr>
        <w:t xml:space="preserve">. – 2-е изд., </w:t>
      </w:r>
      <w:proofErr w:type="spellStart"/>
      <w:r w:rsidR="008C1B94" w:rsidRPr="005848C1">
        <w:rPr>
          <w:szCs w:val="28"/>
          <w:lang w:val="ru-RU"/>
        </w:rPr>
        <w:t>перераб</w:t>
      </w:r>
      <w:proofErr w:type="spellEnd"/>
      <w:proofErr w:type="gramStart"/>
      <w:r w:rsidR="008C1B94" w:rsidRPr="005848C1">
        <w:rPr>
          <w:szCs w:val="28"/>
          <w:lang w:val="ru-RU"/>
        </w:rPr>
        <w:t>.</w:t>
      </w:r>
      <w:proofErr w:type="gramEnd"/>
      <w:r w:rsidR="008C1B94" w:rsidRPr="005848C1">
        <w:rPr>
          <w:szCs w:val="28"/>
          <w:lang w:val="ru-RU"/>
        </w:rPr>
        <w:t xml:space="preserve"> и доп. – </w:t>
      </w:r>
      <w:r w:rsidRPr="005848C1">
        <w:rPr>
          <w:szCs w:val="28"/>
          <w:lang w:val="ru-RU"/>
        </w:rPr>
        <w:t>Москва:</w:t>
      </w:r>
      <w:r w:rsidR="008C1B94" w:rsidRPr="005848C1">
        <w:rPr>
          <w:szCs w:val="28"/>
          <w:lang w:val="ru-RU"/>
        </w:rPr>
        <w:t xml:space="preserve"> </w:t>
      </w:r>
      <w:r w:rsidR="008C1B94" w:rsidRPr="005848C1">
        <w:rPr>
          <w:rStyle w:val="value"/>
          <w:szCs w:val="28"/>
          <w:lang w:val="ru-RU"/>
        </w:rPr>
        <w:t>ГЭОТАР-Медиа</w:t>
      </w:r>
      <w:r w:rsidR="008C1B94" w:rsidRPr="005848C1">
        <w:rPr>
          <w:szCs w:val="28"/>
          <w:lang w:val="ru-RU"/>
        </w:rPr>
        <w:t>, 2022. – 1024 с.</w:t>
      </w:r>
    </w:p>
    <w:p w:rsidR="00BC0E9A" w:rsidRPr="00BC0E9A" w:rsidRDefault="00BC0E9A" w:rsidP="00BC0E9A">
      <w:pPr>
        <w:pStyle w:val="a8"/>
        <w:spacing w:after="0" w:line="240" w:lineRule="auto"/>
        <w:ind w:left="1069" w:firstLine="0"/>
        <w:rPr>
          <w:b/>
          <w:color w:val="auto"/>
          <w:szCs w:val="24"/>
          <w:shd w:val="clear" w:color="auto" w:fill="FFFFFF"/>
          <w:lang w:val="ru-RU"/>
        </w:rPr>
      </w:pPr>
      <w:r>
        <w:rPr>
          <w:b/>
          <w:color w:val="auto"/>
          <w:szCs w:val="24"/>
          <w:shd w:val="clear" w:color="auto" w:fill="FFFFFF"/>
          <w:lang w:val="ru-RU"/>
        </w:rPr>
        <w:t>ЭБС "Консультант студента"</w:t>
      </w:r>
      <w:r w:rsidRPr="00BC0E9A">
        <w:rPr>
          <w:b/>
          <w:color w:val="auto"/>
          <w:szCs w:val="24"/>
          <w:shd w:val="clear" w:color="auto" w:fill="FFFFFF"/>
          <w:lang w:val="ru-RU"/>
        </w:rPr>
        <w:t xml:space="preserve">: [сайт]. - </w:t>
      </w:r>
      <w:r w:rsidRPr="00BC0E9A">
        <w:rPr>
          <w:b/>
          <w:color w:val="auto"/>
          <w:szCs w:val="24"/>
          <w:shd w:val="clear" w:color="auto" w:fill="FFFFFF"/>
        </w:rPr>
        <w:t>URL</w:t>
      </w:r>
      <w:r w:rsidRPr="00BC0E9A">
        <w:rPr>
          <w:b/>
          <w:color w:val="auto"/>
          <w:szCs w:val="24"/>
          <w:shd w:val="clear" w:color="auto" w:fill="FFFFFF"/>
          <w:lang w:val="ru-RU"/>
        </w:rPr>
        <w:t xml:space="preserve">: </w:t>
      </w:r>
      <w:r w:rsidRPr="00BC0E9A">
        <w:rPr>
          <w:b/>
          <w:color w:val="auto"/>
          <w:szCs w:val="24"/>
          <w:shd w:val="clear" w:color="auto" w:fill="FFFFFF"/>
        </w:rPr>
        <w:t>https</w:t>
      </w:r>
      <w:r w:rsidRPr="00BC0E9A">
        <w:rPr>
          <w:b/>
          <w:color w:val="auto"/>
          <w:szCs w:val="24"/>
          <w:shd w:val="clear" w:color="auto" w:fill="FFFFFF"/>
          <w:lang w:val="ru-RU"/>
        </w:rPr>
        <w:t>://</w:t>
      </w:r>
      <w:r w:rsidRPr="00BC0E9A">
        <w:rPr>
          <w:b/>
          <w:color w:val="auto"/>
          <w:szCs w:val="24"/>
          <w:shd w:val="clear" w:color="auto" w:fill="FFFFFF"/>
        </w:rPr>
        <w:t>www</w:t>
      </w:r>
      <w:r w:rsidRPr="00BC0E9A">
        <w:rPr>
          <w:b/>
          <w:color w:val="auto"/>
          <w:szCs w:val="24"/>
          <w:shd w:val="clear" w:color="auto" w:fill="FFFFFF"/>
          <w:lang w:val="ru-RU"/>
        </w:rPr>
        <w:t>.</w:t>
      </w:r>
      <w:proofErr w:type="spellStart"/>
      <w:r w:rsidRPr="00BC0E9A">
        <w:rPr>
          <w:b/>
          <w:color w:val="auto"/>
          <w:szCs w:val="24"/>
          <w:shd w:val="clear" w:color="auto" w:fill="FFFFFF"/>
        </w:rPr>
        <w:t>studentlibrary</w:t>
      </w:r>
      <w:proofErr w:type="spellEnd"/>
      <w:r w:rsidRPr="00BC0E9A">
        <w:rPr>
          <w:b/>
          <w:color w:val="auto"/>
          <w:szCs w:val="24"/>
          <w:shd w:val="clear" w:color="auto" w:fill="FFFFFF"/>
          <w:lang w:val="ru-RU"/>
        </w:rPr>
        <w:t>.</w:t>
      </w:r>
      <w:proofErr w:type="spellStart"/>
      <w:r w:rsidRPr="00BC0E9A">
        <w:rPr>
          <w:b/>
          <w:color w:val="auto"/>
          <w:szCs w:val="24"/>
          <w:shd w:val="clear" w:color="auto" w:fill="FFFFFF"/>
        </w:rPr>
        <w:t>ru</w:t>
      </w:r>
      <w:proofErr w:type="spellEnd"/>
      <w:r w:rsidRPr="00BC0E9A">
        <w:rPr>
          <w:b/>
          <w:color w:val="auto"/>
          <w:szCs w:val="24"/>
          <w:shd w:val="clear" w:color="auto" w:fill="FFFFFF"/>
          <w:lang w:val="ru-RU"/>
        </w:rPr>
        <w:t>/</w:t>
      </w:r>
      <w:r w:rsidRPr="00BC0E9A">
        <w:rPr>
          <w:b/>
          <w:color w:val="auto"/>
          <w:szCs w:val="24"/>
          <w:shd w:val="clear" w:color="auto" w:fill="FFFFFF"/>
        </w:rPr>
        <w:t>book</w:t>
      </w:r>
      <w:r w:rsidRPr="00BC0E9A">
        <w:rPr>
          <w:b/>
          <w:color w:val="auto"/>
          <w:szCs w:val="24"/>
          <w:shd w:val="clear" w:color="auto" w:fill="FFFFFF"/>
          <w:lang w:val="ru-RU"/>
        </w:rPr>
        <w:t>/</w:t>
      </w:r>
      <w:r w:rsidRPr="00BC0E9A">
        <w:rPr>
          <w:b/>
          <w:color w:val="auto"/>
          <w:szCs w:val="24"/>
          <w:shd w:val="clear" w:color="auto" w:fill="FFFFFF"/>
        </w:rPr>
        <w:t>ISBN</w:t>
      </w:r>
      <w:r w:rsidRPr="00BC0E9A">
        <w:rPr>
          <w:b/>
          <w:color w:val="auto"/>
          <w:szCs w:val="24"/>
          <w:shd w:val="clear" w:color="auto" w:fill="FFFFFF"/>
          <w:lang w:val="ru-RU"/>
        </w:rPr>
        <w:t>9785970450079.</w:t>
      </w:r>
      <w:r w:rsidRPr="00BC0E9A">
        <w:rPr>
          <w:b/>
          <w:color w:val="auto"/>
          <w:szCs w:val="24"/>
          <w:shd w:val="clear" w:color="auto" w:fill="FFFFFF"/>
        </w:rPr>
        <w:t>html</w:t>
      </w:r>
      <w:r w:rsidRPr="00BC0E9A">
        <w:rPr>
          <w:b/>
          <w:color w:val="auto"/>
          <w:szCs w:val="24"/>
          <w:shd w:val="clear" w:color="auto" w:fill="FFFFFF"/>
          <w:lang w:val="ru-RU"/>
        </w:rPr>
        <w:t xml:space="preserve"> (дата обращени</w:t>
      </w:r>
      <w:r>
        <w:rPr>
          <w:b/>
          <w:color w:val="auto"/>
          <w:szCs w:val="24"/>
          <w:shd w:val="clear" w:color="auto" w:fill="FFFFFF"/>
          <w:lang w:val="ru-RU"/>
        </w:rPr>
        <w:t>я: 23.11.2023). - Режим доступа</w:t>
      </w:r>
      <w:r w:rsidRPr="00BC0E9A">
        <w:rPr>
          <w:b/>
          <w:color w:val="auto"/>
          <w:szCs w:val="24"/>
          <w:shd w:val="clear" w:color="auto" w:fill="FFFFFF"/>
          <w:lang w:val="ru-RU"/>
        </w:rPr>
        <w:t xml:space="preserve">: по подписке. </w:t>
      </w:r>
    </w:p>
    <w:p w:rsidR="00BC0E9A" w:rsidRPr="00BC0E9A" w:rsidRDefault="00BC0E9A" w:rsidP="00BC0E9A">
      <w:pPr>
        <w:tabs>
          <w:tab w:val="left" w:pos="0"/>
          <w:tab w:val="left" w:pos="1276"/>
        </w:tabs>
        <w:suppressAutoHyphens/>
        <w:spacing w:after="0" w:line="240" w:lineRule="auto"/>
        <w:ind w:left="709" w:firstLine="0"/>
        <w:rPr>
          <w:b/>
          <w:szCs w:val="28"/>
          <w:lang w:val="ru-RU"/>
        </w:rPr>
      </w:pPr>
    </w:p>
    <w:p w:rsidR="008C1B94" w:rsidRPr="005848C1" w:rsidRDefault="008C1B94" w:rsidP="008C1B94">
      <w:pPr>
        <w:pStyle w:val="a6"/>
        <w:numPr>
          <w:ilvl w:val="0"/>
          <w:numId w:val="2"/>
        </w:numPr>
        <w:tabs>
          <w:tab w:val="clear" w:pos="1069"/>
          <w:tab w:val="left" w:pos="0"/>
          <w:tab w:val="left" w:pos="1080"/>
          <w:tab w:val="left" w:pos="1276"/>
        </w:tabs>
        <w:suppressAutoHyphens/>
        <w:spacing w:after="0" w:line="240" w:lineRule="auto"/>
        <w:ind w:left="0" w:firstLine="709"/>
        <w:rPr>
          <w:rStyle w:val="value"/>
          <w:szCs w:val="28"/>
          <w:lang w:val="ru-RU"/>
        </w:rPr>
      </w:pPr>
      <w:r w:rsidRPr="005848C1">
        <w:rPr>
          <w:rStyle w:val="hilight"/>
          <w:szCs w:val="28"/>
          <w:lang w:val="ru-RU"/>
        </w:rPr>
        <w:t>Болезни</w:t>
      </w:r>
      <w:r w:rsidRPr="005848C1">
        <w:rPr>
          <w:rStyle w:val="value"/>
          <w:szCs w:val="28"/>
          <w:lang w:val="ru-RU"/>
        </w:rPr>
        <w:t xml:space="preserve"> </w:t>
      </w:r>
      <w:r w:rsidRPr="005848C1">
        <w:rPr>
          <w:rStyle w:val="hilight"/>
          <w:szCs w:val="28"/>
          <w:lang w:val="ru-RU"/>
        </w:rPr>
        <w:t>уха</w:t>
      </w:r>
      <w:r w:rsidRPr="005848C1">
        <w:rPr>
          <w:rStyle w:val="value"/>
          <w:szCs w:val="28"/>
          <w:lang w:val="ru-RU"/>
        </w:rPr>
        <w:t xml:space="preserve">, </w:t>
      </w:r>
      <w:r w:rsidRPr="005848C1">
        <w:rPr>
          <w:rStyle w:val="hilight"/>
          <w:szCs w:val="28"/>
          <w:lang w:val="ru-RU"/>
        </w:rPr>
        <w:t>горла</w:t>
      </w:r>
      <w:r w:rsidRPr="005848C1">
        <w:rPr>
          <w:rStyle w:val="value"/>
          <w:szCs w:val="28"/>
          <w:lang w:val="ru-RU"/>
        </w:rPr>
        <w:t xml:space="preserve">, </w:t>
      </w:r>
      <w:r w:rsidRPr="005848C1">
        <w:rPr>
          <w:rStyle w:val="hilight"/>
          <w:szCs w:val="28"/>
          <w:lang w:val="ru-RU"/>
        </w:rPr>
        <w:t>носа</w:t>
      </w:r>
      <w:r w:rsidRPr="005848C1">
        <w:rPr>
          <w:rStyle w:val="value"/>
          <w:szCs w:val="28"/>
          <w:lang w:val="ru-RU"/>
        </w:rPr>
        <w:t xml:space="preserve"> в </w:t>
      </w:r>
      <w:r w:rsidRPr="005848C1">
        <w:rPr>
          <w:rStyle w:val="hilight"/>
          <w:szCs w:val="28"/>
          <w:lang w:val="ru-RU"/>
        </w:rPr>
        <w:t>детском</w:t>
      </w:r>
      <w:r w:rsidRPr="005848C1">
        <w:rPr>
          <w:rStyle w:val="value"/>
          <w:szCs w:val="28"/>
          <w:lang w:val="ru-RU"/>
        </w:rPr>
        <w:t xml:space="preserve"> </w:t>
      </w:r>
      <w:r w:rsidR="00BC0E9A" w:rsidRPr="005848C1">
        <w:rPr>
          <w:rStyle w:val="hilight"/>
          <w:szCs w:val="28"/>
          <w:lang w:val="ru-RU"/>
        </w:rPr>
        <w:t>возрасте</w:t>
      </w:r>
      <w:r w:rsidR="00BC0E9A" w:rsidRPr="005848C1">
        <w:rPr>
          <w:rStyle w:val="value"/>
          <w:szCs w:val="28"/>
          <w:lang w:val="ru-RU"/>
        </w:rPr>
        <w:t>:</w:t>
      </w:r>
      <w:r w:rsidRPr="005848C1">
        <w:rPr>
          <w:rStyle w:val="value"/>
          <w:szCs w:val="28"/>
          <w:lang w:val="ru-RU"/>
        </w:rPr>
        <w:t xml:space="preserve"> нац. рук. / под ред.</w:t>
      </w:r>
      <w:r>
        <w:rPr>
          <w:rStyle w:val="value"/>
          <w:szCs w:val="28"/>
        </w:rPr>
        <w:t> </w:t>
      </w:r>
      <w:r w:rsidRPr="005848C1">
        <w:rPr>
          <w:rStyle w:val="value"/>
          <w:szCs w:val="28"/>
          <w:lang w:val="ru-RU"/>
        </w:rPr>
        <w:t>М.</w:t>
      </w:r>
      <w:r>
        <w:rPr>
          <w:rStyle w:val="value"/>
          <w:szCs w:val="28"/>
        </w:rPr>
        <w:t> </w:t>
      </w:r>
      <w:r w:rsidRPr="005848C1">
        <w:rPr>
          <w:rStyle w:val="value"/>
          <w:szCs w:val="28"/>
          <w:lang w:val="ru-RU"/>
        </w:rPr>
        <w:t xml:space="preserve">Р. Богомильского. – 2-е изд., </w:t>
      </w:r>
      <w:proofErr w:type="spellStart"/>
      <w:r w:rsidRPr="005848C1">
        <w:rPr>
          <w:rStyle w:val="value"/>
          <w:szCs w:val="28"/>
          <w:lang w:val="ru-RU"/>
        </w:rPr>
        <w:t>перераб</w:t>
      </w:r>
      <w:proofErr w:type="spellEnd"/>
      <w:proofErr w:type="gramStart"/>
      <w:r w:rsidRPr="005848C1">
        <w:rPr>
          <w:rStyle w:val="value"/>
          <w:szCs w:val="28"/>
          <w:lang w:val="ru-RU"/>
        </w:rPr>
        <w:t>.</w:t>
      </w:r>
      <w:proofErr w:type="gramEnd"/>
      <w:r w:rsidRPr="005848C1">
        <w:rPr>
          <w:rStyle w:val="value"/>
          <w:szCs w:val="28"/>
          <w:lang w:val="ru-RU"/>
        </w:rPr>
        <w:t xml:space="preserve"> и доп. – </w:t>
      </w:r>
      <w:r w:rsidR="00BC0E9A" w:rsidRPr="005848C1">
        <w:rPr>
          <w:rStyle w:val="value"/>
          <w:szCs w:val="28"/>
          <w:lang w:val="ru-RU"/>
        </w:rPr>
        <w:t>Москва:</w:t>
      </w:r>
      <w:r w:rsidRPr="005848C1">
        <w:rPr>
          <w:rStyle w:val="value"/>
          <w:szCs w:val="28"/>
          <w:lang w:val="ru-RU"/>
        </w:rPr>
        <w:t xml:space="preserve"> ГЭОТАР-Медиа, 2021. – 1072 с.</w:t>
      </w:r>
    </w:p>
    <w:p w:rsidR="004C21C4" w:rsidRPr="00BC0E9A" w:rsidRDefault="00BC0E9A" w:rsidP="00BC0E9A">
      <w:pPr>
        <w:ind w:firstLine="0"/>
        <w:rPr>
          <w:b/>
          <w:sz w:val="32"/>
          <w:lang w:val="ru-RU"/>
        </w:rPr>
      </w:pPr>
      <w:r>
        <w:rPr>
          <w:b/>
          <w:color w:val="auto"/>
          <w:szCs w:val="24"/>
          <w:shd w:val="clear" w:color="auto" w:fill="FFFFFF"/>
          <w:lang w:val="ru-RU"/>
        </w:rPr>
        <w:t>ЭБС "Консультант студента"</w:t>
      </w:r>
      <w:r w:rsidRPr="00BC0E9A">
        <w:rPr>
          <w:b/>
          <w:color w:val="auto"/>
          <w:szCs w:val="24"/>
          <w:shd w:val="clear" w:color="auto" w:fill="FFFFFF"/>
          <w:lang w:val="ru-RU"/>
        </w:rPr>
        <w:t xml:space="preserve">: [сайт]. - </w:t>
      </w:r>
      <w:r w:rsidRPr="00BC0E9A">
        <w:rPr>
          <w:b/>
          <w:color w:val="auto"/>
          <w:szCs w:val="24"/>
          <w:shd w:val="clear" w:color="auto" w:fill="FFFFFF"/>
        </w:rPr>
        <w:t>URL</w:t>
      </w:r>
      <w:r w:rsidRPr="00BC0E9A">
        <w:rPr>
          <w:b/>
          <w:color w:val="auto"/>
          <w:szCs w:val="24"/>
          <w:shd w:val="clear" w:color="auto" w:fill="FFFFFF"/>
          <w:lang w:val="ru-RU"/>
        </w:rPr>
        <w:t xml:space="preserve">: </w:t>
      </w:r>
      <w:r w:rsidRPr="00BC0E9A">
        <w:rPr>
          <w:b/>
          <w:color w:val="auto"/>
          <w:szCs w:val="24"/>
          <w:shd w:val="clear" w:color="auto" w:fill="FFFFFF"/>
        </w:rPr>
        <w:t>https</w:t>
      </w:r>
      <w:r w:rsidRPr="00BC0E9A">
        <w:rPr>
          <w:b/>
          <w:color w:val="auto"/>
          <w:szCs w:val="24"/>
          <w:shd w:val="clear" w:color="auto" w:fill="FFFFFF"/>
          <w:lang w:val="ru-RU"/>
        </w:rPr>
        <w:t>://</w:t>
      </w:r>
      <w:r w:rsidRPr="00BC0E9A">
        <w:rPr>
          <w:b/>
          <w:color w:val="auto"/>
          <w:szCs w:val="24"/>
          <w:shd w:val="clear" w:color="auto" w:fill="FFFFFF"/>
        </w:rPr>
        <w:t>www</w:t>
      </w:r>
      <w:r w:rsidRPr="00BC0E9A">
        <w:rPr>
          <w:b/>
          <w:color w:val="auto"/>
          <w:szCs w:val="24"/>
          <w:shd w:val="clear" w:color="auto" w:fill="FFFFFF"/>
          <w:lang w:val="ru-RU"/>
        </w:rPr>
        <w:t>.</w:t>
      </w:r>
      <w:proofErr w:type="spellStart"/>
      <w:r w:rsidRPr="00BC0E9A">
        <w:rPr>
          <w:b/>
          <w:color w:val="auto"/>
          <w:szCs w:val="24"/>
          <w:shd w:val="clear" w:color="auto" w:fill="FFFFFF"/>
        </w:rPr>
        <w:t>studentlibrary</w:t>
      </w:r>
      <w:proofErr w:type="spellEnd"/>
      <w:r w:rsidRPr="00BC0E9A">
        <w:rPr>
          <w:b/>
          <w:color w:val="auto"/>
          <w:szCs w:val="24"/>
          <w:shd w:val="clear" w:color="auto" w:fill="FFFFFF"/>
          <w:lang w:val="ru-RU"/>
        </w:rPr>
        <w:t>.</w:t>
      </w:r>
      <w:proofErr w:type="spellStart"/>
      <w:r w:rsidRPr="00BC0E9A">
        <w:rPr>
          <w:b/>
          <w:color w:val="auto"/>
          <w:szCs w:val="24"/>
          <w:shd w:val="clear" w:color="auto" w:fill="FFFFFF"/>
        </w:rPr>
        <w:t>ru</w:t>
      </w:r>
      <w:proofErr w:type="spellEnd"/>
      <w:r w:rsidRPr="00BC0E9A">
        <w:rPr>
          <w:b/>
          <w:color w:val="auto"/>
          <w:szCs w:val="24"/>
          <w:shd w:val="clear" w:color="auto" w:fill="FFFFFF"/>
          <w:lang w:val="ru-RU"/>
        </w:rPr>
        <w:t>/</w:t>
      </w:r>
      <w:r w:rsidRPr="00BC0E9A">
        <w:rPr>
          <w:b/>
          <w:color w:val="auto"/>
          <w:szCs w:val="24"/>
          <w:shd w:val="clear" w:color="auto" w:fill="FFFFFF"/>
        </w:rPr>
        <w:t>book</w:t>
      </w:r>
      <w:r w:rsidRPr="00BC0E9A">
        <w:rPr>
          <w:b/>
          <w:color w:val="auto"/>
          <w:szCs w:val="24"/>
          <w:shd w:val="clear" w:color="auto" w:fill="FFFFFF"/>
          <w:lang w:val="ru-RU"/>
        </w:rPr>
        <w:t>/</w:t>
      </w:r>
      <w:r w:rsidRPr="00BC0E9A">
        <w:rPr>
          <w:b/>
          <w:color w:val="auto"/>
          <w:szCs w:val="24"/>
          <w:shd w:val="clear" w:color="auto" w:fill="FFFFFF"/>
        </w:rPr>
        <w:t>ISBN</w:t>
      </w:r>
      <w:r w:rsidRPr="00BC0E9A">
        <w:rPr>
          <w:b/>
          <w:color w:val="auto"/>
          <w:szCs w:val="24"/>
          <w:shd w:val="clear" w:color="auto" w:fill="FFFFFF"/>
          <w:lang w:val="ru-RU"/>
        </w:rPr>
        <w:t>9785970439517.</w:t>
      </w:r>
      <w:r w:rsidRPr="00BC0E9A">
        <w:rPr>
          <w:b/>
          <w:color w:val="auto"/>
          <w:szCs w:val="24"/>
          <w:shd w:val="clear" w:color="auto" w:fill="FFFFFF"/>
        </w:rPr>
        <w:t>html</w:t>
      </w:r>
      <w:r w:rsidRPr="00BC0E9A">
        <w:rPr>
          <w:b/>
          <w:color w:val="auto"/>
          <w:szCs w:val="24"/>
          <w:shd w:val="clear" w:color="auto" w:fill="FFFFFF"/>
          <w:lang w:val="ru-RU"/>
        </w:rPr>
        <w:t xml:space="preserve"> (дата обращения: 23.11.2023). - Режим доступа: по подписке.</w:t>
      </w:r>
    </w:p>
    <w:sectPr w:rsidR="004C21C4" w:rsidRPr="00BC0E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2642"/>
    <w:multiLevelType w:val="hybridMultilevel"/>
    <w:tmpl w:val="E85A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7474B"/>
    <w:multiLevelType w:val="singleLevel"/>
    <w:tmpl w:val="183E541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94"/>
    <w:rsid w:val="004C21C4"/>
    <w:rsid w:val="008C1B94"/>
    <w:rsid w:val="00BC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6F1D"/>
  <w15:chartTrackingRefBased/>
  <w15:docId w15:val="{D89456BC-B39C-46BF-9E88-5FB54D2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94"/>
    <w:pPr>
      <w:spacing w:after="8" w:line="247" w:lineRule="auto"/>
      <w:ind w:left="883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1B94"/>
    <w:pPr>
      <w:spacing w:after="0" w:line="240" w:lineRule="auto"/>
      <w:ind w:firstLine="720"/>
    </w:pPr>
    <w:rPr>
      <w:sz w:val="30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8C1B94"/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table" w:styleId="a5">
    <w:name w:val="Table Grid"/>
    <w:basedOn w:val="a1"/>
    <w:uiPriority w:val="39"/>
    <w:rsid w:val="008C1B9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8C1B94"/>
    <w:pPr>
      <w:spacing w:after="120"/>
    </w:pPr>
  </w:style>
  <w:style w:type="character" w:customStyle="1" w:styleId="a7">
    <w:name w:val="Основной текст Знак"/>
    <w:basedOn w:val="a0"/>
    <w:link w:val="a6"/>
    <w:rsid w:val="008C1B94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value">
    <w:name w:val="value"/>
    <w:basedOn w:val="a0"/>
    <w:rsid w:val="008C1B94"/>
  </w:style>
  <w:style w:type="character" w:customStyle="1" w:styleId="hilight">
    <w:name w:val="hilight"/>
    <w:basedOn w:val="a0"/>
    <w:rsid w:val="008C1B94"/>
  </w:style>
  <w:style w:type="paragraph" w:styleId="a8">
    <w:name w:val="List Paragraph"/>
    <w:basedOn w:val="a"/>
    <w:uiPriority w:val="34"/>
    <w:qFormat/>
    <w:rsid w:val="00BC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User-MONOPC</cp:lastModifiedBy>
  <cp:revision>2</cp:revision>
  <dcterms:created xsi:type="dcterms:W3CDTF">2024-05-16T11:41:00Z</dcterms:created>
  <dcterms:modified xsi:type="dcterms:W3CDTF">2024-05-16T11:41:00Z</dcterms:modified>
</cp:coreProperties>
</file>