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7" w:rsidRPr="00EC22E7" w:rsidRDefault="00EC22E7" w:rsidP="00EC22E7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EC22E7" w:rsidRPr="00EC22E7" w:rsidRDefault="00EC22E7" w:rsidP="00EC22E7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кафедрой,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к.м.н., </w:t>
      </w:r>
      <w:r w:rsidR="00B0575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доцент Мачкалян Э.Л.</w:t>
      </w:r>
    </w:p>
    <w:p w:rsidR="00EC22E7" w:rsidRPr="00EC22E7" w:rsidRDefault="00EC22E7" w:rsidP="00EC22E7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заседания кафедры</w:t>
      </w:r>
    </w:p>
    <w:p w:rsidR="00EC22E7" w:rsidRPr="00EC22E7" w:rsidRDefault="00EC22E7" w:rsidP="00EC22E7">
      <w:pPr>
        <w:keepNext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22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</w:p>
    <w:p w:rsidR="00EC22E7" w:rsidRPr="00094CFE" w:rsidRDefault="00EC22E7" w:rsidP="00094CFE">
      <w:pPr>
        <w:keepNext/>
        <w:spacing w:after="0" w:line="240" w:lineRule="auto"/>
        <w:ind w:left="5670"/>
        <w:outlineLvl w:val="2"/>
        <w:rPr>
          <w:rFonts w:ascii="Times New Roman" w:hAnsi="Times New Roman" w:cs="Times New Roman"/>
          <w:b/>
          <w:sz w:val="30"/>
          <w:szCs w:val="30"/>
        </w:rPr>
      </w:pPr>
    </w:p>
    <w:p w:rsidR="00D17FDF" w:rsidRDefault="00CA6625" w:rsidP="004C72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4CFE">
        <w:rPr>
          <w:rFonts w:ascii="Times New Roman" w:hAnsi="Times New Roman" w:cs="Times New Roman"/>
          <w:b/>
          <w:sz w:val="30"/>
          <w:szCs w:val="30"/>
        </w:rPr>
        <w:t>Перечень вопросов к</w:t>
      </w:r>
      <w:r w:rsidR="00F468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458B">
        <w:rPr>
          <w:rFonts w:ascii="Times New Roman" w:hAnsi="Times New Roman" w:cs="Times New Roman"/>
          <w:b/>
          <w:sz w:val="30"/>
          <w:szCs w:val="30"/>
        </w:rPr>
        <w:t>экзамену</w:t>
      </w:r>
      <w:r w:rsidR="00EC22E7" w:rsidRPr="00094CFE">
        <w:rPr>
          <w:rFonts w:ascii="Times New Roman" w:hAnsi="Times New Roman" w:cs="Times New Roman"/>
          <w:b/>
          <w:sz w:val="30"/>
          <w:szCs w:val="30"/>
        </w:rPr>
        <w:t xml:space="preserve"> на </w:t>
      </w:r>
      <w:r w:rsidR="00F46883">
        <w:rPr>
          <w:rFonts w:ascii="Times New Roman" w:hAnsi="Times New Roman" w:cs="Times New Roman"/>
          <w:b/>
          <w:sz w:val="30"/>
          <w:szCs w:val="30"/>
        </w:rPr>
        <w:t xml:space="preserve">4 курсе </w:t>
      </w:r>
      <w:r w:rsidR="00EC22E7" w:rsidRPr="00094CFE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D7458B">
        <w:rPr>
          <w:rFonts w:ascii="Times New Roman" w:hAnsi="Times New Roman" w:cs="Times New Roman"/>
          <w:b/>
          <w:sz w:val="30"/>
          <w:szCs w:val="30"/>
        </w:rPr>
        <w:t>8</w:t>
      </w:r>
      <w:r w:rsidR="00EC22E7" w:rsidRPr="00094CFE">
        <w:rPr>
          <w:rFonts w:ascii="Times New Roman" w:hAnsi="Times New Roman" w:cs="Times New Roman"/>
          <w:b/>
          <w:sz w:val="30"/>
          <w:szCs w:val="30"/>
        </w:rPr>
        <w:t xml:space="preserve"> семестре</w:t>
      </w:r>
      <w:r w:rsidR="004C72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94CFE">
        <w:rPr>
          <w:rFonts w:ascii="Times New Roman" w:hAnsi="Times New Roman" w:cs="Times New Roman"/>
          <w:b/>
          <w:sz w:val="30"/>
          <w:szCs w:val="30"/>
        </w:rPr>
        <w:t>по дисциплине «</w:t>
      </w:r>
      <w:r w:rsidR="00F46883">
        <w:rPr>
          <w:rFonts w:ascii="Times New Roman" w:hAnsi="Times New Roman" w:cs="Times New Roman"/>
          <w:b/>
          <w:sz w:val="30"/>
          <w:szCs w:val="30"/>
        </w:rPr>
        <w:t>Съемное протезирование</w:t>
      </w:r>
      <w:r w:rsidR="004C725F">
        <w:rPr>
          <w:rFonts w:ascii="Times New Roman" w:hAnsi="Times New Roman" w:cs="Times New Roman"/>
          <w:b/>
          <w:sz w:val="30"/>
          <w:szCs w:val="30"/>
        </w:rPr>
        <w:t>»</w:t>
      </w:r>
      <w:r w:rsidR="00F468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94CFE">
        <w:rPr>
          <w:rFonts w:ascii="Times New Roman" w:hAnsi="Times New Roman" w:cs="Times New Roman"/>
          <w:b/>
          <w:sz w:val="30"/>
          <w:szCs w:val="30"/>
        </w:rPr>
        <w:t>в 202</w:t>
      </w:r>
      <w:r w:rsidR="008722B1">
        <w:rPr>
          <w:rFonts w:ascii="Times New Roman" w:hAnsi="Times New Roman" w:cs="Times New Roman"/>
          <w:b/>
          <w:sz w:val="30"/>
          <w:szCs w:val="30"/>
        </w:rPr>
        <w:t>4</w:t>
      </w:r>
      <w:r w:rsidRPr="00094CFE">
        <w:rPr>
          <w:rFonts w:ascii="Times New Roman" w:hAnsi="Times New Roman" w:cs="Times New Roman"/>
          <w:b/>
          <w:sz w:val="30"/>
          <w:szCs w:val="30"/>
        </w:rPr>
        <w:t>-202</w:t>
      </w:r>
      <w:r w:rsidR="008722B1">
        <w:rPr>
          <w:rFonts w:ascii="Times New Roman" w:hAnsi="Times New Roman" w:cs="Times New Roman"/>
          <w:b/>
          <w:sz w:val="30"/>
          <w:szCs w:val="30"/>
        </w:rPr>
        <w:t>5</w:t>
      </w:r>
      <w:r w:rsidR="00F46883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4C725F" w:rsidRDefault="004C725F" w:rsidP="004C72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Этиология, патогенез, клиника частичного отсутствия зубов.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Методы обследования </w:t>
      </w:r>
      <w:r w:rsidR="00B60CB9" w:rsidRPr="00BF330B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Pr="00BF330B">
        <w:rPr>
          <w:rFonts w:ascii="Times New Roman" w:hAnsi="Times New Roman" w:cs="Times New Roman"/>
          <w:sz w:val="28"/>
          <w:szCs w:val="28"/>
        </w:rPr>
        <w:t>с частичными дефектами зубных рядов.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Изменения в зубных рядах, челюстях, ВНЧС после частичной потери зубов и их клиническое проявление.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Классификация дефектов зубных рядов Кеннеди и Гаврилову.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Диагноз “частичная адентия (ЧА)” и его обоснование.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Общие принципы обследования, лечения и этапы планирования комплексного лечения пациентов с частичной адентией.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Ортопедическое лечение частичной адентии зубных рядов верхней и нижней челюстей с использованием с использованием съемных пластиночных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Ортопедическое лечение частичной адентии зубных рядов верхней и нижней челюстей с использованием с использованием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Общие принципы ортопедического и хирургического лечения частичной адентии зубных рядов верхней и нижней челюстей с использованием дентальной имплантации.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Медицинское диспансерное наблюдение пациентов с частичной адентией.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Виды протезов, применяемых при лечении частичной адентии (ЧА).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съемных пластиночных протезов при частичной адентии.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Характеристика частичных съемных пластиночных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Конструктивные элементы частичных съемных пластиночных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Конструкционные материалы для изготовления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Подготовка пациента и полости рта к протезированию частичными съемными пластиночными протезами.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Определение понятий и методы фиксации и стабилизации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Определение понятия “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кламмерная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линия” и её значение для фиксации ЧСПП. Виды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кламмерной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линии, ее расположение на верхней и нижней челюсти.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кламмеров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и клинические условия, определяющие их выбор.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Характеристика удерживающего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и его составных частей.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Фиксация частичных съемных пластиночных протезов при помощи дентальных имплантатов.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Оттискные материалы и их свойства. Возможности использования различных слепочных материалов при изготовлении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>Податливость и подвижность слизистой оболочки полости рта. Выбор оттискных материалов в зависимости от состояния тканей протезного ложа.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Слепочные ложки, требования к ним и их разновидности. Подбор слепочной ложки.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Методика получения оттисков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альгинатными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материалами и безводными эластомерами для последующего изготовления рабочих и вспомогательных моделей при протезировании ЧСПП. Оценка качества полученных слепков.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Изготовление рабочих и вспомогательных моделей при изготовлении ЧСПП. Границы базиса частичных съемных пластиночных протезов на верхней и нижней челюстях и факторы их определяющие.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Изготовление восковых шаблонов с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прикусными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валиками. Используемые материалы и требования, предъявляемые к восковым шаблонам с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прикусными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валиками.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Прикус и его разновидности.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Что такое артикуляция и окклюзия, ее виды. Признаки, характеризующие центральную окклюзию при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ортогнатическом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прикусе. Понятие центрального соотношения челюстей. 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Определение центрального соотношения челюстей (три варианта) в зависимости от числа и места расположения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зубов. 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Методы определения высоты нижнего отдела лица. Методика определения центрального соотношения при отсутствии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антагонирующих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Клинические ориентиры для подбора и постановки искусственных зубов</w:t>
      </w:r>
      <w:r w:rsidR="00C26EAB" w:rsidRPr="00BF330B">
        <w:rPr>
          <w:rFonts w:ascii="Times New Roman" w:hAnsi="Times New Roman" w:cs="Times New Roman"/>
          <w:sz w:val="28"/>
          <w:szCs w:val="28"/>
        </w:rPr>
        <w:t xml:space="preserve"> при частичной адентии</w:t>
      </w:r>
      <w:r w:rsidRPr="00BF330B">
        <w:rPr>
          <w:rFonts w:ascii="Times New Roman" w:hAnsi="Times New Roman" w:cs="Times New Roman"/>
          <w:sz w:val="28"/>
          <w:szCs w:val="28"/>
        </w:rPr>
        <w:t>. Правила постановки искусственных зубов.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Разновидности искусственных зубов, применяемых при протезировании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Требования, предъявляемые к удерживающим элементам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Требования, предъявляемые к восковым репродукциям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Последовательность проверки конструкции ЧСПП на модели.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Критерии клинической оценки конструкции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Ошибки, допущенные на этапе определения ЦО и тактика их исправления.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Окончательная моделировка базисов частичных съемных пластиночных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Кювета и её составные части. Методы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гипсовки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восковои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̆ репродукции протеза в кювету.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 литьевого прессования и его особенности.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Приготовление и режим полимеризации базисных пластмасс. 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Обработка, шлифовка и полировка съемных протезов и инструментарий,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применяемыи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̆ для этих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̆. 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Оценка качества готовых частичных съемных пластиночных протезов. 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Последовательность и методика припасовки и наложения съемных пластиночных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Возможные трудности при припасовке и наложении съемных пластиночных протезов и способы их решения.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>Рекомендации пациенту по правилам пользования и гигиеническому уходу за частичными съемными пластиночными протезами.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Клинические ошибки, возникающие на этапах изготовления частичных съемных пластиночных протезов и их устранение.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Лабораторные ошибки, возникающие на этапах изготовления частичных съемных пластиночных протезов и их устранение.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Возможные изменения со стороны слизистой полости рта при пользовании частичными съемными пластиночными протезами и причины их возникновения.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Инструментарий, используемый для коррекции частичных съемных протезов и методика ее проведения.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Перебазировка частичного съёмного пластиночного протеза (клиническая, лабораторная).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Бюгельные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протезы, характеристика. Показания и противопоказания к применению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Методы изготовления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Конструкционные элементы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Положительные свойства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 в сравнении с ЧСПП.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Материалы, применяемые для получения оттисков при протезировании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протезами.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Анатомическая форма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части зуба. Элементы опорно-удерживающего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, их функциональное назначение.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параллелометра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и его составных частей.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паралеллометрии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: произвольный, метод выбора, графический.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Кламмерная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, выбор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кламмеров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в зависимости от топографии расположения межевой линии.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Элементы   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   протеза, снижающие жевательное давление на периодонт опорных зубов.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Клинико-лабораторные этапы изготовления цельнолитых каркасов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 на огнеупорных моделях. Оборудование и материалы, необходимые для изготовления цельнолитых каркасов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бюгельных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протезов на огнеупорных моделях.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Дублирующие массы, характеристика. Подготовка рабочей модели к дублированию. Изготовление огнеупорной модели.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Моделировка каркаса протеза. Формовка кюветы (опоки).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Оценка качества и проверка конструкции цельнолитого каркаса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Ошибки и осложнения, возникающие при изготовлении каркаса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 на огнеупорной модели.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Значение этапа проверки конструкции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 в клинике. Последовательность проверки конструкции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 в клинике (на модели и в полости рта).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Технические требования, предъявляемые к готовому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бюгельному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протезу.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 xml:space="preserve">Правила припасовки и наложения готового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 и их последовательность.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Возможные причины плохой фиксации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 и пути их устранения.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Ошибки, допускаемые при определении центральной окклюзии, границ базиса, постановки зубов, их устранение.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Правила пользования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протезами. Рекомендации пациентам по уходу за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бюгельными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протезами.</w:t>
      </w:r>
    </w:p>
    <w:p w:rsidR="00F12FD3" w:rsidRPr="00BF330B" w:rsidRDefault="00F12FD3" w:rsidP="00F12FD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Показания и противопоказания к применению для фиксации съемных протезов телескопических, балочных (штанговых) систем и замковых креплений.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адения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(ПА). Причины, распространенность.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Постановка диагноза «полная адентия» в соответствии с клиническим протоколом МЗ РБ.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Особенности клинического обследования пациентов с полной адентией.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Анатомо-топографические особенности строения беззубой верхней челюсти.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Анатомо-топографические особенности строения беззубой нижней челюсти.</w:t>
      </w:r>
    </w:p>
    <w:p w:rsidR="00F46883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Функциональные и морфологические изменения, происходящие в зубочелюстной системе при полной потере зубов.</w:t>
      </w:r>
    </w:p>
    <w:p w:rsidR="007F403B" w:rsidRPr="00BF330B" w:rsidRDefault="007F403B" w:rsidP="007457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Механизм развития “старческой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прогении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”.</w:t>
      </w:r>
    </w:p>
    <w:p w:rsidR="00D7458B" w:rsidRPr="00BF330B" w:rsidRDefault="00D7458B" w:rsidP="007457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F330B">
        <w:rPr>
          <w:rFonts w:ascii="Times New Roman" w:eastAsia="Times New Roman" w:hAnsi="Times New Roman"/>
          <w:sz w:val="28"/>
          <w:szCs w:val="24"/>
          <w:lang w:eastAsia="ru-RU"/>
        </w:rPr>
        <w:t>Общие принципы обследования, лечения и этапы планирования комплексного лечения пациентов с полной адентией.</w:t>
      </w:r>
    </w:p>
    <w:p w:rsidR="00D7458B" w:rsidRPr="00BF330B" w:rsidRDefault="00D7458B" w:rsidP="00D7458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" w:hAnsi="Times New Roman"/>
          <w:sz w:val="28"/>
          <w:szCs w:val="24"/>
          <w:lang w:eastAsia="ru-RU"/>
        </w:rPr>
      </w:pPr>
      <w:r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Классификации верхней </w:t>
      </w:r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и нижней </w:t>
      </w:r>
      <w:r w:rsidRPr="00BF330B">
        <w:rPr>
          <w:rFonts w:ascii="Times New Roman" w:eastAsia="Arial" w:hAnsi="Times New Roman"/>
          <w:sz w:val="28"/>
          <w:szCs w:val="24"/>
          <w:lang w:eastAsia="ru-RU"/>
        </w:rPr>
        <w:t>беззуб</w:t>
      </w:r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>ых</w:t>
      </w:r>
      <w:r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 челюст</w:t>
      </w:r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ей (по </w:t>
      </w:r>
      <w:r w:rsidRPr="00BF330B">
        <w:rPr>
          <w:rFonts w:ascii="Times New Roman" w:eastAsia="Arial" w:hAnsi="Times New Roman"/>
          <w:sz w:val="28"/>
          <w:szCs w:val="24"/>
          <w:lang w:eastAsia="ru-RU"/>
        </w:rPr>
        <w:t>Шредер</w:t>
      </w:r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у, по </w:t>
      </w:r>
      <w:proofErr w:type="spellStart"/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>Келлеру</w:t>
      </w:r>
      <w:proofErr w:type="spellEnd"/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, по Курляндскому, по </w:t>
      </w:r>
      <w:proofErr w:type="spellStart"/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>Оксману</w:t>
      </w:r>
      <w:proofErr w:type="spellEnd"/>
      <w:r w:rsidR="00B60CB9" w:rsidRPr="00BF330B">
        <w:rPr>
          <w:rFonts w:ascii="Times New Roman" w:eastAsia="Arial" w:hAnsi="Times New Roman"/>
          <w:sz w:val="28"/>
          <w:szCs w:val="24"/>
          <w:lang w:eastAsia="ru-RU"/>
        </w:rPr>
        <w:t>)</w:t>
      </w:r>
    </w:p>
    <w:p w:rsidR="00D7458B" w:rsidRPr="00BF330B" w:rsidRDefault="00D7458B" w:rsidP="00D7458B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Arial" w:hAnsi="Times New Roman"/>
          <w:color w:val="000000"/>
          <w:spacing w:val="-7"/>
          <w:sz w:val="28"/>
          <w:szCs w:val="24"/>
          <w:lang w:eastAsia="ru-RU"/>
        </w:rPr>
      </w:pPr>
      <w:r w:rsidRPr="00BF330B">
        <w:rPr>
          <w:rFonts w:ascii="Times New Roman" w:eastAsia="Arial" w:hAnsi="Times New Roman"/>
          <w:color w:val="000000"/>
          <w:spacing w:val="1"/>
          <w:sz w:val="28"/>
          <w:szCs w:val="24"/>
          <w:lang w:eastAsia="ru-RU"/>
        </w:rPr>
        <w:t>Оценка состояния слизистой оболочки беззубых челюст</w:t>
      </w:r>
      <w:r w:rsidRPr="00BF330B">
        <w:rPr>
          <w:rFonts w:ascii="Times New Roman" w:eastAsia="Arial" w:hAnsi="Times New Roman"/>
          <w:color w:val="000000"/>
          <w:spacing w:val="-7"/>
          <w:sz w:val="28"/>
          <w:szCs w:val="24"/>
          <w:lang w:eastAsia="ru-RU"/>
        </w:rPr>
        <w:t xml:space="preserve">ей. </w:t>
      </w:r>
      <w:r w:rsidRPr="00BF330B">
        <w:rPr>
          <w:rFonts w:ascii="Times New Roman" w:eastAsia="Arial" w:hAnsi="Times New Roman"/>
          <w:sz w:val="28"/>
          <w:szCs w:val="24"/>
          <w:lang w:eastAsia="ru-RU"/>
        </w:rPr>
        <w:t xml:space="preserve">Классификация </w:t>
      </w:r>
      <w:r w:rsidRPr="00BF330B">
        <w:rPr>
          <w:rFonts w:ascii="Times New Roman" w:eastAsia="Arial" w:hAnsi="Times New Roman"/>
          <w:color w:val="000000"/>
          <w:spacing w:val="1"/>
          <w:sz w:val="28"/>
          <w:szCs w:val="24"/>
          <w:lang w:eastAsia="ru-RU"/>
        </w:rPr>
        <w:t xml:space="preserve">слизистой оболочки протезного ложа по </w:t>
      </w:r>
      <w:proofErr w:type="spellStart"/>
      <w:r w:rsidRPr="00BF330B">
        <w:rPr>
          <w:rFonts w:ascii="Times New Roman" w:eastAsia="Arial" w:hAnsi="Times New Roman"/>
          <w:color w:val="000000"/>
          <w:spacing w:val="1"/>
          <w:sz w:val="28"/>
          <w:szCs w:val="24"/>
          <w:lang w:eastAsia="ru-RU"/>
        </w:rPr>
        <w:t>Суппли</w:t>
      </w:r>
      <w:proofErr w:type="spellEnd"/>
      <w:r w:rsidRPr="00BF330B">
        <w:rPr>
          <w:rFonts w:ascii="Times New Roman" w:eastAsia="Arial" w:hAnsi="Times New Roman"/>
          <w:color w:val="000000"/>
          <w:spacing w:val="1"/>
          <w:sz w:val="28"/>
          <w:szCs w:val="24"/>
          <w:lang w:eastAsia="ru-RU"/>
        </w:rPr>
        <w:t>.</w:t>
      </w:r>
    </w:p>
    <w:p w:rsidR="00D7458B" w:rsidRPr="00BF330B" w:rsidRDefault="00D7458B" w:rsidP="00D7458B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F330B">
        <w:rPr>
          <w:rFonts w:ascii="Times New Roman" w:eastAsia="Times New Roman" w:hAnsi="Times New Roman"/>
          <w:sz w:val="28"/>
          <w:szCs w:val="24"/>
          <w:lang w:eastAsia="ru-RU"/>
        </w:rPr>
        <w:t>Ортопедическое лечение полной адентии с использованием полных съемных пластиночных протезов.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  <w:r w:rsidRPr="00BF330B">
        <w:rPr>
          <w:rFonts w:ascii="Times New Roman" w:eastAsia="Times New Roman" w:hAnsi="Times New Roman"/>
          <w:sz w:val="28"/>
          <w:szCs w:val="24"/>
          <w:lang w:eastAsia="ru-RU"/>
        </w:rPr>
        <w:t>Медицинское диспансерное наблюдение пациентов с полной адентией.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Фиксация и стабилизация полных съемных протезов, определение понятий, группы методов.</w:t>
      </w:r>
    </w:p>
    <w:p w:rsidR="00D7458B" w:rsidRPr="00BF330B" w:rsidRDefault="00B60CB9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Механические, физические, биомеханические, биофизические </w:t>
      </w:r>
      <w:r w:rsidR="00D7458B" w:rsidRPr="00BF330B">
        <w:rPr>
          <w:rFonts w:ascii="Times New Roman" w:hAnsi="Times New Roman" w:cs="Times New Roman"/>
          <w:sz w:val="28"/>
          <w:szCs w:val="28"/>
        </w:rPr>
        <w:t>методы фиксации протезов на беззубых челюстях.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Факторы стабилизации протезов на верхней и нижней челюстях при полной потере зубов.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Зависимость фиксации протезов от площади протезного ложа, воздействия жевательной и мимической мускулатуры, выраженности подслизистого слоя, формы альвеолярного отростка.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Базовые принципы лечения полной адентии с использованием дентальных имплантатов.</w:t>
      </w:r>
    </w:p>
    <w:p w:rsidR="00B60CB9" w:rsidRPr="00BF330B" w:rsidRDefault="00D7458B" w:rsidP="00B60CB9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Оттиски: анатомические и функциональны</w:t>
      </w:r>
      <w:r w:rsidR="00B60CB9" w:rsidRPr="00BF330B">
        <w:rPr>
          <w:rFonts w:ascii="Times New Roman" w:hAnsi="Times New Roman" w:cs="Times New Roman"/>
          <w:sz w:val="28"/>
          <w:szCs w:val="28"/>
        </w:rPr>
        <w:t>е.</w:t>
      </w:r>
      <w:r w:rsidR="00B60CB9" w:rsidRPr="00BF330B">
        <w:t xml:space="preserve"> </w:t>
      </w:r>
      <w:r w:rsidR="00B60CB9" w:rsidRPr="00BF330B">
        <w:rPr>
          <w:rFonts w:ascii="Times New Roman" w:hAnsi="Times New Roman" w:cs="Times New Roman"/>
          <w:sz w:val="28"/>
          <w:szCs w:val="28"/>
        </w:rPr>
        <w:t xml:space="preserve">Оттискные материалы: классификация и свойства. Области применения при изготовлении ПСПП. 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>Индивидуальные ложки. Требования. Материалы и методики изготовления.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Границы индивидуальных ложек на верхней и нижней челюстях.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Припасовка индивидуальной ложки по методике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Гербста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на верхнюю челюсть.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Припасовка индивидуальной ложки по методике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Гербста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на нижнюю челюсть.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Обоснование выбора слепочного материала и метода получения функционального оттиска в зависимости от состояния слизистой оболочки протезного ложа. Способы получения “разгружающих”, компрессионных оттисков и оттисков с дифференцированным давлением.</w:t>
      </w:r>
    </w:p>
    <w:p w:rsidR="00D7458B" w:rsidRPr="00BF330B" w:rsidRDefault="00D7458B" w:rsidP="00D7458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Критерии оценки качества функционального оттиска.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Окантовка краев функционального оттиска, назначение, методика проведения. Отливка моделей и ориентировочные линии, наносимые на м</w:t>
      </w:r>
      <w:r w:rsidR="00607041" w:rsidRPr="00BF330B">
        <w:rPr>
          <w:rFonts w:ascii="Times New Roman" w:hAnsi="Times New Roman" w:cs="Times New Roman"/>
          <w:sz w:val="28"/>
          <w:szCs w:val="28"/>
        </w:rPr>
        <w:t>одель (кла</w:t>
      </w:r>
      <w:r w:rsidRPr="00BF330B">
        <w:rPr>
          <w:rFonts w:ascii="Times New Roman" w:hAnsi="Times New Roman" w:cs="Times New Roman"/>
          <w:sz w:val="28"/>
          <w:szCs w:val="28"/>
        </w:rPr>
        <w:t>панная зона, альвеолярная, средняя).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Границы полных съемных пластиночных протезов на верхней и нижней челюстях.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Преимущества и показания к изготовлению жестких базисов с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окклюзионными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валиками.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Понятие о центральном соотношении и центральной окклюзии.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Методы определения высоты нижнего отдела лица (высоты окклюзии) и их краткая характеристика.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Анатомо-физиологический метод определения высоты окклюзии: суть, методика проведения. Последовательность определения центрального соотношения челюстей.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Методы фиксации центрального соотношения челюстей. Последовательность переноса анатомических ориентиров на восковые базисы.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Законы артикуляции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Гизи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Ганау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 Общие принципы создания сбалансированной окклюзии.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Виды искусственных зубов, сравнительная характеристика. Правила подбора искусственных передних и боковых зубов при полном съемном протезировании.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Окклюзионные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схемы, преимущества, показания к применению.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Методы постановки зубов. Постановка искусственных зубов по анатомическим ориентирам.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Постановка зубов по стеклу (метод Васильева).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Загипсовка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моделей в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артикулятор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и установка горизонтальной плоскости (стекло).</w:t>
      </w:r>
    </w:p>
    <w:p w:rsidR="00B86D47" w:rsidRPr="00BF330B" w:rsidRDefault="00B86D47" w:rsidP="00B86D47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Особенности постановки зубов при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прогеническом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и прогнатическом соотношении беззубых альвеолярных отростков.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Методика и последовательность проведения проверки восковой конструкции</w:t>
      </w:r>
      <w:r w:rsidR="00B60CB9" w:rsidRPr="00BF330B">
        <w:rPr>
          <w:rFonts w:ascii="Times New Roman" w:hAnsi="Times New Roman" w:cs="Times New Roman"/>
          <w:sz w:val="28"/>
          <w:szCs w:val="28"/>
        </w:rPr>
        <w:t xml:space="preserve"> полных съемных </w:t>
      </w:r>
      <w:proofErr w:type="gramStart"/>
      <w:r w:rsidR="00B60CB9" w:rsidRPr="00BF330B">
        <w:rPr>
          <w:rFonts w:ascii="Times New Roman" w:hAnsi="Times New Roman" w:cs="Times New Roman"/>
          <w:sz w:val="28"/>
          <w:szCs w:val="28"/>
        </w:rPr>
        <w:t xml:space="preserve">пластиночных </w:t>
      </w:r>
      <w:r w:rsidRPr="00BF330B">
        <w:rPr>
          <w:rFonts w:ascii="Times New Roman" w:hAnsi="Times New Roman" w:cs="Times New Roman"/>
          <w:sz w:val="28"/>
          <w:szCs w:val="28"/>
        </w:rPr>
        <w:t xml:space="preserve"> протезов</w:t>
      </w:r>
      <w:proofErr w:type="gram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Требования, предъявляемые к постановке искусственных зубов</w:t>
      </w:r>
      <w:r w:rsidR="00B60CB9" w:rsidRPr="00BF330B">
        <w:rPr>
          <w:rFonts w:ascii="Times New Roman" w:hAnsi="Times New Roman" w:cs="Times New Roman"/>
          <w:sz w:val="28"/>
          <w:szCs w:val="28"/>
        </w:rPr>
        <w:t xml:space="preserve"> при полной адентии</w:t>
      </w:r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>Клинические признаки и тактика врача при повышении или понижении высоты нижнего отдела лица на этапе определения центрального соотношения челюстей.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Клинические признаки и тактика врача при ошибках, связанных со смещением нижней челюсти в сагиттальной и горизонтальной плоскостях при фиксации центрального соотношения челюстей.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Ошибки, вызванные сдвигом, деформацией и отхождением базисов от протезного ложа при определении центрального соотношения челюстей.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Оценка качества готовых полных съемных пластиночных протезов.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Последовательность и методика припасовки и наложения полных съемных пластиночных протезов.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Возможные трудности при припасовке и наложении полных съемных пластиночных протезов и способы их решения.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Адаптация пациентов к зубным протезам. Фазы адаптации к полным съемным пластиночным протезам.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Рекомендации пациенту по правилам пользования и гигиеническому уходу за полными съемными пластиночными протезами.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Перебазировка полных съемных пластиночных протезов. Методики, показания и противопоказания.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Особенности протезирования при полном отсутствии зубов на одной челюсти.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Показания и сроки повторного протезирования при полной потере зубов.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Поломки полных съемных пластиночных протезов. Тактика врача и способы их устранения.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Методика изготовления армированных полных съемных протезов и протезов с металлическим базисом.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Методика изготовления полных съемных пластиночных протезов с двухслойным базисом.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Дублирование полных съемных протезов при повторном протезировании пациентов с полной адентией. Показания, преимущества, методика проведения.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Классификация болезней периодонта ВОЗ и ВНОС.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Роль местных и общих этиологических факторов в возникновении болезней периодонта. Патогенез болезней периодонта.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Клинические проявления болезней периодонта.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Клинические, рентгенологические и лабораторные методы обследования пациентов с болезнями периодонта и их диагностическое значение.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Дифференциальная диагностика болезней периодонта.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Выносливость и резервные силы периодонта. Их значение в ортопедическом лечении болезней периодонта. Взаимосвязь изменения резервных сил периодонта с резорбцией альвеолярного отростка.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Одонтопародонтограмма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, принцип ее построения и структура. Анализ функционального состояния периодонта на основе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одонтопародонтограммы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Причины перегрузки периодонта отдельных зубов или группы зубов.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травма и её роль в патогенезе болезней периодонта.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Клинические и рентгенологические признаки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травмы.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Избирательное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пришлифовывание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зубов как первый этап лечения болезней периодонта.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Методы избирательного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пришлифовывания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. Осложнения при проведении избирательного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пришлифовывания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:rsidR="00554C94" w:rsidRPr="00BF330B" w:rsidRDefault="00554C94" w:rsidP="00957D7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Непосредственное протезирование. Клинико-биологические основы</w:t>
      </w:r>
      <w:r w:rsidR="00957D73" w:rsidRPr="00BF330B">
        <w:rPr>
          <w:rFonts w:ascii="Times New Roman" w:hAnsi="Times New Roman" w:cs="Times New Roman"/>
          <w:sz w:val="28"/>
          <w:szCs w:val="28"/>
        </w:rPr>
        <w:t xml:space="preserve"> </w:t>
      </w:r>
      <w:r w:rsidRPr="00BF330B">
        <w:rPr>
          <w:rFonts w:ascii="Times New Roman" w:hAnsi="Times New Roman" w:cs="Times New Roman"/>
          <w:sz w:val="28"/>
          <w:szCs w:val="28"/>
        </w:rPr>
        <w:t>применения непосредственных протезов на этапах ортопедического лечения</w:t>
      </w:r>
      <w:r w:rsidR="00957D73" w:rsidRPr="00BF330B">
        <w:rPr>
          <w:rFonts w:ascii="Times New Roman" w:hAnsi="Times New Roman" w:cs="Times New Roman"/>
          <w:sz w:val="28"/>
          <w:szCs w:val="28"/>
        </w:rPr>
        <w:t xml:space="preserve"> </w:t>
      </w:r>
      <w:r w:rsidRPr="00BF330B">
        <w:rPr>
          <w:rFonts w:ascii="Times New Roman" w:hAnsi="Times New Roman" w:cs="Times New Roman"/>
          <w:sz w:val="28"/>
          <w:szCs w:val="28"/>
        </w:rPr>
        <w:t>болезней пародонта.  Показания к непосредственному протезированию.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Методика изготовления непосредственного протеза по Соснину. </w:t>
      </w:r>
    </w:p>
    <w:p w:rsidR="00554C94" w:rsidRPr="00BF330B" w:rsidRDefault="00554C94" w:rsidP="00554C94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Методика изготовления непосредственного протеза по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Оксману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Показания к временному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шинированию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B60CB9" w:rsidRPr="00BF330B" w:rsidRDefault="007F403B" w:rsidP="00B60CB9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Требования к временным шинам.</w:t>
      </w:r>
      <w:r w:rsidR="00B60CB9" w:rsidRPr="00BF330B">
        <w:t xml:space="preserve"> </w:t>
      </w:r>
      <w:r w:rsidR="00B60CB9" w:rsidRPr="00BF330B">
        <w:rPr>
          <w:rFonts w:ascii="Times New Roman" w:hAnsi="Times New Roman" w:cs="Times New Roman"/>
          <w:sz w:val="28"/>
          <w:szCs w:val="28"/>
        </w:rPr>
        <w:t>Виды временных шин и их характеристика.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Ошибки и осложнения при временном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шинировании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Показания и противопоказания к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ортодонтическому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лечению при болезнях периодонта.</w:t>
      </w:r>
    </w:p>
    <w:p w:rsidR="00554C94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лечения пациентов с поражением тканей периодонта.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Показания к удалению зубов при болезнях периодонта.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Цели и задачи постоянного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. Биомеханические принципы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>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Показания к применению несъемных и съемных шин и шин-протезов. Сравнительная характеристика съемных и несъемных шин. 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Требования, предъявляемые к постоянным шинам.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BF330B">
        <w:rPr>
          <w:rFonts w:ascii="Times New Roman" w:hAnsi="Times New Roman" w:cs="Times New Roman"/>
          <w:sz w:val="28"/>
          <w:szCs w:val="28"/>
        </w:rPr>
        <w:t>параллелометрии</w:t>
      </w:r>
      <w:proofErr w:type="spellEnd"/>
      <w:r w:rsidRPr="00BF330B">
        <w:rPr>
          <w:rFonts w:ascii="Times New Roman" w:hAnsi="Times New Roman" w:cs="Times New Roman"/>
          <w:sz w:val="28"/>
          <w:szCs w:val="28"/>
        </w:rPr>
        <w:t xml:space="preserve"> при изготовлении съемных шин.</w:t>
      </w:r>
    </w:p>
    <w:p w:rsidR="007F403B" w:rsidRPr="00BF330B" w:rsidRDefault="007F403B" w:rsidP="007F403B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330B">
        <w:rPr>
          <w:rFonts w:ascii="Times New Roman" w:hAnsi="Times New Roman" w:cs="Times New Roman"/>
          <w:sz w:val="28"/>
          <w:szCs w:val="28"/>
        </w:rPr>
        <w:t>Стабилизация. Определение, виды стабилизации.</w:t>
      </w:r>
      <w:bookmarkStart w:id="0" w:name="_GoBack"/>
      <w:bookmarkEnd w:id="0"/>
    </w:p>
    <w:sectPr w:rsidR="007F403B" w:rsidRPr="00BF330B" w:rsidSect="00EB1B2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50" w:rsidRDefault="00E72650" w:rsidP="00EB1B21">
      <w:pPr>
        <w:spacing w:after="0" w:line="240" w:lineRule="auto"/>
      </w:pPr>
      <w:r>
        <w:separator/>
      </w:r>
    </w:p>
  </w:endnote>
  <w:endnote w:type="continuationSeparator" w:id="0">
    <w:p w:rsidR="00E72650" w:rsidRDefault="00E72650" w:rsidP="00EB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50" w:rsidRDefault="00E72650" w:rsidP="00EB1B21">
      <w:pPr>
        <w:spacing w:after="0" w:line="240" w:lineRule="auto"/>
      </w:pPr>
      <w:r>
        <w:separator/>
      </w:r>
    </w:p>
  </w:footnote>
  <w:footnote w:type="continuationSeparator" w:id="0">
    <w:p w:rsidR="00E72650" w:rsidRDefault="00E72650" w:rsidP="00EB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465457"/>
      <w:docPartObj>
        <w:docPartGallery w:val="Page Numbers (Top of Page)"/>
        <w:docPartUnique/>
      </w:docPartObj>
    </w:sdtPr>
    <w:sdtEndPr/>
    <w:sdtContent>
      <w:p w:rsidR="00EB1B21" w:rsidRDefault="00EB1B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0B">
          <w:rPr>
            <w:noProof/>
          </w:rPr>
          <w:t>7</w:t>
        </w:r>
        <w:r>
          <w:fldChar w:fldCharType="end"/>
        </w:r>
      </w:p>
    </w:sdtContent>
  </w:sdt>
  <w:p w:rsidR="00EB1B21" w:rsidRDefault="00EB1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27D8"/>
    <w:multiLevelType w:val="hybridMultilevel"/>
    <w:tmpl w:val="B31E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A3E59"/>
    <w:multiLevelType w:val="hybridMultilevel"/>
    <w:tmpl w:val="8878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5C33"/>
    <w:multiLevelType w:val="hybridMultilevel"/>
    <w:tmpl w:val="03BA6A48"/>
    <w:lvl w:ilvl="0" w:tplc="D72429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D02672"/>
    <w:multiLevelType w:val="hybridMultilevel"/>
    <w:tmpl w:val="B12EB472"/>
    <w:lvl w:ilvl="0" w:tplc="55C0020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5D23C4B"/>
    <w:multiLevelType w:val="hybridMultilevel"/>
    <w:tmpl w:val="BE1C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0A5"/>
    <w:multiLevelType w:val="hybridMultilevel"/>
    <w:tmpl w:val="4322D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6E6A"/>
    <w:multiLevelType w:val="hybridMultilevel"/>
    <w:tmpl w:val="40904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9151D"/>
    <w:multiLevelType w:val="hybridMultilevel"/>
    <w:tmpl w:val="5F2E04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093627"/>
    <w:multiLevelType w:val="hybridMultilevel"/>
    <w:tmpl w:val="72549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3F6E86"/>
    <w:multiLevelType w:val="hybridMultilevel"/>
    <w:tmpl w:val="BABAE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210"/>
    <w:multiLevelType w:val="hybridMultilevel"/>
    <w:tmpl w:val="63C02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E11C23"/>
    <w:multiLevelType w:val="hybridMultilevel"/>
    <w:tmpl w:val="79D45CC6"/>
    <w:lvl w:ilvl="0" w:tplc="828A72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82960"/>
    <w:multiLevelType w:val="hybridMultilevel"/>
    <w:tmpl w:val="FCCE0FB6"/>
    <w:lvl w:ilvl="0" w:tplc="6352A1AC">
      <w:start w:val="1"/>
      <w:numFmt w:val="decimal"/>
      <w:lvlText w:val="%1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4B0E2675"/>
    <w:multiLevelType w:val="hybridMultilevel"/>
    <w:tmpl w:val="0A583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6417A2"/>
    <w:multiLevelType w:val="hybridMultilevel"/>
    <w:tmpl w:val="CC740D68"/>
    <w:lvl w:ilvl="0" w:tplc="77B6E44E">
      <w:start w:val="1"/>
      <w:numFmt w:val="decimal"/>
      <w:lvlText w:val="%1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95F1B"/>
    <w:multiLevelType w:val="multilevel"/>
    <w:tmpl w:val="98E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06D0C"/>
    <w:multiLevelType w:val="hybridMultilevel"/>
    <w:tmpl w:val="49D4D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0F63A4"/>
    <w:multiLevelType w:val="hybridMultilevel"/>
    <w:tmpl w:val="C6A89ECE"/>
    <w:lvl w:ilvl="0" w:tplc="DDB4CB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80921"/>
    <w:multiLevelType w:val="hybridMultilevel"/>
    <w:tmpl w:val="0758FE8E"/>
    <w:lvl w:ilvl="0" w:tplc="867A79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620FC"/>
    <w:multiLevelType w:val="hybridMultilevel"/>
    <w:tmpl w:val="6C02DFD0"/>
    <w:lvl w:ilvl="0" w:tplc="5A2A5AF2">
      <w:start w:val="1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</w:lvl>
  </w:abstractNum>
  <w:abstractNum w:abstractNumId="20" w15:restartNumberingAfterBreak="0">
    <w:nsid w:val="6EB317A0"/>
    <w:multiLevelType w:val="hybridMultilevel"/>
    <w:tmpl w:val="1CB84344"/>
    <w:lvl w:ilvl="0" w:tplc="6352A1AC">
      <w:start w:val="1"/>
      <w:numFmt w:val="decimal"/>
      <w:lvlText w:val="%1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70735E"/>
    <w:multiLevelType w:val="hybridMultilevel"/>
    <w:tmpl w:val="428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13FC5"/>
    <w:multiLevelType w:val="hybridMultilevel"/>
    <w:tmpl w:val="64EC3FD8"/>
    <w:lvl w:ilvl="0" w:tplc="55C0020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65739"/>
    <w:multiLevelType w:val="hybridMultilevel"/>
    <w:tmpl w:val="1ACC78CC"/>
    <w:lvl w:ilvl="0" w:tplc="A3C8BD8A">
      <w:start w:val="1"/>
      <w:numFmt w:val="decimal"/>
      <w:suff w:val="space"/>
      <w:lvlText w:val="%1."/>
      <w:lvlJc w:val="right"/>
      <w:pPr>
        <w:ind w:left="786" w:hanging="360"/>
      </w:pPr>
      <w:rPr>
        <w:rFonts w:hint="default"/>
        <w:color w:val="auto"/>
        <w:sz w:val="28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1DF9"/>
    <w:multiLevelType w:val="hybridMultilevel"/>
    <w:tmpl w:val="9B546FFA"/>
    <w:lvl w:ilvl="0" w:tplc="06DA1E9C">
      <w:start w:val="1"/>
      <w:numFmt w:val="decimal"/>
      <w:suff w:val="space"/>
      <w:lvlText w:val="%1."/>
      <w:lvlJc w:val="left"/>
      <w:pPr>
        <w:ind w:left="1409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7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10"/>
  </w:num>
  <w:num w:numId="10">
    <w:abstractNumId w:val="9"/>
  </w:num>
  <w:num w:numId="11">
    <w:abstractNumId w:val="16"/>
  </w:num>
  <w:num w:numId="12">
    <w:abstractNumId w:val="13"/>
  </w:num>
  <w:num w:numId="13">
    <w:abstractNumId w:val="19"/>
  </w:num>
  <w:num w:numId="14">
    <w:abstractNumId w:val="3"/>
  </w:num>
  <w:num w:numId="15">
    <w:abstractNumId w:val="6"/>
  </w:num>
  <w:num w:numId="16">
    <w:abstractNumId w:val="14"/>
  </w:num>
  <w:num w:numId="17">
    <w:abstractNumId w:val="12"/>
  </w:num>
  <w:num w:numId="18">
    <w:abstractNumId w:val="8"/>
  </w:num>
  <w:num w:numId="19">
    <w:abstractNumId w:val="7"/>
  </w:num>
  <w:num w:numId="20">
    <w:abstractNumId w:val="20"/>
  </w:num>
  <w:num w:numId="21">
    <w:abstractNumId w:val="21"/>
  </w:num>
  <w:num w:numId="22">
    <w:abstractNumId w:val="22"/>
  </w:num>
  <w:num w:numId="23">
    <w:abstractNumId w:val="1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25"/>
    <w:rsid w:val="00094C26"/>
    <w:rsid w:val="00094CFE"/>
    <w:rsid w:val="00134A63"/>
    <w:rsid w:val="00166065"/>
    <w:rsid w:val="001E7238"/>
    <w:rsid w:val="0020359C"/>
    <w:rsid w:val="00285BC3"/>
    <w:rsid w:val="002D2948"/>
    <w:rsid w:val="002E45AC"/>
    <w:rsid w:val="003925D2"/>
    <w:rsid w:val="003A1AA6"/>
    <w:rsid w:val="004C725F"/>
    <w:rsid w:val="00554C94"/>
    <w:rsid w:val="005B7B67"/>
    <w:rsid w:val="005E7DD2"/>
    <w:rsid w:val="00607041"/>
    <w:rsid w:val="00662398"/>
    <w:rsid w:val="0071034C"/>
    <w:rsid w:val="00732EFA"/>
    <w:rsid w:val="0077301F"/>
    <w:rsid w:val="00796147"/>
    <w:rsid w:val="007F403B"/>
    <w:rsid w:val="0082562F"/>
    <w:rsid w:val="00844557"/>
    <w:rsid w:val="008722B1"/>
    <w:rsid w:val="008A70FF"/>
    <w:rsid w:val="008D681C"/>
    <w:rsid w:val="00957D73"/>
    <w:rsid w:val="009F5348"/>
    <w:rsid w:val="00A35175"/>
    <w:rsid w:val="00A552C4"/>
    <w:rsid w:val="00AB3D4D"/>
    <w:rsid w:val="00AE7D5B"/>
    <w:rsid w:val="00B0575D"/>
    <w:rsid w:val="00B60CB9"/>
    <w:rsid w:val="00B649CF"/>
    <w:rsid w:val="00B744AD"/>
    <w:rsid w:val="00B86D47"/>
    <w:rsid w:val="00BF330B"/>
    <w:rsid w:val="00C26EAB"/>
    <w:rsid w:val="00CA6625"/>
    <w:rsid w:val="00CE5528"/>
    <w:rsid w:val="00D17FDF"/>
    <w:rsid w:val="00D7458B"/>
    <w:rsid w:val="00DD17BD"/>
    <w:rsid w:val="00DF5AFC"/>
    <w:rsid w:val="00E20DCB"/>
    <w:rsid w:val="00E72650"/>
    <w:rsid w:val="00E87921"/>
    <w:rsid w:val="00EB1B21"/>
    <w:rsid w:val="00EC22E7"/>
    <w:rsid w:val="00EC456A"/>
    <w:rsid w:val="00F12FD3"/>
    <w:rsid w:val="00F14701"/>
    <w:rsid w:val="00F16AE0"/>
    <w:rsid w:val="00F46883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03FF-7531-4122-A1E9-57B6F7AB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2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94CF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4CFE"/>
    <w:rPr>
      <w:rFonts w:ascii="Calibri" w:eastAsia="Calibri" w:hAnsi="Calibri" w:cs="Times New Roman"/>
    </w:rPr>
  </w:style>
  <w:style w:type="paragraph" w:customStyle="1" w:styleId="FR2">
    <w:name w:val="FR2"/>
    <w:rsid w:val="00094CFE"/>
    <w:pPr>
      <w:widowControl w:val="0"/>
      <w:autoSpaceDE w:val="0"/>
      <w:autoSpaceDN w:val="0"/>
      <w:adjustRightInd w:val="0"/>
      <w:spacing w:before="60" w:after="0" w:line="300" w:lineRule="auto"/>
      <w:ind w:firstLine="1220"/>
    </w:pPr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EB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B21"/>
  </w:style>
  <w:style w:type="paragraph" w:styleId="a8">
    <w:name w:val="footer"/>
    <w:basedOn w:val="a"/>
    <w:link w:val="a9"/>
    <w:uiPriority w:val="99"/>
    <w:unhideWhenUsed/>
    <w:rsid w:val="00EB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B21"/>
  </w:style>
  <w:style w:type="paragraph" w:styleId="aa">
    <w:name w:val="Balloon Text"/>
    <w:basedOn w:val="a"/>
    <w:link w:val="ab"/>
    <w:uiPriority w:val="99"/>
    <w:semiHidden/>
    <w:unhideWhenUsed/>
    <w:rsid w:val="0087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2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Хвесун Екатерина Викторовна</dc:creator>
  <cp:keywords/>
  <dc:description/>
  <cp:lastModifiedBy>Tesla</cp:lastModifiedBy>
  <cp:revision>7</cp:revision>
  <cp:lastPrinted>2025-05-07T07:07:00Z</cp:lastPrinted>
  <dcterms:created xsi:type="dcterms:W3CDTF">2025-05-19T09:34:00Z</dcterms:created>
  <dcterms:modified xsi:type="dcterms:W3CDTF">2025-05-30T09:36:00Z</dcterms:modified>
</cp:coreProperties>
</file>