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DC5" w:rsidRDefault="001507B7" w:rsidP="00C53A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A40C3" wp14:editId="71535DEA">
                <wp:simplePos x="0" y="0"/>
                <wp:positionH relativeFrom="column">
                  <wp:posOffset>229479</wp:posOffset>
                </wp:positionH>
                <wp:positionV relativeFrom="paragraph">
                  <wp:posOffset>13092</wp:posOffset>
                </wp:positionV>
                <wp:extent cx="6438900" cy="360484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60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4308" w:rsidRPr="00B64308" w:rsidRDefault="00716189" w:rsidP="00B643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Оценочный </w:t>
                            </w:r>
                            <w:r w:rsidR="00A42B87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чек-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лист</w:t>
                            </w:r>
                            <w:r w:rsidR="00B64308" w:rsidRPr="00B64308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12B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вариант А </w:t>
                            </w:r>
                            <w:r w:rsidR="00341693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государственного</w:t>
                            </w:r>
                            <w:r w:rsidR="0034169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экзаменационного практического навыка</w:t>
                            </w:r>
                          </w:p>
                          <w:p w:rsidR="00C53A10" w:rsidRPr="001507B7" w:rsidRDefault="00B64308" w:rsidP="00786FC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643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 кафедре общей и ортопедической стоматологии с курсом ФПК и ПК по дисциплине </w:t>
                            </w:r>
                            <w:r w:rsidRPr="00B6430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«Ортопедическая стоматология</w:t>
                            </w:r>
                            <w:proofErr w:type="gramStart"/>
                            <w:r w:rsidRPr="00B6430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Pr="00B643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900E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40C3" id="Прямоугольник 1" o:spid="_x0000_s1026" style="position:absolute;left:0;text-align:left;margin-left:18.05pt;margin-top:1.05pt;width:507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" filled="f" stroked="f">
                <v:textbox>
                  <w:txbxContent>
                    <w:p w:rsidR="00B64308" w:rsidRPr="00B64308" w:rsidRDefault="00716189" w:rsidP="00B643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Оценочный </w:t>
                      </w:r>
                      <w:r w:rsidR="00A42B87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чек-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лист</w:t>
                      </w:r>
                      <w:r w:rsidR="00B64308" w:rsidRPr="00B64308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71012B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вариант А </w:t>
                      </w:r>
                      <w:r w:rsidR="00341693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государственного</w:t>
                      </w:r>
                      <w:r w:rsidR="0034169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экзаменационного практического навыка</w:t>
                      </w:r>
                    </w:p>
                    <w:p w:rsidR="00C53A10" w:rsidRPr="001507B7" w:rsidRDefault="00B64308" w:rsidP="00786FC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643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 кафедре общей и ортопедической стоматологии с курсом ФПК и ПК по дисциплине </w:t>
                      </w:r>
                      <w:r w:rsidRPr="00B6430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«Ортопедическая стоматология</w:t>
                      </w:r>
                      <w:proofErr w:type="gramStart"/>
                      <w:r w:rsidRPr="00B6430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»</w:t>
                      </w:r>
                      <w:r w:rsidRPr="00B643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900E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643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64308" w:rsidRDefault="00B64308" w:rsidP="00C53A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4308" w:rsidRPr="0005204F" w:rsidRDefault="00B64308" w:rsidP="00B64308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10" w:tblpY="78"/>
        <w:tblW w:w="12469" w:type="dxa"/>
        <w:tblLayout w:type="fixed"/>
        <w:tblLook w:val="04A0" w:firstRow="1" w:lastRow="0" w:firstColumn="1" w:lastColumn="0" w:noHBand="0" w:noVBand="1"/>
      </w:tblPr>
      <w:tblGrid>
        <w:gridCol w:w="562"/>
        <w:gridCol w:w="11907"/>
      </w:tblGrid>
      <w:tr w:rsidR="00786FC3" w:rsidRPr="0061103E" w:rsidTr="00786FC3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86FC3" w:rsidRPr="0061103E" w:rsidTr="00786FC3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D4F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C3" w:rsidRDefault="00786FC3" w:rsidP="006110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B64308">
              <w:rPr>
                <w:rFonts w:ascii="Times New Roman" w:hAnsi="Times New Roman" w:cs="Times New Roman"/>
                <w:b/>
                <w:sz w:val="18"/>
                <w:szCs w:val="18"/>
              </w:rPr>
              <w:t>«Обследование стоматологического пациента на ортопедическом приёме»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86FC3" w:rsidRPr="0061103E" w:rsidRDefault="00786FC3" w:rsidP="006110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содержанию станции: «Клинический диалог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мотивации пациента»</w:t>
            </w:r>
          </w:p>
        </w:tc>
      </w:tr>
      <w:tr w:rsidR="00786FC3" w:rsidRPr="0061103E" w:rsidTr="00786FC3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D4F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D4F1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По алгоритму действий:</w:t>
            </w: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подбор и 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средств индивидуальной защиты врача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Проверка стоматологического оборудования к работе.</w:t>
            </w:r>
          </w:p>
        </w:tc>
      </w:tr>
      <w:tr w:rsidR="00786FC3" w:rsidRPr="0061103E" w:rsidTr="00786FC3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D4F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</w:tcPr>
          <w:p w:rsidR="00786FC3" w:rsidRPr="0061103E" w:rsidRDefault="00786FC3" w:rsidP="00DD4F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Расположение врача и пациента, выбор инструментов и принадлежностей.</w:t>
            </w:r>
          </w:p>
        </w:tc>
      </w:tr>
      <w:tr w:rsidR="00786FC3" w:rsidRPr="0061103E" w:rsidTr="00786FC3">
        <w:trPr>
          <w:trHeight w:val="17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D4F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</w:tcPr>
          <w:p w:rsidR="00786FC3" w:rsidRPr="0061103E" w:rsidRDefault="00786FC3" w:rsidP="00DD4F1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жалоб пациента, анамнез жизни и заболевания.</w:t>
            </w:r>
          </w:p>
        </w:tc>
      </w:tr>
      <w:tr w:rsidR="00786FC3" w:rsidRPr="0061103E" w:rsidTr="00786FC3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786FC3" w:rsidRPr="0061103E" w:rsidTr="00786FC3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E59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Default="00786FC3" w:rsidP="00DE59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F5CB2">
              <w:rPr>
                <w:rFonts w:ascii="Times New Roman" w:hAnsi="Times New Roman" w:cs="Times New Roman"/>
                <w:b/>
                <w:sz w:val="18"/>
                <w:szCs w:val="18"/>
              </w:rPr>
              <w:t>«Диагностика в стоматологии (определение ортопедической патологии)»</w:t>
            </w:r>
          </w:p>
          <w:p w:rsidR="00786FC3" w:rsidRPr="0061103E" w:rsidRDefault="00786FC3" w:rsidP="00DE59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F5C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Степень</w:t>
            </w:r>
            <w:r w:rsidRPr="00AF5C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подвижности зубов при конструкционном шинировании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786FC3" w:rsidRPr="0061103E" w:rsidTr="00786FC3">
        <w:trPr>
          <w:trHeight w:val="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669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</w:tcPr>
          <w:p w:rsidR="00786FC3" w:rsidRPr="00AF5CB2" w:rsidRDefault="00786FC3" w:rsidP="00D6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C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алгоритму действий: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подобрать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инструменты</w:t>
            </w:r>
            <w:r w:rsidRPr="00AF5CB2">
              <w:rPr>
                <w:rFonts w:ascii="Times New Roman" w:hAnsi="Times New Roman" w:cs="Times New Roman"/>
                <w:sz w:val="18"/>
                <w:szCs w:val="18"/>
              </w:rPr>
              <w:t xml:space="preserve"> и о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пределить класс дефекта твердых тканей зубов, подлежащих протезированию вкладками. </w:t>
            </w:r>
          </w:p>
        </w:tc>
      </w:tr>
      <w:tr w:rsidR="00786FC3" w:rsidRPr="0061103E" w:rsidTr="00786FC3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669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AF5CB2" w:rsidRDefault="00786FC3" w:rsidP="00D669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пределить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противопоказания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протезировани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вкладками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характеру кариозного дефекта в твёрдых тканях коронок зубов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786FC3" w:rsidRPr="0061103E" w:rsidTr="00786FC3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669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AF5CB2" w:rsidRDefault="00786FC3" w:rsidP="00D669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пределить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противопоказания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протезировани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вкладками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рентгенологическим данным состояния твёрдых тканей зубов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786FC3" w:rsidRPr="0061103E" w:rsidTr="00786FC3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DE597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DE5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786FC3" w:rsidRPr="0061103E" w:rsidTr="00786FC3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DE59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7F65C7" w:rsidRDefault="00786FC3" w:rsidP="00DE59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5C7">
              <w:rPr>
                <w:rFonts w:ascii="Times New Roman" w:hAnsi="Times New Roman" w:cs="Times New Roman"/>
                <w:b/>
                <w:sz w:val="18"/>
                <w:szCs w:val="18"/>
              </w:rPr>
              <w:t>По названию станции: «</w:t>
            </w:r>
            <w:r w:rsidRPr="007F6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Оперативная техника в ортопедической стоматологии</w:t>
            </w:r>
            <w:r w:rsidRPr="007F65C7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  <w:p w:rsidR="00786FC3" w:rsidRPr="007F65C7" w:rsidRDefault="00786FC3" w:rsidP="00DE597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65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содержанию станции: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«Подготовка окружающей десны </w:t>
            </w:r>
            <w:r w:rsidRPr="007F65C7">
              <w:rPr>
                <w:rFonts w:ascii="Times New Roman" w:hAnsi="Times New Roman" w:cs="Times New Roman"/>
                <w:b/>
                <w:sz w:val="18"/>
                <w:szCs w:val="18"/>
              </w:rPr>
              <w:t>перед препарированием зубов»</w:t>
            </w:r>
          </w:p>
        </w:tc>
      </w:tr>
      <w:tr w:rsidR="00786FC3" w:rsidRPr="0061103E" w:rsidTr="00786FC3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7F65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DC6E30" w:rsidRDefault="00786FC3" w:rsidP="007F65C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6E30">
              <w:rPr>
                <w:rFonts w:ascii="Times New Roman" w:hAnsi="Times New Roman" w:cs="Times New Roman"/>
                <w:b/>
                <w:sz w:val="18"/>
                <w:szCs w:val="18"/>
              </w:rPr>
              <w:t>По алгоритму действий:</w:t>
            </w:r>
            <w:r w:rsidRPr="00DC6E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подобрать инструменты для проведения ретракции десны</w:t>
            </w:r>
          </w:p>
        </w:tc>
      </w:tr>
      <w:tr w:rsidR="00786FC3" w:rsidRPr="0061103E" w:rsidTr="00786FC3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7F65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61103E" w:rsidRDefault="00786FC3" w:rsidP="007F65C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Оценить клиническое состояние десневой борозды перед проведением ретракции десны</w:t>
            </w:r>
          </w:p>
        </w:tc>
      </w:tr>
      <w:tr w:rsidR="00786FC3" w:rsidRPr="0061103E" w:rsidTr="00786FC3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7F65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61103E" w:rsidRDefault="00786FC3" w:rsidP="007F65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Определить преимущественные способы ретракции десны</w:t>
            </w:r>
          </w:p>
        </w:tc>
      </w:tr>
      <w:tr w:rsidR="00786FC3" w:rsidRPr="0061103E" w:rsidTr="00786FC3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7F65C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7F6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786FC3" w:rsidRPr="0061103E" w:rsidTr="00786FC3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7F65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Default="00786FC3" w:rsidP="007F65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C44D06">
              <w:rPr>
                <w:rFonts w:ascii="Times New Roman" w:hAnsi="Times New Roman" w:cs="Times New Roman"/>
                <w:b/>
                <w:sz w:val="18"/>
                <w:szCs w:val="18"/>
              </w:rPr>
              <w:t>«Изучение диагностических моделей челюстей»</w:t>
            </w:r>
          </w:p>
          <w:p w:rsidR="00786FC3" w:rsidRPr="0061103E" w:rsidRDefault="00786FC3" w:rsidP="007F65C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«Метод Пона»</w:t>
            </w:r>
          </w:p>
        </w:tc>
      </w:tr>
      <w:tr w:rsidR="00786FC3" w:rsidRPr="0061103E" w:rsidTr="00786FC3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1E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C44D06" w:rsidRDefault="00786FC3" w:rsidP="0049736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D06">
              <w:rPr>
                <w:rFonts w:ascii="Times New Roman" w:hAnsi="Times New Roman" w:cs="Times New Roman"/>
                <w:b/>
                <w:sz w:val="18"/>
                <w:szCs w:val="18"/>
              </w:rPr>
              <w:t>По алгоритму действий:</w:t>
            </w:r>
            <w:r w:rsidRPr="00C44D0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C44D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 принадлежностей для исследования</w:t>
            </w:r>
            <w:r w:rsidRPr="00C44D06">
              <w:rPr>
                <w:rFonts w:ascii="Times New Roman" w:hAnsi="Times New Roman" w:cs="Times New Roman"/>
                <w:sz w:val="18"/>
                <w:szCs w:val="18"/>
              </w:rPr>
              <w:t xml:space="preserve">. Измерение ширины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их суммирование для каждого из 4-х резцов в/</w:t>
            </w:r>
            <w:r w:rsidRPr="00C44D06">
              <w:rPr>
                <w:rFonts w:ascii="Times New Roman" w:hAnsi="Times New Roman" w:cs="Times New Roman"/>
                <w:sz w:val="18"/>
                <w:szCs w:val="18"/>
              </w:rPr>
              <w:t xml:space="preserve">челюсти.  </w:t>
            </w:r>
          </w:p>
        </w:tc>
      </w:tr>
      <w:tr w:rsidR="00786FC3" w:rsidRPr="0061103E" w:rsidTr="00786FC3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1E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61103E" w:rsidRDefault="00786FC3" w:rsidP="001E7E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D06">
              <w:rPr>
                <w:rFonts w:ascii="Times New Roman" w:hAnsi="Times New Roman" w:cs="Times New Roman"/>
                <w:sz w:val="18"/>
                <w:szCs w:val="18"/>
              </w:rPr>
              <w:t>Измерение ширины зубного ряда между первыми премолярами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между первыми молярами в/</w:t>
            </w:r>
            <w:r w:rsidRPr="00C44D06">
              <w:rPr>
                <w:rFonts w:ascii="Times New Roman" w:hAnsi="Times New Roman" w:cs="Times New Roman"/>
                <w:sz w:val="18"/>
                <w:szCs w:val="18"/>
              </w:rPr>
              <w:t>челюсти по точкам Пона. Определение нормы ширины зубного ряда между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премолярами и молярами в/</w:t>
            </w:r>
            <w:r w:rsidRPr="00C44D06">
              <w:rPr>
                <w:rFonts w:ascii="Times New Roman" w:hAnsi="Times New Roman" w:cs="Times New Roman"/>
                <w:sz w:val="18"/>
                <w:szCs w:val="18"/>
              </w:rPr>
              <w:t>челюсти в таблице.</w:t>
            </w:r>
          </w:p>
        </w:tc>
      </w:tr>
      <w:tr w:rsidR="00786FC3" w:rsidRPr="0061103E" w:rsidTr="00786FC3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1E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61103E" w:rsidRDefault="00786FC3" w:rsidP="007A66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06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результатов измерений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точкам Пона из пункта 4.2</w:t>
            </w:r>
            <w:r w:rsidRPr="00C44D06">
              <w:rPr>
                <w:rFonts w:ascii="Times New Roman" w:hAnsi="Times New Roman" w:cs="Times New Roman"/>
                <w:sz w:val="18"/>
                <w:szCs w:val="18"/>
              </w:rPr>
              <w:t xml:space="preserve"> с показателями в таблице. Интерпретация результатов диагностических измерений.</w:t>
            </w:r>
          </w:p>
        </w:tc>
      </w:tr>
      <w:tr w:rsidR="00786FC3" w:rsidRPr="0061103E" w:rsidTr="00786FC3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1E7EA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C3" w:rsidRPr="0061103E" w:rsidRDefault="00786FC3" w:rsidP="001E7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786FC3" w:rsidRPr="0061103E" w:rsidTr="00786FC3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1E7E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Default="00786FC3" w:rsidP="001E7E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42134">
              <w:rPr>
                <w:rFonts w:ascii="Times New Roman" w:hAnsi="Times New Roman" w:cs="Times New Roman"/>
                <w:b/>
                <w:sz w:val="18"/>
                <w:szCs w:val="18"/>
              </w:rPr>
              <w:t>«Неотложная медицинская помощь на стоматологическом приеме при возникновении гипертонического криза»</w:t>
            </w:r>
          </w:p>
          <w:p w:rsidR="00786FC3" w:rsidRPr="0061103E" w:rsidRDefault="00786FC3" w:rsidP="001E7EA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7A66CD">
              <w:rPr>
                <w:rFonts w:ascii="Times New Roman" w:hAnsi="Times New Roman" w:cs="Times New Roman"/>
                <w:b/>
                <w:sz w:val="18"/>
                <w:szCs w:val="18"/>
              </w:rPr>
              <w:t>«Предпосылки повышения артериального давления (АД)»</w:t>
            </w:r>
          </w:p>
        </w:tc>
      </w:tr>
      <w:tr w:rsidR="00786FC3" w:rsidRPr="0061103E" w:rsidTr="00786FC3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CC4D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61103E" w:rsidRDefault="00786FC3" w:rsidP="00CC4D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134">
              <w:rPr>
                <w:rFonts w:ascii="Times New Roman" w:hAnsi="Times New Roman" w:cs="Times New Roman"/>
                <w:b/>
                <w:sz w:val="18"/>
                <w:szCs w:val="18"/>
              </w:rPr>
              <w:t>По алгоритму действий:</w:t>
            </w:r>
            <w:r w:rsidRPr="00A42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субъективных признаков повышения АД. </w:t>
            </w:r>
          </w:p>
        </w:tc>
      </w:tr>
      <w:tr w:rsidR="00786FC3" w:rsidRPr="0061103E" w:rsidTr="00786FC3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CC4D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61103E" w:rsidRDefault="00786FC3" w:rsidP="00CC4D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актуальных жалоб пациента с признаками повышения АД.</w:t>
            </w:r>
          </w:p>
        </w:tc>
      </w:tr>
      <w:tr w:rsidR="00786FC3" w:rsidRPr="0061103E" w:rsidTr="00786FC3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FC3" w:rsidRPr="0061103E" w:rsidRDefault="00786FC3" w:rsidP="00CC4D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C3" w:rsidRPr="0061103E" w:rsidRDefault="00786FC3" w:rsidP="00CC4D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мер по профилактике повышения АД на стоматологическом приёме</w:t>
            </w:r>
            <w:r w:rsidRPr="00A42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074EF4" w:rsidRPr="00426387" w:rsidRDefault="00074EF4" w:rsidP="00CA7D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263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4EF4" w:rsidRPr="00426387" w:rsidSect="0005204F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15B79"/>
    <w:multiLevelType w:val="hybridMultilevel"/>
    <w:tmpl w:val="DCD6794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41833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E7"/>
    <w:rsid w:val="000052A3"/>
    <w:rsid w:val="00051495"/>
    <w:rsid w:val="0005204F"/>
    <w:rsid w:val="00074EF4"/>
    <w:rsid w:val="00094B8F"/>
    <w:rsid w:val="000A74B2"/>
    <w:rsid w:val="000C1FE7"/>
    <w:rsid w:val="000E066C"/>
    <w:rsid w:val="000E2073"/>
    <w:rsid w:val="001470F1"/>
    <w:rsid w:val="001507B7"/>
    <w:rsid w:val="00153152"/>
    <w:rsid w:val="001D2937"/>
    <w:rsid w:val="001D7F48"/>
    <w:rsid w:val="001E7EAB"/>
    <w:rsid w:val="001F7BFD"/>
    <w:rsid w:val="00203919"/>
    <w:rsid w:val="002123BC"/>
    <w:rsid w:val="002E7B7D"/>
    <w:rsid w:val="00341693"/>
    <w:rsid w:val="00344B8B"/>
    <w:rsid w:val="00357A11"/>
    <w:rsid w:val="00380E98"/>
    <w:rsid w:val="003B5585"/>
    <w:rsid w:val="00426387"/>
    <w:rsid w:val="00443330"/>
    <w:rsid w:val="00491A44"/>
    <w:rsid w:val="00497368"/>
    <w:rsid w:val="004F1EB3"/>
    <w:rsid w:val="005C6C1D"/>
    <w:rsid w:val="005E052E"/>
    <w:rsid w:val="005F393E"/>
    <w:rsid w:val="0061103E"/>
    <w:rsid w:val="00634992"/>
    <w:rsid w:val="00684236"/>
    <w:rsid w:val="006F2279"/>
    <w:rsid w:val="006F3380"/>
    <w:rsid w:val="00707DC5"/>
    <w:rsid w:val="0071012B"/>
    <w:rsid w:val="00716189"/>
    <w:rsid w:val="0072625F"/>
    <w:rsid w:val="00776CA3"/>
    <w:rsid w:val="00786FC3"/>
    <w:rsid w:val="007A66CD"/>
    <w:rsid w:val="007D00C8"/>
    <w:rsid w:val="007F65C7"/>
    <w:rsid w:val="008007DF"/>
    <w:rsid w:val="0085149B"/>
    <w:rsid w:val="008A1EC5"/>
    <w:rsid w:val="008A2FA7"/>
    <w:rsid w:val="008C3D6E"/>
    <w:rsid w:val="008D6D19"/>
    <w:rsid w:val="008E3715"/>
    <w:rsid w:val="008F06EB"/>
    <w:rsid w:val="00900EA4"/>
    <w:rsid w:val="0096214E"/>
    <w:rsid w:val="009B5CA2"/>
    <w:rsid w:val="00A42B87"/>
    <w:rsid w:val="00A50FA0"/>
    <w:rsid w:val="00AA2CDF"/>
    <w:rsid w:val="00B25D91"/>
    <w:rsid w:val="00B64308"/>
    <w:rsid w:val="00B765C1"/>
    <w:rsid w:val="00B83B08"/>
    <w:rsid w:val="00BA4171"/>
    <w:rsid w:val="00BB498E"/>
    <w:rsid w:val="00C10210"/>
    <w:rsid w:val="00C50302"/>
    <w:rsid w:val="00C53A10"/>
    <w:rsid w:val="00C76E61"/>
    <w:rsid w:val="00CA7D6A"/>
    <w:rsid w:val="00CB3E38"/>
    <w:rsid w:val="00CC4D74"/>
    <w:rsid w:val="00CD0E15"/>
    <w:rsid w:val="00D41F3E"/>
    <w:rsid w:val="00D6699D"/>
    <w:rsid w:val="00D724D0"/>
    <w:rsid w:val="00DA313D"/>
    <w:rsid w:val="00DD4F1D"/>
    <w:rsid w:val="00DE5979"/>
    <w:rsid w:val="00EB7028"/>
    <w:rsid w:val="00EC1184"/>
    <w:rsid w:val="00ED2B4E"/>
    <w:rsid w:val="00ED49E3"/>
    <w:rsid w:val="00F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F8D381"/>
  <w15:chartTrackingRefBased/>
  <w15:docId w15:val="{F5F21024-768E-4612-8155-1E57A63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D91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3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B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3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B0B5-ABF7-47E4-B564-386287C9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Omar Yafi</cp:lastModifiedBy>
  <cp:revision>3</cp:revision>
  <cp:lastPrinted>2025-06-06T15:55:00Z</cp:lastPrinted>
  <dcterms:created xsi:type="dcterms:W3CDTF">2025-06-08T13:57:00Z</dcterms:created>
  <dcterms:modified xsi:type="dcterms:W3CDTF">2025-06-08T14:05:00Z</dcterms:modified>
</cp:coreProperties>
</file>