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B5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Наименование организации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П</w:t>
      </w:r>
      <w:r w:rsidRPr="00B254D4">
        <w:rPr>
          <w:rFonts w:ascii="Times New Roman" w:hAnsi="Times New Roman" w:cs="Times New Roman"/>
          <w:sz w:val="20"/>
          <w:szCs w:val="20"/>
        </w:rPr>
        <w:t xml:space="preserve">риложение №13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B254D4">
        <w:rPr>
          <w:rFonts w:ascii="Times New Roman" w:hAnsi="Times New Roman" w:cs="Times New Roman"/>
          <w:sz w:val="20"/>
          <w:szCs w:val="20"/>
        </w:rPr>
        <w:t xml:space="preserve">дравоохранения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54D4">
        <w:rPr>
          <w:rFonts w:ascii="Times New Roman" w:hAnsi="Times New Roman" w:cs="Times New Roman"/>
          <w:sz w:val="20"/>
          <w:szCs w:val="20"/>
        </w:rPr>
        <w:t xml:space="preserve"> приказ Министерства здравоохранения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>УЗ «ВОКБ»                                                                                             Республики Беларусь  29.03.2004 №75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254D4">
        <w:rPr>
          <w:rFonts w:ascii="Times New Roman" w:hAnsi="Times New Roman" w:cs="Times New Roman"/>
          <w:sz w:val="20"/>
          <w:szCs w:val="20"/>
        </w:rPr>
        <w:tab/>
        <w:t>Учетная медицинская документация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ф</w:t>
      </w:r>
      <w:r w:rsidRPr="00B254D4">
        <w:rPr>
          <w:rFonts w:ascii="Times New Roman" w:hAnsi="Times New Roman" w:cs="Times New Roman"/>
          <w:sz w:val="20"/>
          <w:szCs w:val="20"/>
        </w:rPr>
        <w:t>орма №225/у</w:t>
      </w:r>
    </w:p>
    <w:p w:rsidR="00B254D4" w:rsidRDefault="00B254D4">
      <w:r>
        <w:t xml:space="preserve">                                                                                                                </w:t>
      </w:r>
    </w:p>
    <w:p w:rsidR="00B254D4" w:rsidRDefault="00B254D4"/>
    <w:p w:rsidR="00B254D4" w:rsidRDefault="00B254D4" w:rsidP="00B254D4">
      <w:pPr>
        <w:jc w:val="center"/>
      </w:pPr>
    </w:p>
    <w:p w:rsidR="00B254D4" w:rsidRPr="0064270E" w:rsidRDefault="00E2577F" w:rsidP="00B254D4">
      <w:pPr>
        <w:jc w:val="center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АНАЛИЗ КРОВИ</w:t>
      </w:r>
      <w:r w:rsidR="00B254D4" w:rsidRPr="00E2577F">
        <w:rPr>
          <w:rFonts w:ascii="Times New Roman" w:hAnsi="Times New Roman" w:cs="Times New Roman"/>
          <w:b/>
        </w:rPr>
        <w:t xml:space="preserve"> №</w:t>
      </w:r>
      <w:r w:rsidR="00B254D4">
        <w:rPr>
          <w:rFonts w:ascii="Times New Roman" w:hAnsi="Times New Roman" w:cs="Times New Roman"/>
        </w:rPr>
        <w:t xml:space="preserve"> </w:t>
      </w:r>
    </w:p>
    <w:p w:rsidR="00B254D4" w:rsidRPr="0064270E" w:rsidRDefault="00B254D4" w:rsidP="00B254D4">
      <w:pPr>
        <w:jc w:val="both"/>
        <w:rPr>
          <w:rFonts w:ascii="Times New Roman" w:hAnsi="Times New Roman" w:cs="Times New Roman"/>
          <w:b/>
        </w:rPr>
      </w:pPr>
      <w:r w:rsidRPr="00E2577F">
        <w:rPr>
          <w:rFonts w:ascii="Times New Roman" w:hAnsi="Times New Roman" w:cs="Times New Roman"/>
          <w:b/>
        </w:rPr>
        <w:t>Ф.И.О.</w:t>
      </w:r>
      <w:r w:rsidR="0064270E" w:rsidRPr="0064270E">
        <w:rPr>
          <w:rFonts w:ascii="Times New Roman" w:hAnsi="Times New Roman" w:cs="Times New Roman"/>
          <w:b/>
        </w:rPr>
        <w:t xml:space="preserve"> </w:t>
      </w:r>
      <w:r w:rsidR="0064270E">
        <w:rPr>
          <w:rFonts w:ascii="Times New Roman" w:hAnsi="Times New Roman" w:cs="Times New Roman"/>
          <w:b/>
        </w:rPr>
        <w:t>Иванов И.И.</w:t>
      </w:r>
    </w:p>
    <w:p w:rsidR="00B254D4" w:rsidRPr="00B254D4" w:rsidRDefault="00B254D4" w:rsidP="00B254D4">
      <w:pPr>
        <w:jc w:val="both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Отделение, палата</w:t>
      </w:r>
      <w:r w:rsidR="0064270E">
        <w:rPr>
          <w:rFonts w:ascii="Times New Roman" w:hAnsi="Times New Roman" w:cs="Times New Roman"/>
        </w:rPr>
        <w:t xml:space="preserve"> гематология, п. 301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1559"/>
        <w:gridCol w:w="1843"/>
        <w:gridCol w:w="1559"/>
      </w:tblGrid>
      <w:tr w:rsidR="00B254D4" w:rsidRPr="00071508" w:rsidTr="007B3FCA">
        <w:tc>
          <w:tcPr>
            <w:tcW w:w="209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Эритроциты</w:t>
            </w:r>
          </w:p>
        </w:tc>
        <w:tc>
          <w:tcPr>
            <w:tcW w:w="1417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Гемоглобин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Цветной показатель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184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Тромбоциты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</w:p>
        </w:tc>
      </w:tr>
      <w:tr w:rsidR="00BC1F8F" w:rsidRPr="00071508" w:rsidTr="007B3FCA">
        <w:tc>
          <w:tcPr>
            <w:tcW w:w="2093" w:type="dxa"/>
          </w:tcPr>
          <w:p w:rsidR="00BC1F8F" w:rsidRPr="00071508" w:rsidRDefault="00BC1F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5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417" w:type="dxa"/>
          </w:tcPr>
          <w:p w:rsidR="00BC1F8F" w:rsidRPr="00071508" w:rsidRDefault="00BC1F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985" w:type="dxa"/>
          </w:tcPr>
          <w:p w:rsidR="00BC1F8F" w:rsidRPr="00071508" w:rsidRDefault="00BC1F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F8F" w:rsidRPr="00071508" w:rsidRDefault="00BC1F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1F8F" w:rsidRPr="00071508" w:rsidRDefault="00BC1F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559" w:type="dxa"/>
          </w:tcPr>
          <w:p w:rsidR="00BC1F8F" w:rsidRPr="00071508" w:rsidRDefault="00BC1F8F" w:rsidP="008945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</w:tr>
      <w:bookmarkEnd w:id="0"/>
      <w:tr w:rsidR="00B254D4" w:rsidRPr="00071508" w:rsidTr="00730D0A">
        <w:trPr>
          <w:trHeight w:val="443"/>
        </w:trPr>
        <w:tc>
          <w:tcPr>
            <w:tcW w:w="2093" w:type="dxa"/>
          </w:tcPr>
          <w:p w:rsidR="00B254D4" w:rsidRPr="00071508" w:rsidRDefault="00550FE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17" w:type="dxa"/>
          </w:tcPr>
          <w:p w:rsidR="00B254D4" w:rsidRPr="00071508" w:rsidRDefault="00550FE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5" w:type="dxa"/>
          </w:tcPr>
          <w:p w:rsidR="00B254D4" w:rsidRPr="00071508" w:rsidRDefault="003E0BD3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550F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4D4" w:rsidRPr="00071508" w:rsidRDefault="00550FE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B254D4" w:rsidRPr="00071508" w:rsidRDefault="00550FE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B254D4" w:rsidRDefault="00B254D4" w:rsidP="00B254D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992"/>
        <w:gridCol w:w="709"/>
        <w:gridCol w:w="992"/>
        <w:gridCol w:w="851"/>
        <w:gridCol w:w="850"/>
        <w:gridCol w:w="992"/>
        <w:gridCol w:w="1134"/>
        <w:gridCol w:w="993"/>
        <w:gridCol w:w="850"/>
      </w:tblGrid>
      <w:tr w:rsidR="00E2577F" w:rsidRPr="007B3FCA" w:rsidTr="00E2577F">
        <w:tc>
          <w:tcPr>
            <w:tcW w:w="1384" w:type="dxa"/>
            <w:vMerge w:val="restart"/>
          </w:tcPr>
          <w:p w:rsidR="00E2577F" w:rsidRPr="007B3FCA" w:rsidRDefault="00E2577F" w:rsidP="007B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Лейкоциты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Эозино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5528" w:type="dxa"/>
            <w:gridSpan w:val="6"/>
          </w:tcPr>
          <w:p w:rsidR="00E2577F" w:rsidRPr="007B3FCA" w:rsidRDefault="00E2577F" w:rsidP="007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Нейтрофилы</w:t>
            </w:r>
          </w:p>
        </w:tc>
        <w:tc>
          <w:tcPr>
            <w:tcW w:w="993" w:type="dxa"/>
            <w:vMerge w:val="restart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DD1881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2577F">
              <w:rPr>
                <w:rFonts w:ascii="Times New Roman" w:hAnsi="Times New Roman" w:cs="Times New Roman"/>
                <w:sz w:val="20"/>
                <w:szCs w:val="20"/>
              </w:rPr>
              <w:t>иты</w:t>
            </w:r>
            <w:proofErr w:type="spellEnd"/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циты</w:t>
            </w:r>
            <w:proofErr w:type="spellEnd"/>
            <w:proofErr w:type="gramEnd"/>
          </w:p>
        </w:tc>
      </w:tr>
      <w:tr w:rsidR="00E2577F" w:rsidRPr="007B3FCA" w:rsidTr="00E2577F">
        <w:tc>
          <w:tcPr>
            <w:tcW w:w="138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ромие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лоциты</w:t>
            </w:r>
            <w:proofErr w:type="spellEnd"/>
          </w:p>
        </w:tc>
        <w:tc>
          <w:tcPr>
            <w:tcW w:w="851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иело-циты</w:t>
            </w:r>
            <w:proofErr w:type="spellEnd"/>
            <w:proofErr w:type="gramEnd"/>
          </w:p>
        </w:tc>
        <w:tc>
          <w:tcPr>
            <w:tcW w:w="850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юные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алочко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ядерные</w:t>
            </w:r>
          </w:p>
        </w:tc>
        <w:tc>
          <w:tcPr>
            <w:tcW w:w="1134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егменто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-ядерные</w:t>
            </w:r>
            <w:proofErr w:type="gramEnd"/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E2577F">
        <w:tc>
          <w:tcPr>
            <w:tcW w:w="1384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Абсолютное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730D0A">
        <w:trPr>
          <w:trHeight w:val="431"/>
        </w:trPr>
        <w:tc>
          <w:tcPr>
            <w:tcW w:w="1384" w:type="dxa"/>
          </w:tcPr>
          <w:p w:rsidR="00E2577F" w:rsidRPr="007B3FCA" w:rsidRDefault="00550FE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198.0</w:t>
            </w: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E2577F">
        <w:tc>
          <w:tcPr>
            <w:tcW w:w="1384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Процентное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</w:tc>
        <w:tc>
          <w:tcPr>
            <w:tcW w:w="709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1508" w:rsidRPr="007B3FCA" w:rsidRDefault="00550FE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71508" w:rsidRPr="007B3FCA" w:rsidRDefault="00550FE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071508" w:rsidRPr="007B3FCA" w:rsidRDefault="003E0BD3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76009" w:rsidRDefault="00550FE6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 : Клетки </w:t>
      </w:r>
      <w:proofErr w:type="spellStart"/>
      <w:r>
        <w:rPr>
          <w:rFonts w:ascii="Times New Roman" w:hAnsi="Times New Roman" w:cs="Times New Roman"/>
        </w:rPr>
        <w:t>Гумпрехта</w:t>
      </w:r>
      <w:proofErr w:type="spellEnd"/>
      <w:r>
        <w:rPr>
          <w:rFonts w:ascii="Times New Roman" w:hAnsi="Times New Roman" w:cs="Times New Roman"/>
        </w:rPr>
        <w:t xml:space="preserve"> 38</w:t>
      </w:r>
      <w:r w:rsidR="003E0BD3">
        <w:rPr>
          <w:rFonts w:ascii="Times New Roman" w:hAnsi="Times New Roman" w:cs="Times New Roman"/>
        </w:rPr>
        <w:t>:100 лейкоцитов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MCV</w:t>
      </w:r>
      <w:r w:rsidRPr="00E2577F">
        <w:rPr>
          <w:rFonts w:ascii="Times New Roman" w:hAnsi="Times New Roman" w:cs="Times New Roman"/>
        </w:rPr>
        <w:t xml:space="preserve"> (80-100 </w:t>
      </w:r>
      <w:proofErr w:type="spellStart"/>
      <w:r w:rsidR="006D6527">
        <w:rPr>
          <w:rFonts w:ascii="Times New Roman" w:hAnsi="Times New Roman" w:cs="Times New Roman"/>
        </w:rPr>
        <w:t>фл</w:t>
      </w:r>
      <w:proofErr w:type="spell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</w:t>
      </w:r>
      <w:r w:rsidRPr="00E2577F">
        <w:rPr>
          <w:rFonts w:ascii="Times New Roman" w:hAnsi="Times New Roman" w:cs="Times New Roman"/>
        </w:rPr>
        <w:t xml:space="preserve"> (26-34 </w:t>
      </w:r>
      <w:proofErr w:type="spellStart"/>
      <w:r w:rsidR="006D6527">
        <w:rPr>
          <w:rFonts w:ascii="Times New Roman" w:hAnsi="Times New Roman" w:cs="Times New Roman"/>
        </w:rPr>
        <w:t>пг</w:t>
      </w:r>
      <w:proofErr w:type="spell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MCHC</w:t>
      </w:r>
      <w:r w:rsidRPr="00E2577F">
        <w:rPr>
          <w:rFonts w:ascii="Times New Roman" w:hAnsi="Times New Roman" w:cs="Times New Roman"/>
        </w:rPr>
        <w:t xml:space="preserve"> </w:t>
      </w:r>
      <w:r w:rsidR="0064270E">
        <w:rPr>
          <w:rFonts w:ascii="Times New Roman" w:hAnsi="Times New Roman" w:cs="Times New Roman"/>
        </w:rPr>
        <w:t>(3</w:t>
      </w:r>
      <w:r w:rsidR="006D6527">
        <w:rPr>
          <w:rFonts w:ascii="Times New Roman" w:hAnsi="Times New Roman" w:cs="Times New Roman"/>
        </w:rPr>
        <w:t>1-</w:t>
      </w:r>
      <w:proofErr w:type="gramStart"/>
      <w:r w:rsidR="006D6527">
        <w:rPr>
          <w:rFonts w:ascii="Times New Roman" w:hAnsi="Times New Roman" w:cs="Times New Roman"/>
        </w:rPr>
        <w:t>37г%</w:t>
      </w:r>
      <w:proofErr w:type="gram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Анизоцитоз</w:t>
      </w:r>
      <w:proofErr w:type="spellEnd"/>
      <w:r>
        <w:rPr>
          <w:rFonts w:ascii="Times New Roman" w:hAnsi="Times New Roman" w:cs="Times New Roman"/>
        </w:rPr>
        <w:t xml:space="preserve">______________________ </w:t>
      </w:r>
      <w:proofErr w:type="spellStart"/>
      <w:r>
        <w:rPr>
          <w:rFonts w:ascii="Times New Roman" w:hAnsi="Times New Roman" w:cs="Times New Roman"/>
        </w:rPr>
        <w:t>Пойкилоцитоз</w:t>
      </w:r>
      <w:proofErr w:type="spellEnd"/>
      <w:r>
        <w:rPr>
          <w:rFonts w:ascii="Times New Roman" w:hAnsi="Times New Roman" w:cs="Times New Roman"/>
        </w:rPr>
        <w:t xml:space="preserve"> ___________________________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Анизохромия</w:t>
      </w:r>
      <w:proofErr w:type="spellEnd"/>
      <w:r>
        <w:rPr>
          <w:rFonts w:ascii="Times New Roman" w:hAnsi="Times New Roman" w:cs="Times New Roman"/>
        </w:rPr>
        <w:t xml:space="preserve"> 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Длительность кровотечение________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Свертываемость</w:t>
      </w:r>
      <w:r w:rsidR="00147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крови по _________________</w:t>
      </w:r>
      <w:proofErr w:type="spellStart"/>
      <w:r>
        <w:rPr>
          <w:rFonts w:ascii="Times New Roman" w:hAnsi="Times New Roman" w:cs="Times New Roman"/>
        </w:rPr>
        <w:t>начало_____________конец</w:t>
      </w:r>
      <w:proofErr w:type="spellEnd"/>
      <w:r>
        <w:rPr>
          <w:rFonts w:ascii="Times New Roman" w:hAnsi="Times New Roman" w:cs="Times New Roman"/>
        </w:rPr>
        <w:t>__________</w:t>
      </w:r>
    </w:p>
    <w:p w:rsidR="00E2577F" w:rsidRDefault="00676009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</w:p>
    <w:p w:rsidR="00E2577F" w:rsidRP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«___»___________201_ г.                                         Подпись______________________</w:t>
      </w:r>
    </w:p>
    <w:sectPr w:rsidR="00E2577F" w:rsidRPr="00E2577F" w:rsidSect="007B3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4"/>
    <w:rsid w:val="000108E1"/>
    <w:rsid w:val="00071508"/>
    <w:rsid w:val="00147B7C"/>
    <w:rsid w:val="001D53B5"/>
    <w:rsid w:val="003C06CF"/>
    <w:rsid w:val="003E0BD3"/>
    <w:rsid w:val="004C65E3"/>
    <w:rsid w:val="004E2F2F"/>
    <w:rsid w:val="00550FE6"/>
    <w:rsid w:val="00561070"/>
    <w:rsid w:val="0064270E"/>
    <w:rsid w:val="00676009"/>
    <w:rsid w:val="006D6527"/>
    <w:rsid w:val="00730D0A"/>
    <w:rsid w:val="007B3FCA"/>
    <w:rsid w:val="007C3E16"/>
    <w:rsid w:val="00921B1A"/>
    <w:rsid w:val="009D66EA"/>
    <w:rsid w:val="00A24974"/>
    <w:rsid w:val="00B254D4"/>
    <w:rsid w:val="00BC1F8F"/>
    <w:rsid w:val="00DD1881"/>
    <w:rsid w:val="00E2577F"/>
    <w:rsid w:val="00E62705"/>
    <w:rsid w:val="00E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244</cp:lastModifiedBy>
  <cp:revision>3</cp:revision>
  <dcterms:created xsi:type="dcterms:W3CDTF">2016-02-01T11:40:00Z</dcterms:created>
  <dcterms:modified xsi:type="dcterms:W3CDTF">2016-02-01T12:08:00Z</dcterms:modified>
</cp:coreProperties>
</file>