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880" w:rsidRPr="00892FA0" w:rsidRDefault="00DB5880" w:rsidP="00DB5880">
      <w:pPr>
        <w:jc w:val="center"/>
      </w:pPr>
      <w:r w:rsidRPr="00892FA0">
        <w:t>МИНИСТЕРСТВО ЗДРАВООХРАНЕНИЯ РЕСПУБЛИКИ БЕЛАРУСЬ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УО «Витебский государственный ордена Дружбы народов медицинский университет»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Кафедра терапевтической стоматологии с курсом ФПК и ПК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ind w:firstLine="5103"/>
        <w:rPr>
          <w:szCs w:val="28"/>
        </w:rPr>
      </w:pPr>
    </w:p>
    <w:p w:rsidR="00DB5880" w:rsidRPr="00892FA0" w:rsidRDefault="00DB5880" w:rsidP="00DB5880">
      <w:pPr>
        <w:ind w:firstLine="6237"/>
        <w:rPr>
          <w:szCs w:val="28"/>
        </w:rPr>
      </w:pPr>
      <w:r w:rsidRPr="00892FA0">
        <w:rPr>
          <w:szCs w:val="28"/>
        </w:rPr>
        <w:t>Обсуждено на заседании кафедры</w:t>
      </w:r>
    </w:p>
    <w:p w:rsidR="00DB5880" w:rsidRPr="00892FA0" w:rsidRDefault="00DB5880" w:rsidP="00DB5880">
      <w:pPr>
        <w:pStyle w:val="1"/>
        <w:ind w:firstLine="6237"/>
        <w:jc w:val="left"/>
        <w:rPr>
          <w:sz w:val="28"/>
          <w:szCs w:val="28"/>
        </w:rPr>
      </w:pPr>
      <w:r w:rsidRPr="00892FA0">
        <w:rPr>
          <w:sz w:val="28"/>
          <w:szCs w:val="28"/>
        </w:rPr>
        <w:t>Протокол № 1 от 01.09.202</w:t>
      </w:r>
      <w:r w:rsidRPr="00892FA0">
        <w:rPr>
          <w:sz w:val="28"/>
          <w:szCs w:val="28"/>
          <w:lang w:val="ru-RU"/>
        </w:rPr>
        <w:t>3</w:t>
      </w:r>
      <w:r w:rsidRPr="00892FA0">
        <w:rPr>
          <w:sz w:val="28"/>
          <w:szCs w:val="28"/>
        </w:rPr>
        <w:t xml:space="preserve"> года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  <w:rPr>
          <w:b/>
        </w:rPr>
      </w:pPr>
      <w:r w:rsidRPr="00892FA0">
        <w:rPr>
          <w:b/>
        </w:rPr>
        <w:t xml:space="preserve">МЕТОДИЧЕСКИЕ </w:t>
      </w:r>
      <w:r w:rsidR="00AA4743">
        <w:rPr>
          <w:b/>
        </w:rPr>
        <w:t>УКАЗАНИЯ</w:t>
      </w:r>
      <w:r w:rsidR="00AA4743" w:rsidRPr="00892FA0">
        <w:rPr>
          <w:b/>
        </w:rPr>
        <w:t xml:space="preserve"> </w:t>
      </w:r>
      <w:r w:rsidRPr="00892FA0">
        <w:rPr>
          <w:b/>
        </w:rPr>
        <w:t>ДЛЯ СТУДЕНТОВ</w:t>
      </w:r>
    </w:p>
    <w:p w:rsidR="00DB5880" w:rsidRPr="00892FA0" w:rsidRDefault="00DB5880" w:rsidP="00DB5880">
      <w:pPr>
        <w:jc w:val="center"/>
        <w:rPr>
          <w:b/>
        </w:rPr>
      </w:pPr>
      <w:r w:rsidRPr="00892FA0">
        <w:rPr>
          <w:b/>
        </w:rPr>
        <w:t xml:space="preserve">для проведения практического занятия 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 xml:space="preserve">по дисциплине «Консервативная Стоматология» 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для специальности 1</w:t>
      </w:r>
      <w:r>
        <w:t xml:space="preserve"> </w:t>
      </w:r>
      <w:r w:rsidRPr="00892FA0">
        <w:t>79 01 07 «Стоматология»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3 курс V</w:t>
      </w:r>
      <w:r w:rsidR="00BF0B99">
        <w:rPr>
          <w:rFonts w:cs="Times New Roman"/>
        </w:rPr>
        <w:t>I</w:t>
      </w:r>
      <w:r w:rsidRPr="00892FA0">
        <w:t xml:space="preserve"> семестр стоматологический факультет </w:t>
      </w:r>
    </w:p>
    <w:p w:rsidR="00DB5880" w:rsidRPr="00892FA0" w:rsidRDefault="00DB5880" w:rsidP="00DB5880">
      <w:pPr>
        <w:jc w:val="center"/>
      </w:pPr>
      <w:r w:rsidRPr="00892FA0">
        <w:t>дневная форма обучения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05BC7" w:rsidRPr="00154FD6" w:rsidRDefault="00D05BC7" w:rsidP="00D05BC7">
      <w:pPr>
        <w:jc w:val="center"/>
      </w:pPr>
      <w:r w:rsidRPr="00154FD6">
        <w:rPr>
          <w:b/>
          <w:sz w:val="32"/>
          <w:szCs w:val="32"/>
        </w:rPr>
        <w:t>Тема № 1:</w:t>
      </w:r>
      <w:r w:rsidRPr="00154FD6">
        <w:t xml:space="preserve"> </w:t>
      </w:r>
      <w:r w:rsidRPr="00154FD6">
        <w:rPr>
          <w:rFonts w:ascii="Cambria" w:hAnsi="Cambria"/>
          <w:b/>
          <w:sz w:val="32"/>
          <w:szCs w:val="32"/>
        </w:rPr>
        <w:t>«СПОСОБЫ ИЗОЛЯЦИИ ОПЕРАЦИОННОГО ПОЛЯ»</w:t>
      </w:r>
    </w:p>
    <w:p w:rsidR="00D05BC7" w:rsidRPr="00154FD6" w:rsidRDefault="00D05BC7" w:rsidP="00D05BC7"/>
    <w:p w:rsidR="00D05BC7" w:rsidRPr="00154FD6" w:rsidRDefault="00D05BC7" w:rsidP="00D05BC7"/>
    <w:p w:rsidR="00D05BC7" w:rsidRPr="00154FD6" w:rsidRDefault="00D05BC7" w:rsidP="00D05BC7"/>
    <w:p w:rsidR="00D05BC7" w:rsidRPr="00154FD6" w:rsidRDefault="00D05BC7" w:rsidP="00D05BC7"/>
    <w:p w:rsidR="00D05BC7" w:rsidRPr="00154FD6" w:rsidRDefault="00D05BC7" w:rsidP="00D05BC7">
      <w:r w:rsidRPr="00154FD6">
        <w:t>Составители: старший преподаватель кафедры терапевтической стоматологии с курсом ФПК и ПК Герасимов Е.А.; заведующий кафедрой терапевтической стоматологии с курсом ФПК и ПК, к.м.н., доцент Чернявский Ю.П.</w:t>
      </w:r>
    </w:p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Витебск 2023</w:t>
      </w:r>
    </w:p>
    <w:p w:rsidR="00CE13F3" w:rsidRDefault="00CE13F3">
      <w:pPr>
        <w:spacing w:after="200" w:line="276" w:lineRule="auto"/>
        <w:jc w:val="left"/>
        <w:rPr>
          <w:b/>
          <w:sz w:val="25"/>
          <w:szCs w:val="25"/>
          <w:u w:color="FFFFFF" w:themeColor="background1"/>
        </w:rPr>
      </w:pPr>
      <w:r>
        <w:rPr>
          <w:b/>
          <w:sz w:val="25"/>
          <w:szCs w:val="25"/>
          <w:u w:color="FFFFFF" w:themeColor="background1"/>
        </w:rPr>
        <w:br w:type="page"/>
      </w:r>
    </w:p>
    <w:p w:rsidR="00D05BC7" w:rsidRPr="00154FD6" w:rsidRDefault="00D05BC7" w:rsidP="00D05BC7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lastRenderedPageBreak/>
        <w:t>Тема № 1: «Способы изоляции операционного поля»</w:t>
      </w:r>
    </w:p>
    <w:p w:rsidR="00DB5880" w:rsidRPr="00F4776A" w:rsidRDefault="00DB5880" w:rsidP="00DB5880">
      <w:pPr>
        <w:jc w:val="left"/>
        <w:rPr>
          <w:sz w:val="24"/>
          <w:szCs w:val="24"/>
          <w:u w:color="FFFFFF" w:themeColor="background1"/>
        </w:rPr>
      </w:pPr>
    </w:p>
    <w:p w:rsidR="00DB5880" w:rsidRPr="00F4776A" w:rsidRDefault="00DB5880" w:rsidP="00DB5880">
      <w:pPr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>Цели занятия:</w:t>
      </w:r>
    </w:p>
    <w:p w:rsidR="00D05BC7" w:rsidRPr="00154FD6" w:rsidRDefault="00D05BC7" w:rsidP="00D05BC7">
      <w:pPr>
        <w:pStyle w:val="a4"/>
        <w:numPr>
          <w:ilvl w:val="0"/>
          <w:numId w:val="2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Ознакомиться с принципами  и методами изоляции операционного поля в стоматологической практике.</w:t>
      </w:r>
    </w:p>
    <w:p w:rsidR="00D05BC7" w:rsidRPr="00154FD6" w:rsidRDefault="00D05BC7" w:rsidP="00D05BC7">
      <w:pPr>
        <w:pStyle w:val="a4"/>
        <w:numPr>
          <w:ilvl w:val="0"/>
          <w:numId w:val="2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Ознакомиться с альтернативными методами изоляции операционного поля.</w:t>
      </w:r>
    </w:p>
    <w:p w:rsidR="00D05BC7" w:rsidRPr="00154FD6" w:rsidRDefault="00D05BC7" w:rsidP="00D05BC7">
      <w:pPr>
        <w:pStyle w:val="a4"/>
        <w:numPr>
          <w:ilvl w:val="0"/>
          <w:numId w:val="2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Ознакомиться с применением ватных валиков, </w:t>
      </w:r>
      <w:proofErr w:type="spellStart"/>
      <w:r w:rsidRPr="00154FD6">
        <w:rPr>
          <w:sz w:val="24"/>
          <w:szCs w:val="24"/>
        </w:rPr>
        <w:t>типсов</w:t>
      </w:r>
      <w:proofErr w:type="spellEnd"/>
      <w:r w:rsidRPr="00154FD6">
        <w:rPr>
          <w:sz w:val="24"/>
          <w:szCs w:val="24"/>
        </w:rPr>
        <w:t>, различных матриц, способами ретракции десны.</w:t>
      </w:r>
    </w:p>
    <w:p w:rsidR="00DB5880" w:rsidRPr="00F4776A" w:rsidRDefault="00DB5880" w:rsidP="00DB5880">
      <w:pPr>
        <w:jc w:val="center"/>
        <w:rPr>
          <w:b/>
          <w:sz w:val="24"/>
          <w:szCs w:val="24"/>
          <w:highlight w:val="yellow"/>
          <w:u w:color="FFFFFF" w:themeColor="background1"/>
        </w:rPr>
      </w:pPr>
    </w:p>
    <w:p w:rsidR="00DB5880" w:rsidRPr="00F4776A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 xml:space="preserve">Задачи занятия </w:t>
      </w:r>
    </w:p>
    <w:p w:rsidR="00DF4EE9" w:rsidRPr="00F4776A" w:rsidRDefault="00DB5880" w:rsidP="00DB5880">
      <w:pPr>
        <w:ind w:firstLine="709"/>
        <w:rPr>
          <w:sz w:val="24"/>
          <w:szCs w:val="24"/>
        </w:rPr>
      </w:pPr>
      <w:r w:rsidRPr="00F4776A">
        <w:rPr>
          <w:sz w:val="24"/>
          <w:szCs w:val="24"/>
          <w:u w:color="FFFFFF" w:themeColor="background1"/>
        </w:rPr>
        <w:t>В результате освоения теоретической части темы студент должен знать</w:t>
      </w:r>
      <w:r w:rsidR="00DF4EE9" w:rsidRPr="00F4776A">
        <w:rPr>
          <w:sz w:val="24"/>
          <w:szCs w:val="24"/>
          <w:u w:color="FFFFFF" w:themeColor="background1"/>
        </w:rPr>
        <w:t xml:space="preserve"> </w:t>
      </w:r>
      <w:r w:rsidR="00DF4EE9" w:rsidRPr="00F4776A">
        <w:rPr>
          <w:sz w:val="24"/>
          <w:szCs w:val="24"/>
        </w:rPr>
        <w:t>показания к применению</w:t>
      </w:r>
      <w:r w:rsidR="00D05BC7">
        <w:rPr>
          <w:sz w:val="24"/>
          <w:szCs w:val="24"/>
        </w:rPr>
        <w:t>, структуру,</w:t>
      </w:r>
      <w:r w:rsidR="00DF4EE9" w:rsidRPr="00F4776A">
        <w:rPr>
          <w:sz w:val="24"/>
          <w:szCs w:val="24"/>
        </w:rPr>
        <w:t xml:space="preserve"> </w:t>
      </w:r>
      <w:r w:rsidR="00D05BC7">
        <w:rPr>
          <w:sz w:val="24"/>
          <w:szCs w:val="24"/>
        </w:rPr>
        <w:t>различные техники изоляции операционного поля в стоматологической практике</w:t>
      </w:r>
      <w:r w:rsidR="00DF4EE9" w:rsidRPr="00F4776A">
        <w:rPr>
          <w:sz w:val="24"/>
          <w:szCs w:val="24"/>
        </w:rPr>
        <w:t>.</w:t>
      </w:r>
    </w:p>
    <w:p w:rsidR="00DB5880" w:rsidRPr="00F4776A" w:rsidRDefault="00DB5880" w:rsidP="00DB5880">
      <w:pPr>
        <w:ind w:firstLine="709"/>
        <w:rPr>
          <w:sz w:val="24"/>
          <w:szCs w:val="24"/>
          <w:u w:color="FFFFFF" w:themeColor="background1"/>
        </w:rPr>
      </w:pPr>
      <w:r w:rsidRPr="00F4776A">
        <w:rPr>
          <w:sz w:val="24"/>
          <w:szCs w:val="24"/>
          <w:u w:color="FFFFFF" w:themeColor="background1"/>
        </w:rPr>
        <w:t>В результате выполнения практической части занятия студент долж</w:t>
      </w:r>
      <w:r w:rsidR="001673F6" w:rsidRPr="00F4776A">
        <w:rPr>
          <w:sz w:val="24"/>
          <w:szCs w:val="24"/>
          <w:u w:color="FFFFFF" w:themeColor="background1"/>
        </w:rPr>
        <w:t xml:space="preserve">ен уметь </w:t>
      </w:r>
      <w:r w:rsidR="00D05BC7">
        <w:rPr>
          <w:sz w:val="24"/>
          <w:szCs w:val="24"/>
          <w:u w:color="FFFFFF" w:themeColor="background1"/>
        </w:rPr>
        <w:t>применять различные техники изоляции операционного поля</w:t>
      </w:r>
      <w:r w:rsidR="00BD6060">
        <w:rPr>
          <w:sz w:val="24"/>
          <w:szCs w:val="24"/>
          <w:u w:color="FFFFFF" w:themeColor="background1"/>
        </w:rPr>
        <w:t xml:space="preserve"> при лечении зубов и периодонта</w:t>
      </w:r>
      <w:r w:rsidRPr="00F4776A">
        <w:rPr>
          <w:sz w:val="24"/>
          <w:szCs w:val="24"/>
          <w:u w:color="FFFFFF" w:themeColor="background1"/>
        </w:rPr>
        <w:t>.</w:t>
      </w:r>
    </w:p>
    <w:p w:rsidR="00DB5880" w:rsidRPr="00F4776A" w:rsidRDefault="00DB5880" w:rsidP="00DB5880">
      <w:pPr>
        <w:ind w:firstLine="709"/>
        <w:rPr>
          <w:sz w:val="24"/>
          <w:szCs w:val="24"/>
          <w:highlight w:val="yellow"/>
          <w:u w:color="FFFFFF" w:themeColor="background1"/>
        </w:rPr>
      </w:pPr>
    </w:p>
    <w:p w:rsidR="00DB5880" w:rsidRPr="00F4776A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>Мотивационная</w:t>
      </w:r>
      <w:bookmarkStart w:id="0" w:name="_GoBack"/>
      <w:bookmarkEnd w:id="0"/>
      <w:r w:rsidRPr="00F4776A">
        <w:rPr>
          <w:b/>
          <w:sz w:val="24"/>
          <w:szCs w:val="24"/>
          <w:u w:color="FFFFFF" w:themeColor="background1"/>
        </w:rPr>
        <w:t xml:space="preserve"> характеристика необходимости изучения темы</w:t>
      </w:r>
    </w:p>
    <w:p w:rsidR="0074417E" w:rsidRDefault="0074417E" w:rsidP="00DB5880">
      <w:pPr>
        <w:ind w:firstLine="709"/>
        <w:rPr>
          <w:sz w:val="24"/>
          <w:szCs w:val="24"/>
          <w:u w:color="FFFFFF" w:themeColor="background1"/>
        </w:rPr>
      </w:pPr>
      <w:r w:rsidRPr="00F4776A">
        <w:rPr>
          <w:sz w:val="24"/>
          <w:szCs w:val="24"/>
          <w:u w:color="FFFFFF" w:themeColor="background1"/>
        </w:rPr>
        <w:t xml:space="preserve">Одним из основополагающих условий успешного лечения в современной стоматологии является качественная и надежная изоляция рабочего поля, позволяющая повысить качество стоматологического лечения. </w:t>
      </w:r>
      <w:proofErr w:type="gramStart"/>
      <w:r w:rsidRPr="00F4776A">
        <w:rPr>
          <w:sz w:val="24"/>
          <w:szCs w:val="24"/>
          <w:u w:color="FFFFFF" w:themeColor="background1"/>
        </w:rPr>
        <w:t xml:space="preserve">Чрезвычайная важность применения изолирующих систем обусловлена адекватной защитой мягких тканей полости рта, соседних зубов, дыхательных путей пациента, защитой сформированной полости от ротовой, </w:t>
      </w:r>
      <w:proofErr w:type="spellStart"/>
      <w:r w:rsidRPr="00F4776A">
        <w:rPr>
          <w:sz w:val="24"/>
          <w:szCs w:val="24"/>
          <w:u w:color="FFFFFF" w:themeColor="background1"/>
        </w:rPr>
        <w:t>десневой</w:t>
      </w:r>
      <w:proofErr w:type="spellEnd"/>
      <w:r w:rsidRPr="00F4776A">
        <w:rPr>
          <w:sz w:val="24"/>
          <w:szCs w:val="24"/>
          <w:u w:color="FFFFFF" w:themeColor="background1"/>
        </w:rPr>
        <w:t xml:space="preserve"> жидкости и крови, необходимостью гарантии эффективности и безопасности при препарировании зубов, проведении профессиональной гигиены, при отбеливании зубов, на всех этапах эндодонтического лечения, а также при восстановлении зубов прямыми и непрямыми реставрациями и несъемными ортопедическими конструкциями. </w:t>
      </w:r>
      <w:proofErr w:type="gramEnd"/>
    </w:p>
    <w:p w:rsidR="00BD6060" w:rsidRPr="00F4776A" w:rsidRDefault="00BD6060" w:rsidP="00DB5880">
      <w:pPr>
        <w:ind w:firstLine="709"/>
        <w:rPr>
          <w:sz w:val="24"/>
          <w:szCs w:val="24"/>
          <w:highlight w:val="yellow"/>
          <w:u w:color="FFFFFF" w:themeColor="background1"/>
        </w:rPr>
      </w:pPr>
    </w:p>
    <w:p w:rsidR="00DB5880" w:rsidRPr="00F4776A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>Вопросы для самоподготовки</w:t>
      </w:r>
    </w:p>
    <w:p w:rsidR="001B3B1C" w:rsidRPr="00F4776A" w:rsidRDefault="00964644" w:rsidP="002C72CA">
      <w:pPr>
        <w:pStyle w:val="a4"/>
        <w:numPr>
          <w:ilvl w:val="0"/>
          <w:numId w:val="4"/>
        </w:numPr>
        <w:rPr>
          <w:sz w:val="24"/>
          <w:szCs w:val="24"/>
        </w:rPr>
      </w:pPr>
      <w:r w:rsidRPr="00F4776A">
        <w:rPr>
          <w:sz w:val="24"/>
          <w:szCs w:val="24"/>
        </w:rPr>
        <w:t>Анатоми</w:t>
      </w:r>
      <w:r w:rsidR="001B3B1C" w:rsidRPr="00F4776A">
        <w:rPr>
          <w:sz w:val="24"/>
          <w:szCs w:val="24"/>
        </w:rPr>
        <w:t>я челюстно-лицевой области.</w:t>
      </w:r>
    </w:p>
    <w:p w:rsidR="001B3B1C" w:rsidRPr="00F4776A" w:rsidRDefault="001B3B1C" w:rsidP="002C72CA">
      <w:pPr>
        <w:pStyle w:val="a4"/>
        <w:numPr>
          <w:ilvl w:val="0"/>
          <w:numId w:val="4"/>
        </w:numPr>
        <w:rPr>
          <w:sz w:val="24"/>
          <w:szCs w:val="24"/>
        </w:rPr>
      </w:pPr>
      <w:r w:rsidRPr="00F4776A">
        <w:rPr>
          <w:sz w:val="24"/>
          <w:szCs w:val="24"/>
        </w:rPr>
        <w:t>Строение и функции зубов и зубных рядов</w:t>
      </w:r>
      <w:r w:rsidR="00964644" w:rsidRPr="00F4776A">
        <w:rPr>
          <w:sz w:val="24"/>
          <w:szCs w:val="24"/>
        </w:rPr>
        <w:t>.</w:t>
      </w:r>
    </w:p>
    <w:p w:rsidR="003F6D3D" w:rsidRPr="00F4776A" w:rsidRDefault="001B3B1C" w:rsidP="002C72CA">
      <w:pPr>
        <w:pStyle w:val="a4"/>
        <w:numPr>
          <w:ilvl w:val="0"/>
          <w:numId w:val="4"/>
        </w:numPr>
        <w:rPr>
          <w:sz w:val="24"/>
          <w:szCs w:val="24"/>
        </w:rPr>
      </w:pPr>
      <w:r w:rsidRPr="00F4776A">
        <w:rPr>
          <w:sz w:val="24"/>
          <w:szCs w:val="24"/>
        </w:rPr>
        <w:t>Кариес зубов.</w:t>
      </w:r>
    </w:p>
    <w:p w:rsidR="00DB5880" w:rsidRPr="00F4776A" w:rsidRDefault="00DB5880" w:rsidP="00DB5880">
      <w:pPr>
        <w:ind w:firstLine="709"/>
        <w:rPr>
          <w:sz w:val="24"/>
          <w:szCs w:val="24"/>
          <w:u w:color="FFFFFF" w:themeColor="background1"/>
        </w:rPr>
      </w:pPr>
    </w:p>
    <w:p w:rsidR="00DB5880" w:rsidRPr="00F4776A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>Вопросы для аудиторного контроля знаний.</w:t>
      </w:r>
    </w:p>
    <w:p w:rsidR="00CE228A" w:rsidRPr="00154FD6" w:rsidRDefault="00CE228A" w:rsidP="002C72CA">
      <w:pPr>
        <w:pStyle w:val="a4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Принципы и методы изоляции рабочего поля в терапевтической стоматологии. Приспособления для защиты твердых и мягких тканей от механических повреждений.</w:t>
      </w:r>
    </w:p>
    <w:p w:rsidR="00CE228A" w:rsidRPr="00154FD6" w:rsidRDefault="00CE228A" w:rsidP="002C72CA">
      <w:pPr>
        <w:pStyle w:val="a4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Применение ватных валиков, </w:t>
      </w:r>
      <w:proofErr w:type="spellStart"/>
      <w:r w:rsidRPr="00154FD6">
        <w:rPr>
          <w:sz w:val="24"/>
          <w:szCs w:val="24"/>
        </w:rPr>
        <w:t>типсов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слюноотсосов</w:t>
      </w:r>
      <w:proofErr w:type="spellEnd"/>
      <w:r w:rsidRPr="00154FD6">
        <w:rPr>
          <w:sz w:val="24"/>
          <w:szCs w:val="24"/>
        </w:rPr>
        <w:t xml:space="preserve">, матриц. </w:t>
      </w:r>
    </w:p>
    <w:p w:rsidR="00CE228A" w:rsidRPr="00154FD6" w:rsidRDefault="00CE228A" w:rsidP="002C72CA">
      <w:pPr>
        <w:pStyle w:val="a4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Методики ретракции десны.</w:t>
      </w:r>
    </w:p>
    <w:p w:rsidR="00CE228A" w:rsidRPr="00154FD6" w:rsidRDefault="00CE228A" w:rsidP="002C72CA">
      <w:pPr>
        <w:pStyle w:val="a4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Характеристика систем изоляции операционного поля </w:t>
      </w:r>
      <w:proofErr w:type="spellStart"/>
      <w:r w:rsidRPr="00154FD6">
        <w:rPr>
          <w:sz w:val="24"/>
          <w:szCs w:val="24"/>
        </w:rPr>
        <w:t>MiniDam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OptiDam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OptraDam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OptraGate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OptiView</w:t>
      </w:r>
      <w:proofErr w:type="spellEnd"/>
      <w:r w:rsidRPr="00154FD6">
        <w:rPr>
          <w:sz w:val="24"/>
          <w:szCs w:val="24"/>
        </w:rPr>
        <w:t>, жидкий Коффердам.</w:t>
      </w:r>
    </w:p>
    <w:p w:rsidR="00CE228A" w:rsidRPr="00154FD6" w:rsidRDefault="00CE228A" w:rsidP="002C72CA">
      <w:pPr>
        <w:pStyle w:val="a4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Сравнительная характеристика методик изоляции рабочего поля в терапевтической стоматологии.</w:t>
      </w:r>
    </w:p>
    <w:p w:rsidR="00DB5880" w:rsidRPr="00F4776A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</w:p>
    <w:p w:rsidR="00DB5880" w:rsidRPr="00F4776A" w:rsidRDefault="00DB5880" w:rsidP="00DB5880">
      <w:pPr>
        <w:tabs>
          <w:tab w:val="left" w:pos="0"/>
        </w:tabs>
        <w:rPr>
          <w:b/>
          <w:sz w:val="24"/>
          <w:szCs w:val="24"/>
          <w:u w:color="FFFFFF" w:themeColor="background1"/>
        </w:rPr>
      </w:pPr>
      <w:r w:rsidRPr="00F4776A">
        <w:rPr>
          <w:b/>
          <w:sz w:val="24"/>
          <w:szCs w:val="24"/>
          <w:u w:color="FFFFFF" w:themeColor="background1"/>
        </w:rPr>
        <w:t xml:space="preserve">Тесты для проверки уровня знаний </w:t>
      </w: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1. Перечислите цели изоляции операционного поля в стоматологической практике:</w:t>
      </w:r>
    </w:p>
    <w:p w:rsidR="00CE228A" w:rsidRPr="00154FD6" w:rsidRDefault="00CE228A" w:rsidP="002C72CA">
      <w:pPr>
        <w:pStyle w:val="a4"/>
        <w:numPr>
          <w:ilvl w:val="0"/>
          <w:numId w:val="7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Защита мягких тканей полости рта;</w:t>
      </w:r>
    </w:p>
    <w:p w:rsidR="00CE228A" w:rsidRPr="00154FD6" w:rsidRDefault="00CE228A" w:rsidP="002C72CA">
      <w:pPr>
        <w:pStyle w:val="a4"/>
        <w:numPr>
          <w:ilvl w:val="0"/>
          <w:numId w:val="7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Защита соседних зубов;</w:t>
      </w:r>
    </w:p>
    <w:p w:rsidR="00CE228A" w:rsidRPr="00154FD6" w:rsidRDefault="00CE228A" w:rsidP="002C72CA">
      <w:pPr>
        <w:pStyle w:val="a4"/>
        <w:numPr>
          <w:ilvl w:val="0"/>
          <w:numId w:val="7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Защита дыхательных путей пациента от пыли при препарировании зубов;</w:t>
      </w:r>
    </w:p>
    <w:p w:rsidR="00CE228A" w:rsidRPr="00154FD6" w:rsidRDefault="00CE228A" w:rsidP="002C72CA">
      <w:pPr>
        <w:pStyle w:val="a4"/>
        <w:numPr>
          <w:ilvl w:val="0"/>
          <w:numId w:val="7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Защита сформированной полости от ротовой и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жидкости, крови:</w:t>
      </w:r>
    </w:p>
    <w:p w:rsidR="00CE228A" w:rsidRPr="00CE228A" w:rsidRDefault="00CE228A" w:rsidP="002C72CA">
      <w:pPr>
        <w:pStyle w:val="a4"/>
        <w:numPr>
          <w:ilvl w:val="0"/>
          <w:numId w:val="7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Все ответы верны.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2. Глубина </w:t>
      </w:r>
      <w:proofErr w:type="spellStart"/>
      <w:r w:rsidRPr="00154FD6">
        <w:rPr>
          <w:b/>
          <w:sz w:val="24"/>
          <w:szCs w:val="24"/>
        </w:rPr>
        <w:t>десневой</w:t>
      </w:r>
      <w:proofErr w:type="spellEnd"/>
      <w:r w:rsidRPr="00154FD6">
        <w:rPr>
          <w:b/>
          <w:sz w:val="24"/>
          <w:szCs w:val="24"/>
        </w:rPr>
        <w:t xml:space="preserve"> борозды составляет</w:t>
      </w:r>
    </w:p>
    <w:p w:rsidR="00CE228A" w:rsidRPr="00CE228A" w:rsidRDefault="00CE228A" w:rsidP="002C72CA">
      <w:pPr>
        <w:pStyle w:val="a4"/>
        <w:numPr>
          <w:ilvl w:val="0"/>
          <w:numId w:val="16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0,5 - 2 мм;</w:t>
      </w:r>
    </w:p>
    <w:p w:rsidR="00CE228A" w:rsidRPr="00154FD6" w:rsidRDefault="00CE228A" w:rsidP="002C72CA">
      <w:pPr>
        <w:pStyle w:val="a4"/>
        <w:numPr>
          <w:ilvl w:val="0"/>
          <w:numId w:val="16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Менее 0,5 мм;</w:t>
      </w:r>
    </w:p>
    <w:p w:rsidR="00CE228A" w:rsidRPr="00154FD6" w:rsidRDefault="00CE228A" w:rsidP="002C72CA">
      <w:pPr>
        <w:pStyle w:val="a4"/>
        <w:numPr>
          <w:ilvl w:val="0"/>
          <w:numId w:val="16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Более 2 мм.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3. Какое количество </w:t>
      </w:r>
      <w:proofErr w:type="spellStart"/>
      <w:r w:rsidRPr="00154FD6">
        <w:rPr>
          <w:b/>
          <w:sz w:val="24"/>
          <w:szCs w:val="24"/>
        </w:rPr>
        <w:t>десневой</w:t>
      </w:r>
      <w:proofErr w:type="spellEnd"/>
      <w:r w:rsidRPr="00154FD6">
        <w:rPr>
          <w:b/>
          <w:sz w:val="24"/>
          <w:szCs w:val="24"/>
        </w:rPr>
        <w:t xml:space="preserve"> жидкости вырабатывается в норме при здоровом периодонте в течение суток?</w:t>
      </w:r>
    </w:p>
    <w:p w:rsidR="00CE228A" w:rsidRPr="00154FD6" w:rsidRDefault="00CE228A" w:rsidP="002C72CA">
      <w:pPr>
        <w:pStyle w:val="a4"/>
        <w:numPr>
          <w:ilvl w:val="0"/>
          <w:numId w:val="15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3 – 4,5 мл;</w:t>
      </w:r>
    </w:p>
    <w:p w:rsidR="00CE228A" w:rsidRPr="00CE228A" w:rsidRDefault="00CE228A" w:rsidP="002C72CA">
      <w:pPr>
        <w:pStyle w:val="a4"/>
        <w:numPr>
          <w:ilvl w:val="0"/>
          <w:numId w:val="15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lastRenderedPageBreak/>
        <w:t>0,5–2,4 мл;</w:t>
      </w:r>
    </w:p>
    <w:p w:rsidR="00CE228A" w:rsidRPr="00154FD6" w:rsidRDefault="00CE228A" w:rsidP="002C72CA">
      <w:pPr>
        <w:pStyle w:val="a4"/>
        <w:numPr>
          <w:ilvl w:val="0"/>
          <w:numId w:val="15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0,5 – 1 мл.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4. Перечислите недостатки ватных валиков </w:t>
      </w:r>
    </w:p>
    <w:p w:rsidR="00CE228A" w:rsidRPr="00154FD6" w:rsidRDefault="00CE228A" w:rsidP="002C72CA">
      <w:pPr>
        <w:pStyle w:val="a4"/>
        <w:numPr>
          <w:ilvl w:val="0"/>
          <w:numId w:val="14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Невозможность изоляции рабочего поля при препарировании; </w:t>
      </w:r>
    </w:p>
    <w:p w:rsidR="00CE228A" w:rsidRPr="00154FD6" w:rsidRDefault="00CE228A" w:rsidP="002C72CA">
      <w:pPr>
        <w:pStyle w:val="a4"/>
        <w:numPr>
          <w:ilvl w:val="0"/>
          <w:numId w:val="14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Необходимость регулярной замены валиков в процессе пломбирования зуба; </w:t>
      </w:r>
    </w:p>
    <w:p w:rsidR="00CE228A" w:rsidRPr="00154FD6" w:rsidRDefault="00CE228A" w:rsidP="002C72CA">
      <w:pPr>
        <w:pStyle w:val="a4"/>
        <w:numPr>
          <w:ilvl w:val="0"/>
          <w:numId w:val="14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Возможность включения ватных волокон в композитную реставрацию;</w:t>
      </w:r>
    </w:p>
    <w:p w:rsidR="00CE228A" w:rsidRPr="00CE228A" w:rsidRDefault="00CE228A" w:rsidP="002C72CA">
      <w:pPr>
        <w:pStyle w:val="a4"/>
        <w:numPr>
          <w:ilvl w:val="0"/>
          <w:numId w:val="14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 xml:space="preserve">Все ответы верны. 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5. </w:t>
      </w:r>
      <w:proofErr w:type="spellStart"/>
      <w:r w:rsidRPr="00154FD6">
        <w:rPr>
          <w:b/>
          <w:sz w:val="24"/>
          <w:szCs w:val="24"/>
        </w:rPr>
        <w:t>Типсы</w:t>
      </w:r>
      <w:proofErr w:type="spellEnd"/>
      <w:r w:rsidRPr="00154FD6">
        <w:rPr>
          <w:b/>
          <w:sz w:val="24"/>
          <w:szCs w:val="24"/>
        </w:rPr>
        <w:t xml:space="preserve"> состоят из</w:t>
      </w:r>
    </w:p>
    <w:p w:rsidR="00CE228A" w:rsidRPr="00154FD6" w:rsidRDefault="00CE228A" w:rsidP="002C72CA">
      <w:pPr>
        <w:pStyle w:val="a4"/>
        <w:numPr>
          <w:ilvl w:val="0"/>
          <w:numId w:val="13"/>
        </w:numPr>
        <w:ind w:left="567" w:hanging="210"/>
      </w:pPr>
      <w:r w:rsidRPr="00154FD6">
        <w:rPr>
          <w:sz w:val="24"/>
          <w:szCs w:val="24"/>
        </w:rPr>
        <w:t>Поливинилхлорида;</w:t>
      </w:r>
    </w:p>
    <w:p w:rsidR="00CE228A" w:rsidRPr="00CE228A" w:rsidRDefault="00CE228A" w:rsidP="002C72CA">
      <w:pPr>
        <w:pStyle w:val="a4"/>
        <w:numPr>
          <w:ilvl w:val="0"/>
          <w:numId w:val="13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Полиэтиленовой пленки, абсорбента и нейлонового трикотажа;</w:t>
      </w:r>
    </w:p>
    <w:p w:rsidR="00CE228A" w:rsidRPr="00154FD6" w:rsidRDefault="00CE228A" w:rsidP="002C72CA">
      <w:pPr>
        <w:pStyle w:val="a4"/>
        <w:numPr>
          <w:ilvl w:val="0"/>
          <w:numId w:val="13"/>
        </w:numPr>
        <w:ind w:left="567" w:hanging="210"/>
      </w:pPr>
      <w:r w:rsidRPr="00154FD6">
        <w:rPr>
          <w:sz w:val="24"/>
          <w:szCs w:val="24"/>
        </w:rPr>
        <w:t>Пластиковой трубки из ПВХ.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6. Задачами ретракции десны являются:</w:t>
      </w:r>
    </w:p>
    <w:p w:rsidR="00CE228A" w:rsidRPr="00154FD6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Защита краевой десны от механической травмы;</w:t>
      </w:r>
    </w:p>
    <w:p w:rsidR="00CE228A" w:rsidRPr="00154FD6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Остановка кровотечения;</w:t>
      </w:r>
    </w:p>
    <w:p w:rsidR="00CE228A" w:rsidRPr="00154FD6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Защита рабочего поля от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жидкости;</w:t>
      </w:r>
    </w:p>
    <w:p w:rsidR="00CE228A" w:rsidRPr="00154FD6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Уменьшение объема краевой десны;</w:t>
      </w:r>
    </w:p>
    <w:p w:rsidR="00CE228A" w:rsidRPr="00154FD6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Создание доступа к </w:t>
      </w:r>
      <w:proofErr w:type="spellStart"/>
      <w:r w:rsidRPr="00154FD6">
        <w:rPr>
          <w:sz w:val="24"/>
          <w:szCs w:val="24"/>
        </w:rPr>
        <w:t>поддесневой</w:t>
      </w:r>
      <w:proofErr w:type="spellEnd"/>
      <w:r w:rsidRPr="00154FD6">
        <w:rPr>
          <w:sz w:val="24"/>
          <w:szCs w:val="24"/>
        </w:rPr>
        <w:t xml:space="preserve"> части зуба;</w:t>
      </w:r>
    </w:p>
    <w:p w:rsidR="00CE228A" w:rsidRPr="00CE228A" w:rsidRDefault="00CE228A" w:rsidP="002C72CA">
      <w:pPr>
        <w:pStyle w:val="a4"/>
        <w:numPr>
          <w:ilvl w:val="0"/>
          <w:numId w:val="8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Все ответы верны.</w:t>
      </w:r>
    </w:p>
    <w:p w:rsidR="00CE228A" w:rsidRPr="00154FD6" w:rsidRDefault="00CE228A" w:rsidP="00CE228A">
      <w:pPr>
        <w:rPr>
          <w:b/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7. По методу изготовления </w:t>
      </w:r>
      <w:proofErr w:type="spellStart"/>
      <w:r w:rsidRPr="00154FD6">
        <w:rPr>
          <w:b/>
          <w:sz w:val="24"/>
          <w:szCs w:val="24"/>
        </w:rPr>
        <w:t>ретракционные</w:t>
      </w:r>
      <w:proofErr w:type="spellEnd"/>
      <w:r w:rsidRPr="00154FD6">
        <w:rPr>
          <w:b/>
          <w:sz w:val="24"/>
          <w:szCs w:val="24"/>
        </w:rPr>
        <w:t xml:space="preserve"> нити классифицируются </w:t>
      </w:r>
      <w:proofErr w:type="gramStart"/>
      <w:r w:rsidRPr="00154FD6">
        <w:rPr>
          <w:b/>
          <w:sz w:val="24"/>
          <w:szCs w:val="24"/>
        </w:rPr>
        <w:t>на</w:t>
      </w:r>
      <w:proofErr w:type="gramEnd"/>
      <w:r w:rsidRPr="00154FD6">
        <w:rPr>
          <w:b/>
          <w:sz w:val="24"/>
          <w:szCs w:val="24"/>
        </w:rPr>
        <w:t>:</w:t>
      </w:r>
    </w:p>
    <w:p w:rsidR="00CE228A" w:rsidRPr="00154FD6" w:rsidRDefault="00CE228A" w:rsidP="002C72CA">
      <w:pPr>
        <w:pStyle w:val="a4"/>
        <w:numPr>
          <w:ilvl w:val="0"/>
          <w:numId w:val="12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Скрученные (</w:t>
      </w:r>
      <w:proofErr w:type="spellStart"/>
      <w:r w:rsidRPr="00154FD6">
        <w:rPr>
          <w:sz w:val="24"/>
          <w:szCs w:val="24"/>
        </w:rPr>
        <w:t>twisted</w:t>
      </w:r>
      <w:proofErr w:type="spellEnd"/>
      <w:r w:rsidRPr="00154FD6">
        <w:rPr>
          <w:sz w:val="24"/>
          <w:szCs w:val="24"/>
        </w:rPr>
        <w:t xml:space="preserve">); </w:t>
      </w:r>
    </w:p>
    <w:p w:rsidR="00CE228A" w:rsidRPr="00154FD6" w:rsidRDefault="00CE228A" w:rsidP="002C72CA">
      <w:pPr>
        <w:pStyle w:val="a4"/>
        <w:numPr>
          <w:ilvl w:val="0"/>
          <w:numId w:val="12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Плетенные (</w:t>
      </w:r>
      <w:proofErr w:type="spellStart"/>
      <w:r w:rsidRPr="00154FD6">
        <w:rPr>
          <w:sz w:val="24"/>
          <w:szCs w:val="24"/>
        </w:rPr>
        <w:t>braided</w:t>
      </w:r>
      <w:proofErr w:type="spellEnd"/>
      <w:r w:rsidRPr="00154FD6">
        <w:rPr>
          <w:sz w:val="24"/>
          <w:szCs w:val="24"/>
        </w:rPr>
        <w:t xml:space="preserve">); </w:t>
      </w:r>
    </w:p>
    <w:p w:rsidR="00CE228A" w:rsidRPr="00154FD6" w:rsidRDefault="00CE228A" w:rsidP="002C72CA">
      <w:pPr>
        <w:pStyle w:val="a4"/>
        <w:numPr>
          <w:ilvl w:val="0"/>
          <w:numId w:val="12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Вязанные (узелковые, тканевые трубки);</w:t>
      </w:r>
    </w:p>
    <w:p w:rsidR="00CE228A" w:rsidRPr="00CE228A" w:rsidRDefault="00CE228A" w:rsidP="002C72CA">
      <w:pPr>
        <w:pStyle w:val="a4"/>
        <w:numPr>
          <w:ilvl w:val="0"/>
          <w:numId w:val="12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 xml:space="preserve">Все ответы верны. 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8. Назовите показания к применению изоляционной системы </w:t>
      </w:r>
      <w:proofErr w:type="spellStart"/>
      <w:r w:rsidRPr="00154FD6">
        <w:rPr>
          <w:b/>
          <w:sz w:val="24"/>
          <w:szCs w:val="24"/>
        </w:rPr>
        <w:t>OptraDam</w:t>
      </w:r>
      <w:proofErr w:type="spellEnd"/>
      <w:r w:rsidRPr="00154FD6">
        <w:rPr>
          <w:b/>
          <w:sz w:val="24"/>
          <w:szCs w:val="24"/>
        </w:rPr>
        <w:t xml:space="preserve"> </w:t>
      </w:r>
      <w:proofErr w:type="spellStart"/>
      <w:r w:rsidRPr="00154FD6">
        <w:rPr>
          <w:b/>
          <w:sz w:val="24"/>
          <w:szCs w:val="24"/>
        </w:rPr>
        <w:t>Plus</w:t>
      </w:r>
      <w:proofErr w:type="spellEnd"/>
      <w:r w:rsidRPr="00154FD6">
        <w:rPr>
          <w:b/>
          <w:sz w:val="24"/>
          <w:szCs w:val="24"/>
        </w:rPr>
        <w:t xml:space="preserve"> (</w:t>
      </w:r>
      <w:proofErr w:type="spellStart"/>
      <w:r w:rsidRPr="00154FD6">
        <w:rPr>
          <w:b/>
          <w:sz w:val="24"/>
          <w:szCs w:val="24"/>
        </w:rPr>
        <w:t>Ivoclar</w:t>
      </w:r>
      <w:proofErr w:type="spellEnd"/>
      <w:r w:rsidRPr="00154FD6">
        <w:rPr>
          <w:b/>
          <w:sz w:val="24"/>
          <w:szCs w:val="24"/>
        </w:rPr>
        <w:t xml:space="preserve"> </w:t>
      </w:r>
      <w:proofErr w:type="spellStart"/>
      <w:r w:rsidRPr="00154FD6">
        <w:rPr>
          <w:b/>
          <w:sz w:val="24"/>
          <w:szCs w:val="24"/>
        </w:rPr>
        <w:t>Vivadent</w:t>
      </w:r>
      <w:proofErr w:type="spellEnd"/>
      <w:r w:rsidRPr="00154FD6">
        <w:rPr>
          <w:b/>
          <w:sz w:val="24"/>
          <w:szCs w:val="24"/>
        </w:rPr>
        <w:t>)</w:t>
      </w:r>
    </w:p>
    <w:p w:rsidR="00CE228A" w:rsidRPr="00CE228A" w:rsidRDefault="00CE228A" w:rsidP="002C72CA">
      <w:pPr>
        <w:pStyle w:val="a4"/>
        <w:numPr>
          <w:ilvl w:val="0"/>
          <w:numId w:val="11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Адгезивная фиксация, пломбирование зубов, эндодонтическое лечение;</w:t>
      </w:r>
    </w:p>
    <w:p w:rsidR="00CE228A" w:rsidRPr="00154FD6" w:rsidRDefault="00CE228A" w:rsidP="002C72CA">
      <w:pPr>
        <w:pStyle w:val="a4"/>
        <w:numPr>
          <w:ilvl w:val="0"/>
          <w:numId w:val="11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Использование системы ICON или композитных пломбировочных материалов;</w:t>
      </w:r>
    </w:p>
    <w:p w:rsidR="00CE228A" w:rsidRPr="00154FD6" w:rsidRDefault="00CE228A" w:rsidP="002C72CA">
      <w:pPr>
        <w:pStyle w:val="a4"/>
        <w:numPr>
          <w:ilvl w:val="0"/>
          <w:numId w:val="11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Эндодонтическое лечение всех групп зубов, прямые реставрации, герметизация </w:t>
      </w:r>
      <w:proofErr w:type="spellStart"/>
      <w:r w:rsidRPr="00154FD6">
        <w:rPr>
          <w:sz w:val="24"/>
          <w:szCs w:val="24"/>
        </w:rPr>
        <w:t>фиссур</w:t>
      </w:r>
      <w:proofErr w:type="spellEnd"/>
      <w:r w:rsidRPr="00154FD6">
        <w:rPr>
          <w:sz w:val="24"/>
          <w:szCs w:val="24"/>
        </w:rPr>
        <w:t>, процедуры отбеливания.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9. Назовите показания к применению изоляционной системы</w:t>
      </w:r>
      <w:r w:rsidRPr="00154FD6">
        <w:rPr>
          <w:b/>
        </w:rPr>
        <w:t xml:space="preserve"> </w:t>
      </w:r>
      <w:proofErr w:type="spellStart"/>
      <w:r w:rsidRPr="00154FD6">
        <w:rPr>
          <w:b/>
          <w:sz w:val="24"/>
          <w:szCs w:val="24"/>
        </w:rPr>
        <w:t>OptiDam</w:t>
      </w:r>
      <w:proofErr w:type="spellEnd"/>
    </w:p>
    <w:p w:rsidR="00CE228A" w:rsidRPr="00154FD6" w:rsidRDefault="00CE228A" w:rsidP="002C72CA">
      <w:pPr>
        <w:pStyle w:val="a4"/>
        <w:numPr>
          <w:ilvl w:val="0"/>
          <w:numId w:val="10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Адгезивная фиксация, пломбирование зубов, эндодонтическое лечение;</w:t>
      </w:r>
    </w:p>
    <w:p w:rsidR="00CE228A" w:rsidRPr="00154FD6" w:rsidRDefault="00CE228A" w:rsidP="002C72CA">
      <w:pPr>
        <w:pStyle w:val="a4"/>
        <w:numPr>
          <w:ilvl w:val="0"/>
          <w:numId w:val="10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Использование системы ICON или композитных пломбировочных материалов;</w:t>
      </w:r>
    </w:p>
    <w:p w:rsidR="00CE228A" w:rsidRPr="00CE228A" w:rsidRDefault="00CE228A" w:rsidP="002C72CA">
      <w:pPr>
        <w:pStyle w:val="a4"/>
        <w:numPr>
          <w:ilvl w:val="0"/>
          <w:numId w:val="10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 xml:space="preserve">Эндодонтическое лечение всех групп зубов, прямые реставрации, герметизация </w:t>
      </w:r>
      <w:proofErr w:type="spellStart"/>
      <w:r w:rsidRPr="00CE228A">
        <w:rPr>
          <w:sz w:val="24"/>
          <w:szCs w:val="24"/>
        </w:rPr>
        <w:t>фиссур</w:t>
      </w:r>
      <w:proofErr w:type="spellEnd"/>
      <w:r w:rsidRPr="00CE228A">
        <w:rPr>
          <w:sz w:val="24"/>
          <w:szCs w:val="24"/>
        </w:rPr>
        <w:t>, процедуры отбеливания.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10. Назовите показания к применению изоляционной системы </w:t>
      </w:r>
      <w:proofErr w:type="spellStart"/>
      <w:r w:rsidRPr="00154FD6">
        <w:rPr>
          <w:b/>
          <w:sz w:val="24"/>
          <w:szCs w:val="24"/>
        </w:rPr>
        <w:t>MiniDam</w:t>
      </w:r>
      <w:proofErr w:type="spellEnd"/>
    </w:p>
    <w:p w:rsidR="00CE228A" w:rsidRPr="00154FD6" w:rsidRDefault="00CE228A" w:rsidP="002C72CA">
      <w:pPr>
        <w:pStyle w:val="a4"/>
        <w:numPr>
          <w:ilvl w:val="0"/>
          <w:numId w:val="9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>Адгезивная фиксация, пломбирование зубов, эндодонтическое лечение;</w:t>
      </w:r>
    </w:p>
    <w:p w:rsidR="00CE228A" w:rsidRPr="00CE228A" w:rsidRDefault="00CE228A" w:rsidP="002C72CA">
      <w:pPr>
        <w:pStyle w:val="a4"/>
        <w:numPr>
          <w:ilvl w:val="0"/>
          <w:numId w:val="9"/>
        </w:numPr>
        <w:ind w:left="567" w:hanging="210"/>
        <w:rPr>
          <w:sz w:val="24"/>
          <w:szCs w:val="24"/>
        </w:rPr>
      </w:pPr>
      <w:r w:rsidRPr="00CE228A">
        <w:rPr>
          <w:sz w:val="24"/>
          <w:szCs w:val="24"/>
        </w:rPr>
        <w:t>Использование системы ICON или композитных пломбировочных материалов;</w:t>
      </w:r>
    </w:p>
    <w:p w:rsidR="00CE228A" w:rsidRPr="00154FD6" w:rsidRDefault="00CE228A" w:rsidP="002C72CA">
      <w:pPr>
        <w:pStyle w:val="a4"/>
        <w:numPr>
          <w:ilvl w:val="0"/>
          <w:numId w:val="9"/>
        </w:numPr>
        <w:ind w:left="567" w:hanging="210"/>
        <w:rPr>
          <w:sz w:val="24"/>
          <w:szCs w:val="24"/>
        </w:rPr>
      </w:pPr>
      <w:r w:rsidRPr="00154FD6">
        <w:rPr>
          <w:sz w:val="24"/>
          <w:szCs w:val="24"/>
        </w:rPr>
        <w:t xml:space="preserve">Эндодонтическое лечение всех групп зубов, прямые реставрации, герметизация </w:t>
      </w:r>
      <w:proofErr w:type="spellStart"/>
      <w:r w:rsidRPr="00154FD6">
        <w:rPr>
          <w:sz w:val="24"/>
          <w:szCs w:val="24"/>
        </w:rPr>
        <w:t>фиссур</w:t>
      </w:r>
      <w:proofErr w:type="spellEnd"/>
      <w:r w:rsidRPr="00154FD6">
        <w:rPr>
          <w:sz w:val="24"/>
          <w:szCs w:val="24"/>
        </w:rPr>
        <w:t>, процедуры отбеливания.</w:t>
      </w:r>
    </w:p>
    <w:p w:rsidR="00CE228A" w:rsidRPr="00154FD6" w:rsidRDefault="00CE228A" w:rsidP="00CE228A">
      <w:pPr>
        <w:rPr>
          <w:sz w:val="24"/>
          <w:szCs w:val="24"/>
        </w:rPr>
      </w:pPr>
    </w:p>
    <w:p w:rsidR="00CE228A" w:rsidRPr="00154FD6" w:rsidRDefault="00CE228A" w:rsidP="00CE228A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Ситуационные задачи</w:t>
      </w:r>
    </w:p>
    <w:p w:rsidR="00CE228A" w:rsidRPr="00154FD6" w:rsidRDefault="00CE228A" w:rsidP="002C72CA">
      <w:pPr>
        <w:pStyle w:val="a4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Пациентка Д., 20 лет, обратилась в клинику терапевтической стоматологии с целью осмотра. При осмотре полости рта были обнаружены пломбы на жевательной поверхности зубов 17, 16, 24, 28, 37, 47. На щечной поверхности зубов 16, 17, 26 и язычной поверхности зубов 46 и 36 зубной налет покрывает 2/3 поверхности. На вестибулярной поверхности зубов 11, 12, 22, 21 зубной налет покрывается ½ поверхности. Составьте план лечения и сделайте оптимальный способ изоляции операционного поля.</w:t>
      </w:r>
    </w:p>
    <w:p w:rsidR="00CE228A" w:rsidRPr="00154FD6" w:rsidRDefault="00CE228A" w:rsidP="002C72CA">
      <w:pPr>
        <w:pStyle w:val="a4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Пациент К., 24 лет, обратился в клинику терапевтической стоматологии с целью осмотра. При осмотре полости рта были обнаружены пломбы с нарушением краевого прилегания и </w:t>
      </w:r>
      <w:proofErr w:type="spellStart"/>
      <w:r w:rsidRPr="00154FD6">
        <w:rPr>
          <w:sz w:val="24"/>
          <w:szCs w:val="24"/>
        </w:rPr>
        <w:t>герметизма</w:t>
      </w:r>
      <w:proofErr w:type="spellEnd"/>
      <w:r w:rsidRPr="00154FD6">
        <w:rPr>
          <w:sz w:val="24"/>
          <w:szCs w:val="24"/>
        </w:rPr>
        <w:t xml:space="preserve"> на </w:t>
      </w:r>
      <w:r w:rsidRPr="00154FD6">
        <w:rPr>
          <w:sz w:val="24"/>
          <w:szCs w:val="24"/>
        </w:rPr>
        <w:lastRenderedPageBreak/>
        <w:t>зубах 12, 11, 21, 22, 35. На щечной поверхности зубов 16, 17, 26 и язычной поверхности зубов 46 и 36 зубной камень покрывает 1/3 поверхности. На вестибулярной поверхности зубов 11, 12, 22, 21 зубной налет и зубной камень отсутствует. Составьте план лечения и сделайте оптимальный способ изоляции операционного поля.</w:t>
      </w:r>
    </w:p>
    <w:p w:rsidR="00F4776A" w:rsidRPr="00F4776A" w:rsidRDefault="00F4776A" w:rsidP="00F4776A">
      <w:pPr>
        <w:rPr>
          <w:sz w:val="24"/>
          <w:szCs w:val="24"/>
          <w:u w:color="FFFFFF" w:themeColor="background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2872"/>
        <w:gridCol w:w="2835"/>
      </w:tblGrid>
      <w:tr w:rsidR="00F10059" w:rsidRPr="00F4776A" w:rsidTr="00864587">
        <w:tc>
          <w:tcPr>
            <w:tcW w:w="5211" w:type="dxa"/>
            <w:vAlign w:val="center"/>
          </w:tcPr>
          <w:p w:rsidR="00F10059" w:rsidRPr="00F4776A" w:rsidRDefault="00F10059" w:rsidP="00864587">
            <w:pPr>
              <w:jc w:val="center"/>
              <w:rPr>
                <w:sz w:val="24"/>
                <w:szCs w:val="24"/>
              </w:rPr>
            </w:pPr>
            <w:r w:rsidRPr="00F4776A">
              <w:rPr>
                <w:b/>
                <w:sz w:val="24"/>
                <w:szCs w:val="24"/>
              </w:rPr>
              <w:t>Вопросы для УСР</w:t>
            </w:r>
          </w:p>
        </w:tc>
        <w:tc>
          <w:tcPr>
            <w:tcW w:w="2872" w:type="dxa"/>
            <w:vAlign w:val="center"/>
          </w:tcPr>
          <w:p w:rsidR="00F10059" w:rsidRPr="00F4776A" w:rsidRDefault="00F10059" w:rsidP="00864587">
            <w:pPr>
              <w:jc w:val="center"/>
              <w:rPr>
                <w:b/>
                <w:sz w:val="24"/>
                <w:szCs w:val="24"/>
              </w:rPr>
            </w:pPr>
            <w:r w:rsidRPr="00F4776A">
              <w:rPr>
                <w:b/>
                <w:sz w:val="24"/>
                <w:szCs w:val="24"/>
              </w:rPr>
              <w:t>Срок выполнения УСР</w:t>
            </w:r>
          </w:p>
        </w:tc>
        <w:tc>
          <w:tcPr>
            <w:tcW w:w="2835" w:type="dxa"/>
            <w:vAlign w:val="center"/>
          </w:tcPr>
          <w:p w:rsidR="00F10059" w:rsidRPr="00F4776A" w:rsidRDefault="00F10059" w:rsidP="00864587">
            <w:pPr>
              <w:jc w:val="center"/>
              <w:rPr>
                <w:b/>
                <w:sz w:val="24"/>
                <w:szCs w:val="24"/>
              </w:rPr>
            </w:pPr>
            <w:r w:rsidRPr="00F4776A">
              <w:rPr>
                <w:b/>
                <w:sz w:val="24"/>
                <w:szCs w:val="24"/>
              </w:rPr>
              <w:t>Формы контроля УСР</w:t>
            </w:r>
          </w:p>
        </w:tc>
      </w:tr>
      <w:tr w:rsidR="00F10059" w:rsidRPr="00F4776A" w:rsidTr="00864587">
        <w:tc>
          <w:tcPr>
            <w:tcW w:w="5211" w:type="dxa"/>
            <w:vAlign w:val="center"/>
          </w:tcPr>
          <w:p w:rsidR="00F10059" w:rsidRPr="00F4776A" w:rsidRDefault="00F10059" w:rsidP="00864587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F10059" w:rsidRPr="00F4776A" w:rsidRDefault="00F10059" w:rsidP="00864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10059" w:rsidRPr="00F4776A" w:rsidRDefault="00F10059" w:rsidP="00864587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0059" w:rsidRPr="00F4776A" w:rsidRDefault="00F10059" w:rsidP="00F10059">
      <w:pPr>
        <w:rPr>
          <w:sz w:val="24"/>
          <w:szCs w:val="24"/>
        </w:rPr>
      </w:pPr>
    </w:p>
    <w:p w:rsidR="00F10059" w:rsidRPr="00F4776A" w:rsidRDefault="00F10059" w:rsidP="00F10059">
      <w:pPr>
        <w:ind w:firstLine="709"/>
        <w:rPr>
          <w:b/>
          <w:sz w:val="24"/>
          <w:szCs w:val="24"/>
        </w:rPr>
      </w:pPr>
      <w:r w:rsidRPr="00F4776A">
        <w:rPr>
          <w:b/>
          <w:sz w:val="24"/>
          <w:szCs w:val="24"/>
        </w:rPr>
        <w:t>Список литературы.</w:t>
      </w:r>
    </w:p>
    <w:p w:rsidR="00F10059" w:rsidRPr="00F4776A" w:rsidRDefault="00F10059" w:rsidP="00F10059">
      <w:pPr>
        <w:ind w:firstLine="709"/>
        <w:rPr>
          <w:i/>
          <w:sz w:val="24"/>
          <w:szCs w:val="24"/>
        </w:rPr>
      </w:pPr>
      <w:r w:rsidRPr="00F4776A">
        <w:rPr>
          <w:i/>
          <w:sz w:val="24"/>
          <w:szCs w:val="24"/>
        </w:rPr>
        <w:t>Основная:</w:t>
      </w:r>
    </w:p>
    <w:p w:rsidR="00F10059" w:rsidRPr="00F4776A" w:rsidRDefault="00F10059" w:rsidP="00F10059">
      <w:pPr>
        <w:pStyle w:val="a4"/>
        <w:numPr>
          <w:ilvl w:val="0"/>
          <w:numId w:val="1"/>
        </w:numPr>
        <w:ind w:left="357" w:hanging="357"/>
        <w:rPr>
          <w:sz w:val="24"/>
          <w:szCs w:val="24"/>
        </w:rPr>
      </w:pPr>
      <w:r w:rsidRPr="00F4776A">
        <w:rPr>
          <w:sz w:val="24"/>
          <w:szCs w:val="24"/>
        </w:rPr>
        <w:t>Практическая терапевтическая стоматология: учеб</w:t>
      </w:r>
      <w:proofErr w:type="gramStart"/>
      <w:r w:rsidRPr="00F4776A">
        <w:rPr>
          <w:sz w:val="24"/>
          <w:szCs w:val="24"/>
        </w:rPr>
        <w:t>.</w:t>
      </w:r>
      <w:proofErr w:type="gramEnd"/>
      <w:r w:rsidRPr="00F4776A">
        <w:rPr>
          <w:sz w:val="24"/>
          <w:szCs w:val="24"/>
        </w:rPr>
        <w:t xml:space="preserve"> </w:t>
      </w:r>
      <w:proofErr w:type="gramStart"/>
      <w:r w:rsidRPr="00F4776A">
        <w:rPr>
          <w:sz w:val="24"/>
          <w:szCs w:val="24"/>
        </w:rPr>
        <w:t>п</w:t>
      </w:r>
      <w:proofErr w:type="gramEnd"/>
      <w:r w:rsidRPr="00F4776A">
        <w:rPr>
          <w:sz w:val="24"/>
          <w:szCs w:val="24"/>
        </w:rPr>
        <w:t xml:space="preserve">особие / под ред. А.И. Николаева, Л.М. </w:t>
      </w:r>
      <w:proofErr w:type="spellStart"/>
      <w:r w:rsidRPr="00F4776A">
        <w:rPr>
          <w:sz w:val="24"/>
          <w:szCs w:val="24"/>
        </w:rPr>
        <w:t>Цепова</w:t>
      </w:r>
      <w:proofErr w:type="spellEnd"/>
      <w:r w:rsidRPr="00F4776A">
        <w:rPr>
          <w:sz w:val="24"/>
          <w:szCs w:val="24"/>
        </w:rPr>
        <w:t xml:space="preserve">. – 10-е изд., </w:t>
      </w:r>
      <w:proofErr w:type="spellStart"/>
      <w:r w:rsidRPr="00F4776A">
        <w:rPr>
          <w:sz w:val="24"/>
          <w:szCs w:val="24"/>
        </w:rPr>
        <w:t>перераб</w:t>
      </w:r>
      <w:proofErr w:type="spellEnd"/>
      <w:r w:rsidRPr="00F4776A">
        <w:rPr>
          <w:sz w:val="24"/>
          <w:szCs w:val="24"/>
        </w:rPr>
        <w:t xml:space="preserve">. и доп. – М.: </w:t>
      </w:r>
      <w:proofErr w:type="spellStart"/>
      <w:r w:rsidRPr="00F4776A">
        <w:rPr>
          <w:sz w:val="24"/>
          <w:szCs w:val="24"/>
        </w:rPr>
        <w:t>МЕДпресс-информ</w:t>
      </w:r>
      <w:proofErr w:type="spellEnd"/>
      <w:r w:rsidRPr="00F4776A">
        <w:rPr>
          <w:sz w:val="24"/>
          <w:szCs w:val="24"/>
        </w:rPr>
        <w:t>, 2018. – Т. 1. – 624 с.</w:t>
      </w:r>
    </w:p>
    <w:p w:rsidR="00F10059" w:rsidRPr="00F4776A" w:rsidRDefault="00F10059" w:rsidP="00F10059">
      <w:pPr>
        <w:pStyle w:val="a4"/>
        <w:numPr>
          <w:ilvl w:val="0"/>
          <w:numId w:val="1"/>
        </w:numPr>
        <w:ind w:left="357" w:hanging="357"/>
        <w:rPr>
          <w:sz w:val="24"/>
          <w:szCs w:val="24"/>
        </w:rPr>
      </w:pPr>
      <w:r w:rsidRPr="00F4776A">
        <w:rPr>
          <w:sz w:val="24"/>
          <w:szCs w:val="24"/>
        </w:rPr>
        <w:t>Палий, Л.И. Коффердам: учебно-методическое пособие / Л.И. Палий, Г.И. Бойко, Ф.Р. Тагиева. – Минск: БГМУ, 2023. – 24 с.</w:t>
      </w:r>
    </w:p>
    <w:p w:rsidR="00F10059" w:rsidRPr="00F4776A" w:rsidRDefault="00F10059" w:rsidP="00F4776A">
      <w:pPr>
        <w:ind w:firstLine="709"/>
        <w:rPr>
          <w:sz w:val="24"/>
          <w:szCs w:val="24"/>
        </w:rPr>
      </w:pPr>
      <w:r w:rsidRPr="00F4776A">
        <w:rPr>
          <w:i/>
          <w:sz w:val="24"/>
          <w:szCs w:val="24"/>
        </w:rPr>
        <w:t>Дополнительная:</w:t>
      </w:r>
    </w:p>
    <w:p w:rsidR="00F10059" w:rsidRPr="00F4776A" w:rsidRDefault="00F10059" w:rsidP="002C72CA">
      <w:pPr>
        <w:pStyle w:val="a4"/>
        <w:numPr>
          <w:ilvl w:val="0"/>
          <w:numId w:val="3"/>
        </w:numPr>
        <w:ind w:left="357" w:hanging="357"/>
        <w:rPr>
          <w:sz w:val="24"/>
          <w:szCs w:val="24"/>
        </w:rPr>
      </w:pPr>
      <w:r w:rsidRPr="00F4776A">
        <w:rPr>
          <w:sz w:val="24"/>
          <w:szCs w:val="24"/>
        </w:rPr>
        <w:t xml:space="preserve">Системы изоляции рабочего поля в стоматологии: учебно-методическое пособие / Н.А. Юдина, Ю.П. Чернявский, В.П. </w:t>
      </w:r>
      <w:proofErr w:type="spellStart"/>
      <w:r w:rsidRPr="00F4776A">
        <w:rPr>
          <w:sz w:val="24"/>
          <w:szCs w:val="24"/>
        </w:rPr>
        <w:t>Кавецкий</w:t>
      </w:r>
      <w:proofErr w:type="spellEnd"/>
      <w:r w:rsidRPr="00F4776A">
        <w:rPr>
          <w:sz w:val="24"/>
          <w:szCs w:val="24"/>
        </w:rPr>
        <w:t xml:space="preserve">, А.С. Русак. - Минск: </w:t>
      </w:r>
      <w:proofErr w:type="spellStart"/>
      <w:r w:rsidRPr="00F4776A">
        <w:rPr>
          <w:sz w:val="24"/>
          <w:szCs w:val="24"/>
        </w:rPr>
        <w:t>БелМАПО</w:t>
      </w:r>
      <w:proofErr w:type="spellEnd"/>
      <w:r w:rsidRPr="00F4776A">
        <w:rPr>
          <w:sz w:val="24"/>
          <w:szCs w:val="24"/>
        </w:rPr>
        <w:t>, 2009. - 27 с.</w:t>
      </w:r>
    </w:p>
    <w:p w:rsidR="00DB5880" w:rsidRPr="00F4776A" w:rsidRDefault="00DB5880" w:rsidP="00DB5880">
      <w:pPr>
        <w:rPr>
          <w:sz w:val="24"/>
          <w:szCs w:val="24"/>
        </w:rPr>
      </w:pPr>
    </w:p>
    <w:p w:rsidR="00DB5880" w:rsidRPr="00F4776A" w:rsidRDefault="00DB5880" w:rsidP="00DB5880">
      <w:pPr>
        <w:jc w:val="center"/>
        <w:rPr>
          <w:b/>
          <w:sz w:val="24"/>
          <w:szCs w:val="24"/>
        </w:rPr>
      </w:pPr>
      <w:r w:rsidRPr="00F4776A">
        <w:rPr>
          <w:b/>
          <w:sz w:val="24"/>
          <w:szCs w:val="24"/>
        </w:rPr>
        <w:t>УЧЕБНЫЙ МАТЕРИАЛ</w:t>
      </w:r>
    </w:p>
    <w:p w:rsidR="00203195" w:rsidRDefault="00203195" w:rsidP="00DB5880">
      <w:pPr>
        <w:jc w:val="center"/>
        <w:rPr>
          <w:b/>
          <w:sz w:val="24"/>
          <w:szCs w:val="24"/>
        </w:r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ВОПРОС 1. ПРИНЦИПЫ И МЕТОДЫ</w:t>
      </w:r>
      <w:r w:rsidRPr="00154FD6">
        <w:rPr>
          <w:sz w:val="24"/>
          <w:szCs w:val="24"/>
        </w:rPr>
        <w:t xml:space="preserve"> </w:t>
      </w:r>
      <w:r w:rsidRPr="00154FD6">
        <w:rPr>
          <w:b/>
          <w:sz w:val="24"/>
          <w:szCs w:val="24"/>
        </w:rPr>
        <w:t>ИЗОЛЯЦИИ РАБОЧЕГО ПОЛЯ В ТЕРАПЕВТИЧЕСКОЙ СТОМАТОЛОГИИ.</w:t>
      </w:r>
      <w:r w:rsidRPr="00154FD6">
        <w:rPr>
          <w:sz w:val="24"/>
          <w:szCs w:val="24"/>
        </w:rPr>
        <w:t xml:space="preserve"> </w:t>
      </w:r>
      <w:r w:rsidRPr="00154FD6">
        <w:rPr>
          <w:b/>
          <w:sz w:val="24"/>
          <w:szCs w:val="24"/>
        </w:rPr>
        <w:t>ПРИСПОСОБЛЕНИЯ ДЛЯ ЗАЩИТЫ ТВЕРДЫХ И МЯГКИХ ТКАНЕЙ ОТ МЕХАНИЧЕСКИХ ПОВРЕЖДЕНИЙ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В современной стоматологии качественная изоляция рабочего поля является одним из основных условий успешного лечения. При изоляции рабочего поля врач преследует следующие цели:</w:t>
      </w:r>
    </w:p>
    <w:p w:rsidR="00D55D3E" w:rsidRPr="00154FD6" w:rsidRDefault="00D55D3E" w:rsidP="002C72CA">
      <w:pPr>
        <w:pStyle w:val="a4"/>
        <w:numPr>
          <w:ilvl w:val="0"/>
          <w:numId w:val="18"/>
        </w:numPr>
        <w:rPr>
          <w:sz w:val="24"/>
          <w:szCs w:val="24"/>
        </w:rPr>
      </w:pPr>
      <w:r w:rsidRPr="00154FD6">
        <w:rPr>
          <w:sz w:val="24"/>
          <w:szCs w:val="24"/>
        </w:rPr>
        <w:t>защита мягких тканей полости рта;</w:t>
      </w:r>
    </w:p>
    <w:p w:rsidR="00D55D3E" w:rsidRPr="00154FD6" w:rsidRDefault="00D55D3E" w:rsidP="002C72CA">
      <w:pPr>
        <w:pStyle w:val="a4"/>
        <w:numPr>
          <w:ilvl w:val="0"/>
          <w:numId w:val="18"/>
        </w:numPr>
        <w:rPr>
          <w:sz w:val="24"/>
          <w:szCs w:val="24"/>
        </w:rPr>
      </w:pPr>
      <w:r w:rsidRPr="00154FD6">
        <w:rPr>
          <w:sz w:val="24"/>
          <w:szCs w:val="24"/>
        </w:rPr>
        <w:t>защита соседних зубов;</w:t>
      </w:r>
    </w:p>
    <w:p w:rsidR="00D55D3E" w:rsidRPr="00154FD6" w:rsidRDefault="00D55D3E" w:rsidP="002C72CA">
      <w:pPr>
        <w:pStyle w:val="a4"/>
        <w:numPr>
          <w:ilvl w:val="0"/>
          <w:numId w:val="18"/>
        </w:numPr>
        <w:rPr>
          <w:sz w:val="24"/>
          <w:szCs w:val="24"/>
        </w:rPr>
      </w:pPr>
      <w:r w:rsidRPr="00154FD6">
        <w:rPr>
          <w:sz w:val="24"/>
          <w:szCs w:val="24"/>
        </w:rPr>
        <w:t>защита дыхательных путей пациента от пыли при препарировании зубов;</w:t>
      </w:r>
    </w:p>
    <w:p w:rsidR="00D55D3E" w:rsidRPr="00154FD6" w:rsidRDefault="00D55D3E" w:rsidP="002C72CA">
      <w:pPr>
        <w:pStyle w:val="a4"/>
        <w:numPr>
          <w:ilvl w:val="0"/>
          <w:numId w:val="18"/>
        </w:numPr>
        <w:rPr>
          <w:sz w:val="24"/>
          <w:szCs w:val="24"/>
        </w:rPr>
      </w:pPr>
      <w:r w:rsidRPr="00154FD6">
        <w:rPr>
          <w:sz w:val="24"/>
          <w:szCs w:val="24"/>
        </w:rPr>
        <w:t xml:space="preserve">защита сформированной полости от ротовой и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жидкости, крови.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Защита мягких тканей и дыхательных путей пациента при препарировании зубов, проведении профессиональной гигиены методом воздушной абразии и при профессиональном отбеливании зубов – одно из условий комфортного и безопасного лечения. Без адекватной защиты рабочего поля от слюны и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 врач не может дать гарантию эффективности пломбирования зуба независимо от качества используемого материала. Широко применяемые композитные материалы предполагают достаточно длительный процесс реставрации зуба, а технология их использования такова, что при попадании влаги в полость необходимо повторять все этапы, начиная с протравливания. Также чрезвычайно важна изоляция рабочего поля от слюны при эндодонтическом лечении: с одной стороны, необходимо минимизировать проникновение микроорганизмов из полости рта в обработанные корневые каналы, с другой – защитить слизистую оболочку от воздействия сильнодействующих дезинфицирующих растворов. В настоящее время на стоматологическом рынке присутствует огромное количество сре</w:t>
      </w:r>
      <w:proofErr w:type="gramStart"/>
      <w:r w:rsidRPr="00154FD6">
        <w:rPr>
          <w:sz w:val="24"/>
          <w:szCs w:val="24"/>
        </w:rPr>
        <w:t>дств дл</w:t>
      </w:r>
      <w:proofErr w:type="gramEnd"/>
      <w:r w:rsidRPr="00154FD6">
        <w:rPr>
          <w:sz w:val="24"/>
          <w:szCs w:val="24"/>
        </w:rPr>
        <w:t xml:space="preserve">я изоляции рабочего поля – от валиков до коффердамов различных конструкций.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Наиболее распространенным инструментом для ретракции и защиты губ, щек и языка при препарировании зубов является стоматологическое зеркало (рис. 1). </w:t>
      </w:r>
      <w:proofErr w:type="gramStart"/>
      <w:r w:rsidRPr="00154FD6">
        <w:rPr>
          <w:sz w:val="24"/>
          <w:szCs w:val="24"/>
        </w:rPr>
        <w:t>В настоящее время для ретракции губ и щек разработаны специальные пластиковые ретракторы, применение которых значительно упрощает работу врача-стоматолога при реставрации фронтальных зубов и при отбеливании.</w:t>
      </w:r>
      <w:proofErr w:type="gramEnd"/>
      <w:r w:rsidRPr="00154FD6">
        <w:rPr>
          <w:sz w:val="24"/>
          <w:szCs w:val="24"/>
        </w:rPr>
        <w:t xml:space="preserve"> </w:t>
      </w:r>
      <w:proofErr w:type="gramStart"/>
      <w:r w:rsidRPr="00154FD6">
        <w:rPr>
          <w:sz w:val="24"/>
          <w:szCs w:val="24"/>
        </w:rPr>
        <w:t>Для ретракции мягких тканей используются также и ручные ретракторы.</w:t>
      </w:r>
      <w:proofErr w:type="gramEnd"/>
      <w:r w:rsidRPr="00154FD6">
        <w:rPr>
          <w:sz w:val="24"/>
          <w:szCs w:val="24"/>
        </w:rPr>
        <w:t xml:space="preserve"> Для защиты десны от механической травмы в процессе препарирования пришеечных дефектов можно использовать специальный ручной инструмент - </w:t>
      </w:r>
      <w:proofErr w:type="spellStart"/>
      <w:r w:rsidRPr="00154FD6">
        <w:rPr>
          <w:sz w:val="24"/>
          <w:szCs w:val="24"/>
        </w:rPr>
        <w:t>гингивэлеватор</w:t>
      </w:r>
      <w:proofErr w:type="spellEnd"/>
      <w:r w:rsidRPr="00154FD6">
        <w:rPr>
          <w:sz w:val="24"/>
          <w:szCs w:val="24"/>
        </w:rPr>
        <w:t>.</w:t>
      </w:r>
      <w:r w:rsidRPr="00154FD6">
        <w:t xml:space="preserve"> </w:t>
      </w:r>
      <w:r w:rsidRPr="00154FD6">
        <w:rPr>
          <w:sz w:val="24"/>
          <w:szCs w:val="24"/>
        </w:rPr>
        <w:t xml:space="preserve">Еще в начале XX века были попытки объединить ретрактор, стоматологическое зеркало и </w:t>
      </w:r>
      <w:proofErr w:type="spellStart"/>
      <w:r w:rsidRPr="00154FD6">
        <w:rPr>
          <w:sz w:val="24"/>
          <w:szCs w:val="24"/>
        </w:rPr>
        <w:t>слюноотсос</w:t>
      </w:r>
      <w:proofErr w:type="spellEnd"/>
      <w:r w:rsidRPr="00154FD6">
        <w:rPr>
          <w:sz w:val="24"/>
          <w:szCs w:val="24"/>
        </w:rPr>
        <w:t xml:space="preserve"> (устройство «</w:t>
      </w:r>
      <w:proofErr w:type="spellStart"/>
      <w:r w:rsidRPr="00154FD6">
        <w:rPr>
          <w:sz w:val="24"/>
          <w:szCs w:val="24"/>
        </w:rPr>
        <w:t>Ораскоп</w:t>
      </w:r>
      <w:proofErr w:type="spellEnd"/>
      <w:r w:rsidRPr="00154FD6">
        <w:rPr>
          <w:sz w:val="24"/>
          <w:szCs w:val="24"/>
        </w:rPr>
        <w:t xml:space="preserve">»). Современной модификацией этого устройства является система изоляции рабочего поля </w:t>
      </w:r>
      <w:proofErr w:type="spellStart"/>
      <w:r w:rsidRPr="00154FD6">
        <w:rPr>
          <w:sz w:val="24"/>
          <w:szCs w:val="24"/>
        </w:rPr>
        <w:t>Isolite</w:t>
      </w:r>
      <w:proofErr w:type="spellEnd"/>
      <w:r w:rsidRPr="00154FD6">
        <w:rPr>
          <w:sz w:val="24"/>
          <w:szCs w:val="24"/>
        </w:rPr>
        <w:t xml:space="preserve">. Система </w:t>
      </w:r>
      <w:proofErr w:type="spellStart"/>
      <w:r w:rsidRPr="00154FD6">
        <w:rPr>
          <w:sz w:val="24"/>
          <w:szCs w:val="24"/>
        </w:rPr>
        <w:t>Isolite</w:t>
      </w:r>
      <w:proofErr w:type="spellEnd"/>
      <w:r w:rsidRPr="00154FD6">
        <w:rPr>
          <w:sz w:val="24"/>
          <w:szCs w:val="24"/>
        </w:rPr>
        <w:t xml:space="preserve"> представляет собой своеобразную насадку на пылесос, которая позволяет одновременно отодвигать щеку и язык, эвакуировать ротовую жидкость и взвесь, образующуюся при препарировании зубов, а также выполняет функцию </w:t>
      </w:r>
      <w:proofErr w:type="spellStart"/>
      <w:r w:rsidRPr="00154FD6">
        <w:rPr>
          <w:sz w:val="24"/>
          <w:szCs w:val="24"/>
        </w:rPr>
        <w:t>прикусного</w:t>
      </w:r>
      <w:proofErr w:type="spellEnd"/>
      <w:r w:rsidRPr="00154FD6">
        <w:rPr>
          <w:sz w:val="24"/>
          <w:szCs w:val="24"/>
        </w:rPr>
        <w:t xml:space="preserve"> блока. Кроме того, благодаря встроенному светодиоду данная система является дополнительным источником освещения рабочего поля. Одним из распространенных осложнений в повседневной практике является травма соседнего зуба при препарировании полостей II </w:t>
      </w:r>
      <w:r w:rsidRPr="00154FD6">
        <w:rPr>
          <w:sz w:val="24"/>
          <w:szCs w:val="24"/>
        </w:rPr>
        <w:lastRenderedPageBreak/>
        <w:t xml:space="preserve">класса. Многие стоматологи используют для защиты </w:t>
      </w:r>
      <w:proofErr w:type="spellStart"/>
      <w:r w:rsidRPr="00154FD6">
        <w:rPr>
          <w:sz w:val="24"/>
          <w:szCs w:val="24"/>
        </w:rPr>
        <w:t>интактного</w:t>
      </w:r>
      <w:proofErr w:type="spellEnd"/>
      <w:r w:rsidRPr="00154FD6">
        <w:rPr>
          <w:sz w:val="24"/>
          <w:szCs w:val="24"/>
        </w:rPr>
        <w:t xml:space="preserve"> зуба металлические матрицы. Однако эти матрицы достаточно тонкие и не всегда обеспечивают защиту зуба от механического повреждения. Кроме того, зафиксировать их в межзубном промежутке достаточно сложно. Достойной альтернативой являются разделительные пластины </w:t>
      </w:r>
      <w:proofErr w:type="spellStart"/>
      <w:r w:rsidRPr="00154FD6">
        <w:rPr>
          <w:sz w:val="24"/>
          <w:szCs w:val="24"/>
        </w:rPr>
        <w:t>InterGuard</w:t>
      </w:r>
      <w:proofErr w:type="spellEnd"/>
      <w:r w:rsidRPr="00154FD6">
        <w:rPr>
          <w:sz w:val="24"/>
          <w:szCs w:val="24"/>
        </w:rPr>
        <w:t xml:space="preserve">. Это пластины из нержавеющей стали толщиной 100 микрон с загнутыми концами. Они надежно фиксируются в межзубном промежутке и обеспечивают адекватную защиту соседнего зуба. Во избежание случайного проглатывания или аспирации пластины к ней необходимо привязать </w:t>
      </w:r>
      <w:proofErr w:type="gramStart"/>
      <w:r w:rsidRPr="00154FD6">
        <w:rPr>
          <w:sz w:val="24"/>
          <w:szCs w:val="24"/>
        </w:rPr>
        <w:t>длинный</w:t>
      </w:r>
      <w:proofErr w:type="gram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флосс</w:t>
      </w:r>
      <w:proofErr w:type="spellEnd"/>
      <w:r w:rsidRPr="00154FD6">
        <w:rPr>
          <w:sz w:val="24"/>
          <w:szCs w:val="24"/>
        </w:rPr>
        <w:t xml:space="preserve">. Для этого на одном из концов пластины имеется специальное отверстие. Пластины </w:t>
      </w:r>
      <w:proofErr w:type="spellStart"/>
      <w:r w:rsidRPr="00154FD6">
        <w:rPr>
          <w:sz w:val="24"/>
          <w:szCs w:val="24"/>
        </w:rPr>
        <w:t>InterGuard</w:t>
      </w:r>
      <w:proofErr w:type="spellEnd"/>
      <w:r w:rsidRPr="00154FD6">
        <w:rPr>
          <w:sz w:val="24"/>
          <w:szCs w:val="24"/>
        </w:rPr>
        <w:t xml:space="preserve"> выпускаются шириной 4 и 5,5 мм.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tbl>
      <w:tblPr>
        <w:tblStyle w:val="a3"/>
        <w:tblW w:w="11161" w:type="dxa"/>
        <w:tblLook w:val="04A0" w:firstRow="1" w:lastRow="0" w:firstColumn="1" w:lastColumn="0" w:noHBand="0" w:noVBand="1"/>
      </w:tblPr>
      <w:tblGrid>
        <w:gridCol w:w="5353"/>
        <w:gridCol w:w="5808"/>
      </w:tblGrid>
      <w:tr w:rsidR="00D55D3E" w:rsidRPr="00154FD6" w:rsidTr="000F71FE">
        <w:tc>
          <w:tcPr>
            <w:tcW w:w="5353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CB985DF" wp14:editId="34519B2C">
                  <wp:extent cx="2318657" cy="1638935"/>
                  <wp:effectExtent l="0" t="0" r="571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04" cy="1655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1. Ретракция губы стоматологическим зеркалом.</w:t>
            </w:r>
          </w:p>
        </w:tc>
        <w:tc>
          <w:tcPr>
            <w:tcW w:w="5808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9BAB4B0" wp14:editId="4AB28546">
                  <wp:extent cx="2533158" cy="1430653"/>
                  <wp:effectExtent l="0" t="0" r="63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06" cy="1462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2. Ретракция губ и щек при отбеливании зубов.</w:t>
            </w:r>
          </w:p>
        </w:tc>
      </w:tr>
      <w:tr w:rsidR="00D55D3E" w:rsidRPr="00154FD6" w:rsidTr="000F71FE">
        <w:tc>
          <w:tcPr>
            <w:tcW w:w="5353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FB741" wp14:editId="191616E0">
                  <wp:extent cx="2473778" cy="1659858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8" r="8695"/>
                          <a:stretch/>
                        </pic:blipFill>
                        <pic:spPr bwMode="auto">
                          <a:xfrm>
                            <a:off x="0" y="0"/>
                            <a:ext cx="2480817" cy="166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3. Ретрактор для губ и щек.</w:t>
            </w:r>
          </w:p>
        </w:tc>
        <w:tc>
          <w:tcPr>
            <w:tcW w:w="5808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 wp14:anchorId="7F78562E" wp14:editId="468F1580">
                  <wp:extent cx="3445329" cy="1051774"/>
                  <wp:effectExtent l="0" t="0" r="3175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7"/>
                          <a:stretch/>
                        </pic:blipFill>
                        <pic:spPr bwMode="auto">
                          <a:xfrm>
                            <a:off x="0" y="0"/>
                            <a:ext cx="3471555" cy="105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4. </w:t>
            </w:r>
            <w:proofErr w:type="gramStart"/>
            <w:r w:rsidRPr="00154FD6">
              <w:rPr>
                <w:sz w:val="24"/>
                <w:szCs w:val="24"/>
              </w:rPr>
              <w:t>Ручной ретрактор для щеки и языка.</w:t>
            </w:r>
            <w:proofErr w:type="gramEnd"/>
          </w:p>
        </w:tc>
      </w:tr>
      <w:tr w:rsidR="00D55D3E" w:rsidRPr="00154FD6" w:rsidTr="000F71FE">
        <w:tc>
          <w:tcPr>
            <w:tcW w:w="5353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 wp14:anchorId="7A38B3D3" wp14:editId="6C57AE2B">
                  <wp:extent cx="1974215" cy="1264920"/>
                  <wp:effectExtent l="0" t="0" r="6985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5. Ретрактор для щеки и языка в полости рта.</w:t>
            </w:r>
          </w:p>
        </w:tc>
        <w:tc>
          <w:tcPr>
            <w:tcW w:w="5808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1A606" wp14:editId="720B1E80">
                  <wp:extent cx="3420145" cy="1096712"/>
                  <wp:effectExtent l="0" t="0" r="889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8" t="15636" b="23273"/>
                          <a:stretch/>
                        </pic:blipFill>
                        <pic:spPr bwMode="auto">
                          <a:xfrm>
                            <a:off x="0" y="0"/>
                            <a:ext cx="3424289" cy="109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6. </w:t>
            </w:r>
            <w:proofErr w:type="spellStart"/>
            <w:r w:rsidRPr="00154FD6">
              <w:rPr>
                <w:sz w:val="24"/>
                <w:szCs w:val="24"/>
              </w:rPr>
              <w:t>Гингивэлеватор</w:t>
            </w:r>
            <w:proofErr w:type="spellEnd"/>
          </w:p>
        </w:tc>
      </w:tr>
      <w:tr w:rsidR="00D55D3E" w:rsidRPr="00154FD6" w:rsidTr="000F71FE">
        <w:tc>
          <w:tcPr>
            <w:tcW w:w="5353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rFonts w:eastAsia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2F9E0B1D" wp14:editId="5D1D1FB1">
                  <wp:extent cx="2564737" cy="2039192"/>
                  <wp:effectExtent l="0" t="0" r="762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53" cy="205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7. Ретракция десны </w:t>
            </w:r>
            <w:proofErr w:type="spellStart"/>
            <w:r w:rsidRPr="00154FD6">
              <w:rPr>
                <w:sz w:val="24"/>
                <w:szCs w:val="24"/>
              </w:rPr>
              <w:t>гингивэлеватором</w:t>
            </w:r>
            <w:proofErr w:type="spellEnd"/>
          </w:p>
        </w:tc>
        <w:tc>
          <w:tcPr>
            <w:tcW w:w="5808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4155A011" wp14:editId="0CEA930E">
                  <wp:extent cx="3032435" cy="18696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87" cy="187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8. </w:t>
            </w:r>
            <w:proofErr w:type="spellStart"/>
            <w:r w:rsidRPr="00154FD6">
              <w:rPr>
                <w:sz w:val="24"/>
                <w:szCs w:val="24"/>
              </w:rPr>
              <w:t>Ораскоп</w:t>
            </w:r>
            <w:proofErr w:type="spellEnd"/>
            <w:r w:rsidRPr="00154FD6">
              <w:rPr>
                <w:sz w:val="24"/>
                <w:szCs w:val="24"/>
              </w:rPr>
              <w:t xml:space="preserve"> (1927 г.).</w:t>
            </w:r>
          </w:p>
        </w:tc>
      </w:tr>
      <w:tr w:rsidR="00D55D3E" w:rsidRPr="00154FD6" w:rsidTr="000F71FE">
        <w:tc>
          <w:tcPr>
            <w:tcW w:w="5353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1842A0" wp14:editId="23C0B2FE">
                  <wp:extent cx="2481943" cy="12582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84" cy="1262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9 Наконечник для пылесоса </w:t>
            </w:r>
            <w:proofErr w:type="spellStart"/>
            <w:r w:rsidRPr="00154FD6">
              <w:rPr>
                <w:sz w:val="24"/>
                <w:szCs w:val="24"/>
              </w:rPr>
              <w:t>Isolite</w:t>
            </w:r>
            <w:proofErr w:type="spellEnd"/>
          </w:p>
        </w:tc>
        <w:tc>
          <w:tcPr>
            <w:tcW w:w="5808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F7CF6" wp14:editId="2B89B62C">
                  <wp:extent cx="3143250" cy="987878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97" r="10628" b="25362"/>
                          <a:stretch/>
                        </pic:blipFill>
                        <pic:spPr bwMode="auto">
                          <a:xfrm>
                            <a:off x="0" y="0"/>
                            <a:ext cx="3146289" cy="98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10 Разделительная пластина </w:t>
            </w:r>
            <w:proofErr w:type="spellStart"/>
            <w:r w:rsidRPr="00154FD6">
              <w:rPr>
                <w:sz w:val="24"/>
                <w:szCs w:val="24"/>
              </w:rPr>
              <w:t>InterGuard</w:t>
            </w:r>
            <w:proofErr w:type="spellEnd"/>
          </w:p>
        </w:tc>
      </w:tr>
    </w:tbl>
    <w:p w:rsidR="00C61241" w:rsidRDefault="00C61241" w:rsidP="00D55D3E">
      <w:pPr>
        <w:jc w:val="center"/>
        <w:rPr>
          <w:b/>
          <w:sz w:val="24"/>
          <w:szCs w:val="24"/>
        </w:r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Методы защиты рабочего поля от слюны и </w:t>
      </w:r>
      <w:proofErr w:type="spellStart"/>
      <w:r w:rsidRPr="00154FD6">
        <w:rPr>
          <w:b/>
          <w:sz w:val="24"/>
          <w:szCs w:val="24"/>
        </w:rPr>
        <w:t>десневой</w:t>
      </w:r>
      <w:proofErr w:type="spellEnd"/>
      <w:r w:rsidRPr="00154FD6">
        <w:rPr>
          <w:b/>
          <w:sz w:val="24"/>
          <w:szCs w:val="24"/>
        </w:rPr>
        <w:t xml:space="preserve"> жидкости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Слюна вырабатывается тремя парами больших слюнных желез (</w:t>
      </w:r>
      <w:proofErr w:type="spellStart"/>
      <w:r w:rsidRPr="00154FD6">
        <w:rPr>
          <w:sz w:val="24"/>
          <w:szCs w:val="24"/>
        </w:rPr>
        <w:t>glan</w:t>
      </w:r>
      <w:proofErr w:type="spellEnd"/>
      <w:r w:rsidRPr="00154FD6">
        <w:rPr>
          <w:sz w:val="24"/>
          <w:szCs w:val="24"/>
        </w:rPr>
        <w:t xml:space="preserve">- </w:t>
      </w:r>
      <w:proofErr w:type="spellStart"/>
      <w:r w:rsidRPr="00154FD6">
        <w:rPr>
          <w:sz w:val="24"/>
          <w:szCs w:val="24"/>
        </w:rPr>
        <w:t>dulae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salivariae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majores</w:t>
      </w:r>
      <w:proofErr w:type="spellEnd"/>
      <w:r w:rsidRPr="00154FD6">
        <w:rPr>
          <w:sz w:val="24"/>
          <w:szCs w:val="24"/>
        </w:rPr>
        <w:t>): околоушных, поднижнечелюстных и подъязычных. В полости рта имеется большое количество малых слюнных желез, которые в зависимости от места расположения называются: щечные, губные, язычные, молярные и небные. Как правило, малые слюнные железы (</w:t>
      </w:r>
      <w:proofErr w:type="spellStart"/>
      <w:r w:rsidRPr="00154FD6">
        <w:rPr>
          <w:sz w:val="24"/>
          <w:szCs w:val="24"/>
        </w:rPr>
        <w:t>glandulae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salivariae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min</w:t>
      </w:r>
      <w:proofErr w:type="gramStart"/>
      <w:r w:rsidRPr="00154FD6">
        <w:rPr>
          <w:sz w:val="24"/>
          <w:szCs w:val="24"/>
        </w:rPr>
        <w:t>о</w:t>
      </w:r>
      <w:proofErr w:type="gramEnd"/>
      <w:r w:rsidRPr="00154FD6">
        <w:rPr>
          <w:sz w:val="24"/>
          <w:szCs w:val="24"/>
        </w:rPr>
        <w:t>res</w:t>
      </w:r>
      <w:proofErr w:type="spellEnd"/>
      <w:r w:rsidRPr="00154FD6">
        <w:rPr>
          <w:sz w:val="24"/>
          <w:szCs w:val="24"/>
        </w:rPr>
        <w:t xml:space="preserve">) располагаются группами в области губ, твердого и мягкого неба. Их диаметр не превышает 1–5 мм. По характеру секрета слюнные железы можно разделить на серозные, слизистые и смешанные. При изоляции рабочего поля от слюны очень важно знать, где располагаются выводные протоки этих желез. Околоушная слюнная железа – самая крупная из слюнных желез и располагается спереди и несколько ниже от ушной раковины. Выводной проток околоушной слюнной железы располагается на уровне первого – второго моляра верхней челюсти в виде сосочка. Поднижнечелюстная слюнная железа располагается в поднижнечелюстном треугольнике. Ее выводной проток проходит по заднему краю m. </w:t>
      </w:r>
      <w:proofErr w:type="spellStart"/>
      <w:r w:rsidRPr="00154FD6">
        <w:rPr>
          <w:sz w:val="24"/>
          <w:szCs w:val="24"/>
        </w:rPr>
        <w:t>mylohyoidei</w:t>
      </w:r>
      <w:proofErr w:type="spellEnd"/>
      <w:r w:rsidRPr="00154FD6">
        <w:rPr>
          <w:sz w:val="24"/>
          <w:szCs w:val="24"/>
        </w:rPr>
        <w:t xml:space="preserve">, который открывается на поднижнечелюстном сосочке справа и слева от уздечки языка. Подъязычная слюнная железа располагается на m. </w:t>
      </w:r>
      <w:proofErr w:type="spellStart"/>
      <w:r w:rsidRPr="00154FD6">
        <w:rPr>
          <w:sz w:val="24"/>
          <w:szCs w:val="24"/>
        </w:rPr>
        <w:t>mylohyoidei</w:t>
      </w:r>
      <w:proofErr w:type="spellEnd"/>
      <w:r w:rsidRPr="00154FD6">
        <w:rPr>
          <w:sz w:val="24"/>
          <w:szCs w:val="24"/>
        </w:rPr>
        <w:t xml:space="preserve">. Выводные протоки долек этой слюнной железы могут открываться в полость рта вдоль подъязычной складки. Подъязычная слюнная железа открывается большим подъязычным протоком, который проходит рядом с поднижнечелюстным протоком. Эти протоки могут открываться одним общим отверстием. Еще одним важным фактором, препятствующим наложению качественной пломбы, является </w:t>
      </w:r>
      <w:proofErr w:type="spellStart"/>
      <w:r w:rsidRPr="00154FD6">
        <w:rPr>
          <w:sz w:val="24"/>
          <w:szCs w:val="24"/>
        </w:rPr>
        <w:t>десневая</w:t>
      </w:r>
      <w:proofErr w:type="spellEnd"/>
      <w:r w:rsidRPr="00154FD6">
        <w:rPr>
          <w:sz w:val="24"/>
          <w:szCs w:val="24"/>
        </w:rPr>
        <w:t xml:space="preserve"> жидкость. Это физиологическая среда организма, заполняющая в норме </w:t>
      </w:r>
      <w:proofErr w:type="spellStart"/>
      <w:r w:rsidRPr="00154FD6">
        <w:rPr>
          <w:sz w:val="24"/>
          <w:szCs w:val="24"/>
        </w:rPr>
        <w:t>десневую</w:t>
      </w:r>
      <w:proofErr w:type="spellEnd"/>
      <w:r w:rsidRPr="00154FD6">
        <w:rPr>
          <w:sz w:val="24"/>
          <w:szCs w:val="24"/>
        </w:rPr>
        <w:t xml:space="preserve"> борозду. </w:t>
      </w:r>
      <w:proofErr w:type="spellStart"/>
      <w:r w:rsidRPr="00154FD6">
        <w:rPr>
          <w:sz w:val="24"/>
          <w:szCs w:val="24"/>
        </w:rPr>
        <w:t>Десневая</w:t>
      </w:r>
      <w:proofErr w:type="spellEnd"/>
      <w:r w:rsidRPr="00154FD6">
        <w:rPr>
          <w:sz w:val="24"/>
          <w:szCs w:val="24"/>
        </w:rPr>
        <w:t xml:space="preserve"> жидкость содержит лейкоциты, микроорганизмы, ферменты, белковые фракции, </w:t>
      </w:r>
      <w:proofErr w:type="spellStart"/>
      <w:r w:rsidRPr="00154FD6">
        <w:rPr>
          <w:sz w:val="24"/>
          <w:szCs w:val="24"/>
        </w:rPr>
        <w:t>десквамированные</w:t>
      </w:r>
      <w:proofErr w:type="spellEnd"/>
      <w:r w:rsidRPr="00154FD6">
        <w:rPr>
          <w:sz w:val="24"/>
          <w:szCs w:val="24"/>
        </w:rPr>
        <w:t xml:space="preserve"> клетки эпителия и др. Глубина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борозды может колебаться от 0,5 до 2 мм. Такие значительные колебания оказывают влияние на количество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жидкости. В норме при здоровом периодонте в течение суток вырабатывается 0,5–2,4 мл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жидкости. </w:t>
      </w:r>
      <w:proofErr w:type="gramStart"/>
      <w:r w:rsidRPr="00154FD6">
        <w:rPr>
          <w:sz w:val="24"/>
          <w:szCs w:val="24"/>
        </w:rPr>
        <w:t xml:space="preserve">Нужно помнить, что у одноименных зубов верхней челюсти вырабатывается больше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жидкости, чем у нижних.</w:t>
      </w:r>
      <w:proofErr w:type="gramEnd"/>
      <w:r w:rsidRPr="00154FD6">
        <w:rPr>
          <w:sz w:val="24"/>
          <w:szCs w:val="24"/>
        </w:rPr>
        <w:t xml:space="preserve"> Имеются данные о связи количества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 и патологических процессов в тканях периодонта. При воспалительных заболеваниях периодонта количество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 увеличивается. В полости рта человека содержится наибольшее количество видов микроорганизмов по сравнению с другими органами и системами человека. Количество видов микроорганизмов, включая </w:t>
      </w:r>
      <w:proofErr w:type="gramStart"/>
      <w:r w:rsidRPr="00154FD6">
        <w:rPr>
          <w:sz w:val="24"/>
          <w:szCs w:val="24"/>
        </w:rPr>
        <w:t>анаэробные</w:t>
      </w:r>
      <w:proofErr w:type="gramEnd"/>
      <w:r w:rsidRPr="00154FD6">
        <w:rPr>
          <w:sz w:val="24"/>
          <w:szCs w:val="24"/>
        </w:rPr>
        <w:t xml:space="preserve">, может доходить до 160. На количество микроорганизмов может влиять множество факторов, в том числе характер питания, наличие вредных привычек и т.д. Важным фактором, определяющим состав микроорганизмов в полости рта, является слюна. Играют роль ее вязкость, буферные свойства, рН, интенсивность образования и др. Большое количество микроорганизмов находится в зубной бляшке, в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борозде, на спинке языка. По данным разных авторов, количество бактерий в слюне колеблется от 43 </w:t>
      </w:r>
      <w:proofErr w:type="gramStart"/>
      <w:r w:rsidRPr="00154FD6">
        <w:rPr>
          <w:sz w:val="24"/>
          <w:szCs w:val="24"/>
        </w:rPr>
        <w:t>млн</w:t>
      </w:r>
      <w:proofErr w:type="gramEnd"/>
      <w:r w:rsidRPr="00154FD6">
        <w:rPr>
          <w:sz w:val="24"/>
          <w:szCs w:val="24"/>
        </w:rPr>
        <w:t xml:space="preserve"> до 5,5 млрд в 1 мл слюны. Количество микроорганизмов в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борозде почти в 100 раз выше, чем в слюне. К числу микроорганизмов, обитающих в полости рта, можно отнести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Mutans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Mitis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Sanguis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пептострептококки</w:t>
      </w:r>
      <w:proofErr w:type="spellEnd"/>
      <w:r w:rsidRPr="00154FD6">
        <w:rPr>
          <w:sz w:val="24"/>
          <w:szCs w:val="24"/>
        </w:rPr>
        <w:t xml:space="preserve"> и др. Например, значительные скопления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Mutans</w:t>
      </w:r>
      <w:proofErr w:type="spellEnd"/>
      <w:r w:rsidRPr="00154FD6">
        <w:rPr>
          <w:sz w:val="24"/>
          <w:szCs w:val="24"/>
        </w:rPr>
        <w:t xml:space="preserve"> можно обнаружить в зубной бляшке. Среди других представителей микрофлоры – </w:t>
      </w:r>
      <w:proofErr w:type="spellStart"/>
      <w:r w:rsidRPr="00154FD6">
        <w:rPr>
          <w:sz w:val="24"/>
          <w:szCs w:val="24"/>
        </w:rPr>
        <w:t>вейллонелы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дифтероиды</w:t>
      </w:r>
      <w:proofErr w:type="spellEnd"/>
      <w:r w:rsidRPr="00154FD6">
        <w:rPr>
          <w:sz w:val="24"/>
          <w:szCs w:val="24"/>
        </w:rPr>
        <w:t xml:space="preserve">, а также стафилококки, </w:t>
      </w:r>
      <w:proofErr w:type="spellStart"/>
      <w:r w:rsidRPr="00154FD6">
        <w:rPr>
          <w:sz w:val="24"/>
          <w:szCs w:val="24"/>
        </w:rPr>
        <w:t>фузобактерии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лактобациллы</w:t>
      </w:r>
      <w:proofErr w:type="spellEnd"/>
      <w:r w:rsidRPr="00154FD6">
        <w:rPr>
          <w:sz w:val="24"/>
          <w:szCs w:val="24"/>
        </w:rPr>
        <w:t xml:space="preserve">, бактероиды, </w:t>
      </w:r>
      <w:proofErr w:type="spellStart"/>
      <w:r w:rsidRPr="00154FD6">
        <w:rPr>
          <w:sz w:val="24"/>
          <w:szCs w:val="24"/>
        </w:rPr>
        <w:t>нейссерии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кандида</w:t>
      </w:r>
      <w:proofErr w:type="spellEnd"/>
      <w:r w:rsidRPr="00154FD6">
        <w:rPr>
          <w:sz w:val="24"/>
          <w:szCs w:val="24"/>
        </w:rPr>
        <w:t xml:space="preserve">, лептоспиры и т.д. Простейшие представлены в небольших количествах. По данным ряда авторов в различных зонах полости рта могут преобладать те или иные микроорганизмы: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Mutans</w:t>
      </w:r>
      <w:proofErr w:type="spellEnd"/>
      <w:r w:rsidRPr="00154FD6">
        <w:rPr>
          <w:sz w:val="24"/>
          <w:szCs w:val="24"/>
        </w:rPr>
        <w:t xml:space="preserve"> – в зубной бляшке, </w:t>
      </w:r>
      <w:proofErr w:type="spellStart"/>
      <w:r w:rsidRPr="00154FD6">
        <w:rPr>
          <w:sz w:val="24"/>
          <w:szCs w:val="24"/>
        </w:rPr>
        <w:t>Str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Salivarius</w:t>
      </w:r>
      <w:proofErr w:type="spellEnd"/>
      <w:r w:rsidRPr="00154FD6">
        <w:rPr>
          <w:sz w:val="24"/>
          <w:szCs w:val="24"/>
        </w:rPr>
        <w:t xml:space="preserve"> – на спинке языка, B. </w:t>
      </w:r>
      <w:proofErr w:type="spellStart"/>
      <w:r w:rsidRPr="00154FD6">
        <w:rPr>
          <w:sz w:val="24"/>
          <w:szCs w:val="24"/>
        </w:rPr>
        <w:t>melaninogenicus</w:t>
      </w:r>
      <w:proofErr w:type="spellEnd"/>
      <w:r w:rsidRPr="00154FD6">
        <w:rPr>
          <w:sz w:val="24"/>
          <w:szCs w:val="24"/>
        </w:rPr>
        <w:t xml:space="preserve"> в высоких концентрациях обнаруживается в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борозде.</w:t>
      </w:r>
    </w:p>
    <w:p w:rsidR="00D55D3E" w:rsidRPr="00154FD6" w:rsidRDefault="00D55D3E" w:rsidP="00D55D3E">
      <w:pPr>
        <w:ind w:firstLine="709"/>
        <w:rPr>
          <w:b/>
          <w:i/>
          <w:sz w:val="24"/>
          <w:szCs w:val="24"/>
        </w:rPr>
      </w:pPr>
      <w:r w:rsidRPr="00154FD6">
        <w:rPr>
          <w:b/>
          <w:i/>
          <w:sz w:val="24"/>
          <w:szCs w:val="24"/>
        </w:rPr>
        <w:t>На количество и состав микроорганизмов влияют следующие факторы: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Время суток (в ночное время выделение слюны уменьшается).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Прием лекарственных препаратов (прием антибиотиков, полоскание полости рта растворами антисептиков).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Зубы, пораженные кариесом.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lastRenderedPageBreak/>
        <w:t>Заболевания пульпы зуба.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Заболевания тканей периодонта.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Заболевания тканей периодонта.</w:t>
      </w:r>
    </w:p>
    <w:p w:rsidR="00D55D3E" w:rsidRPr="00154FD6" w:rsidRDefault="00D55D3E" w:rsidP="002C72CA">
      <w:pPr>
        <w:pStyle w:val="a4"/>
        <w:numPr>
          <w:ilvl w:val="0"/>
          <w:numId w:val="17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Соматическая патология и т.д.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На сегодняшний день в стоматологии имеются различные материалы для изоляции рабочего поля от слюны, начиная от ватных валиков и заканчивая системой «Коффердам». Система «Коффердам» будет рассмотрена отдельно, на следующем занятии.</w:t>
      </w:r>
    </w:p>
    <w:p w:rsidR="00C61241" w:rsidRDefault="00C61241" w:rsidP="00D55D3E">
      <w:pPr>
        <w:jc w:val="center"/>
        <w:rPr>
          <w:b/>
          <w:sz w:val="24"/>
          <w:szCs w:val="24"/>
        </w:r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ВОПРОС 2. ПРИМЕНЕНИЕ ВАТНЫХ ВАЛИКОВ, ТИПСОВ, СЛЮНООТСОСОВ И МАТРИЦ.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Самым простым и широко используемым методом изоляции рабочего поля от слюны является использование ватных валиков.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61"/>
        <w:gridCol w:w="3827"/>
      </w:tblGrid>
      <w:tr w:rsidR="00D55D3E" w:rsidRPr="00154FD6" w:rsidTr="000F71FE">
        <w:trPr>
          <w:jc w:val="center"/>
        </w:trPr>
        <w:tc>
          <w:tcPr>
            <w:tcW w:w="4361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70BB17BC" wp14:editId="548A8CE5">
                  <wp:extent cx="2324100" cy="173764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21" cy="173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11. Ватные валики</w:t>
            </w:r>
          </w:p>
        </w:tc>
        <w:tc>
          <w:tcPr>
            <w:tcW w:w="3827" w:type="dxa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624C01EF" wp14:editId="18F31860">
                  <wp:extent cx="1990725" cy="162575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ind w:left="476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12. Изоляция зуба 3.6 </w:t>
            </w:r>
          </w:p>
          <w:p w:rsidR="00D55D3E" w:rsidRPr="00154FD6" w:rsidRDefault="00D55D3E" w:rsidP="000F71FE">
            <w:pPr>
              <w:ind w:left="476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от слюны ватными валиками</w:t>
            </w:r>
          </w:p>
        </w:tc>
      </w:tr>
    </w:tbl>
    <w:p w:rsidR="00D55D3E" w:rsidRPr="00154FD6" w:rsidRDefault="00D55D3E" w:rsidP="00D55D3E">
      <w:pPr>
        <w:ind w:firstLine="709"/>
        <w:rPr>
          <w:b/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sz w:val="24"/>
          <w:szCs w:val="24"/>
        </w:rPr>
        <w:t>Ватные валики</w:t>
      </w:r>
      <w:r w:rsidRPr="00154FD6">
        <w:rPr>
          <w:sz w:val="24"/>
          <w:szCs w:val="24"/>
        </w:rPr>
        <w:t xml:space="preserve"> готовят промышленным способом из 100% хлопковой ваты. Валики могут быть стерильными, готовыми к употреблению, и нестерильными, т.е. требующими стерилизации перед использованием. Выпускаются валики различных размеров (8х38 мм, 10х38 мм, 12х38 мм). С помощью ватных валиков изолируют выводные протоки больших слюнных желез, предотвращают попадание на слизистую оболочку геля для протравливания твердых тканей зуба и других препаратов, которые могут вызвать повреждение слизистой оболочки. Ватные валики помещают с вестибулярной стороны на верхней челюсти по переходной складке при изоляции выводного протока больших слюнных желез. При изоляции выводных протоков поднижнечелюстных и подъязычных слюнных желез ватные валики помещают в челюстно-язычном желобке. Необходимо поместить ватные валики и с вестибулярной стороны на нижней челюсти, так как это улучшает обзор рабочего поля. </w:t>
      </w:r>
      <w:proofErr w:type="gramStart"/>
      <w:r w:rsidRPr="00154FD6">
        <w:rPr>
          <w:sz w:val="24"/>
          <w:szCs w:val="24"/>
        </w:rPr>
        <w:t xml:space="preserve">Для лучшей фиксации ватных валиков можно использовать специальные </w:t>
      </w:r>
      <w:proofErr w:type="spellStart"/>
      <w:r w:rsidRPr="00154FD6">
        <w:rPr>
          <w:sz w:val="24"/>
          <w:szCs w:val="24"/>
        </w:rPr>
        <w:t>валикодержатели</w:t>
      </w:r>
      <w:proofErr w:type="spellEnd"/>
      <w:r w:rsidRPr="00154FD6">
        <w:rPr>
          <w:sz w:val="24"/>
          <w:szCs w:val="24"/>
        </w:rPr>
        <w:t xml:space="preserve"> или </w:t>
      </w:r>
      <w:proofErr w:type="spellStart"/>
      <w:r w:rsidRPr="00154FD6">
        <w:rPr>
          <w:sz w:val="24"/>
          <w:szCs w:val="24"/>
        </w:rPr>
        <w:t>клампы</w:t>
      </w:r>
      <w:proofErr w:type="spellEnd"/>
      <w:r w:rsidRPr="00154FD6">
        <w:rPr>
          <w:sz w:val="24"/>
          <w:szCs w:val="24"/>
        </w:rPr>
        <w:t>.</w:t>
      </w:r>
      <w:proofErr w:type="gramEnd"/>
      <w:r w:rsidRPr="00154FD6">
        <w:rPr>
          <w:sz w:val="24"/>
          <w:szCs w:val="24"/>
        </w:rPr>
        <w:t xml:space="preserve"> Основными недостатками ватных валиков являются невозможность изоляции рабочего поля при препарировании, необходимость регулярной замены валиков в процессе пломбирования зуба и возможность включения ватных волокон в композитную реставрацию.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Очень эффективным способом изоляции выводного протока околоушной слюнной железы является использование </w:t>
      </w:r>
      <w:proofErr w:type="spellStart"/>
      <w:r w:rsidRPr="00154FD6">
        <w:rPr>
          <w:b/>
          <w:sz w:val="24"/>
          <w:szCs w:val="24"/>
        </w:rPr>
        <w:t>типсов</w:t>
      </w:r>
      <w:proofErr w:type="spellEnd"/>
      <w:r w:rsidRPr="00154FD6">
        <w:rPr>
          <w:sz w:val="24"/>
          <w:szCs w:val="24"/>
        </w:rPr>
        <w:t xml:space="preserve">. </w:t>
      </w:r>
      <w:proofErr w:type="spellStart"/>
      <w:r w:rsidRPr="00154FD6">
        <w:rPr>
          <w:sz w:val="24"/>
          <w:szCs w:val="24"/>
        </w:rPr>
        <w:t>Типсы</w:t>
      </w:r>
      <w:proofErr w:type="spellEnd"/>
      <w:r w:rsidRPr="00154FD6">
        <w:rPr>
          <w:sz w:val="24"/>
          <w:szCs w:val="24"/>
        </w:rPr>
        <w:t xml:space="preserve"> представляют собой трехслойные салфетки (полиэтиленовая пленка, абсорбент и нейлоновый трикотаж), которые фиксируются к слизистой оболочке щеки в проекции протока околоушной слюнной железы. Абсорбент впитывает слюну и превращается в гель, обеспечивая хорошую изоляцию рабочего поля на 15 мин. </w:t>
      </w:r>
      <w:proofErr w:type="spellStart"/>
      <w:r w:rsidRPr="00154FD6">
        <w:rPr>
          <w:sz w:val="24"/>
          <w:szCs w:val="24"/>
        </w:rPr>
        <w:t>Типсы</w:t>
      </w:r>
      <w:proofErr w:type="spellEnd"/>
      <w:r w:rsidRPr="00154FD6">
        <w:rPr>
          <w:sz w:val="24"/>
          <w:szCs w:val="24"/>
        </w:rPr>
        <w:t xml:space="preserve"> выпускаются двух стандартных размеров, для детей (зеленая упаковка) и взрослых (синяя упаковка).</w:t>
      </w:r>
    </w:p>
    <w:p w:rsidR="00D55D3E" w:rsidRPr="00154FD6" w:rsidRDefault="00D55D3E" w:rsidP="00D55D3E">
      <w:pPr>
        <w:rPr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5969"/>
      </w:tblGrid>
      <w:tr w:rsidR="00C61241" w:rsidRPr="00154FD6" w:rsidTr="00C61241">
        <w:trPr>
          <w:jc w:val="center"/>
        </w:trPr>
        <w:tc>
          <w:tcPr>
            <w:tcW w:w="4675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27755E44" wp14:editId="5CAE1D0F">
                  <wp:extent cx="2114550" cy="1643362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23" cy="165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13. Изолирующие салфетки </w:t>
            </w:r>
            <w:proofErr w:type="spellStart"/>
            <w:r w:rsidRPr="00154FD6">
              <w:rPr>
                <w:sz w:val="24"/>
                <w:szCs w:val="24"/>
              </w:rPr>
              <w:t>DryTips</w:t>
            </w:r>
            <w:proofErr w:type="spellEnd"/>
          </w:p>
        </w:tc>
        <w:tc>
          <w:tcPr>
            <w:tcW w:w="5969" w:type="dxa"/>
          </w:tcPr>
          <w:p w:rsidR="00D55D3E" w:rsidRPr="00154FD6" w:rsidRDefault="00C61241" w:rsidP="000F71FE">
            <w:pPr>
              <w:rPr>
                <w:sz w:val="24"/>
                <w:szCs w:val="24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122125" wp14:editId="058E59BE">
                      <wp:simplePos x="0" y="0"/>
                      <wp:positionH relativeFrom="column">
                        <wp:posOffset>2124710</wp:posOffset>
                      </wp:positionH>
                      <wp:positionV relativeFrom="paragraph">
                        <wp:posOffset>215265</wp:posOffset>
                      </wp:positionV>
                      <wp:extent cx="1333500" cy="146685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146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241" w:rsidRDefault="00C61241" w:rsidP="00C61241">
                                  <w:pPr>
                                    <w:jc w:val="center"/>
                                  </w:pPr>
                                  <w:r w:rsidRPr="00154FD6">
                                    <w:rPr>
                                      <w:sz w:val="24"/>
                                      <w:szCs w:val="24"/>
                                    </w:rPr>
                                    <w:t>Рис. 14. Фиксация изолирующей салфетки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54FD6">
                                    <w:rPr>
                                      <w:sz w:val="24"/>
                                      <w:szCs w:val="24"/>
                                    </w:rPr>
                                    <w:t>на протоке околоушной слюнной железы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6" o:spid="_x0000_s1026" type="#_x0000_t202" style="position:absolute;left:0;text-align:left;margin-left:167.3pt;margin-top:16.95pt;width:105pt;height:11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" fillcolor="white [3201]" stroked="f" strokeweight=".5pt">
                      <v:textbox>
                        <w:txbxContent>
                          <w:p w:rsidR="00C61241" w:rsidRDefault="00C61241" w:rsidP="00C61241">
                            <w:pPr>
                              <w:jc w:val="center"/>
                            </w:pPr>
                            <w:r w:rsidRPr="00154FD6">
                              <w:rPr>
                                <w:sz w:val="24"/>
                                <w:szCs w:val="24"/>
                              </w:rPr>
                              <w:t>Рис. 14. Фиксация изолирующей салфетки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FD6">
                              <w:rPr>
                                <w:sz w:val="24"/>
                                <w:szCs w:val="24"/>
                              </w:rPr>
                              <w:t>на протоке околоушной слюнной железы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5D3E"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41158492" wp14:editId="718BB7DE">
                  <wp:extent cx="1998017" cy="1904665"/>
                  <wp:effectExtent l="0" t="0" r="2540" b="63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01" cy="1927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lastRenderedPageBreak/>
        <w:t xml:space="preserve">Для предотвращения попадания слюны в сформированную полость применяются </w:t>
      </w:r>
      <w:proofErr w:type="spellStart"/>
      <w:r w:rsidRPr="00154FD6">
        <w:rPr>
          <w:b/>
          <w:sz w:val="24"/>
          <w:szCs w:val="24"/>
        </w:rPr>
        <w:t>слюноотсосы</w:t>
      </w:r>
      <w:proofErr w:type="spellEnd"/>
      <w:r w:rsidRPr="00154FD6">
        <w:rPr>
          <w:b/>
          <w:sz w:val="24"/>
          <w:szCs w:val="24"/>
        </w:rPr>
        <w:t xml:space="preserve"> и пылесосы</w:t>
      </w:r>
      <w:r w:rsidRPr="00154FD6">
        <w:rPr>
          <w:sz w:val="24"/>
          <w:szCs w:val="24"/>
        </w:rPr>
        <w:t xml:space="preserve">. Применение пылесосов и </w:t>
      </w:r>
      <w:proofErr w:type="spellStart"/>
      <w:r w:rsidRPr="00154FD6">
        <w:rPr>
          <w:sz w:val="24"/>
          <w:szCs w:val="24"/>
        </w:rPr>
        <w:t>слюноотсосов</w:t>
      </w:r>
      <w:proofErr w:type="spellEnd"/>
      <w:r w:rsidRPr="00154FD6">
        <w:rPr>
          <w:sz w:val="24"/>
          <w:szCs w:val="24"/>
        </w:rPr>
        <w:t xml:space="preserve"> также предотвращает попадание на слизистую оболочку полости рта раздражающих веществ (при протравливании полости, при медикаментозной обработке корневых каналов). </w:t>
      </w:r>
      <w:proofErr w:type="spellStart"/>
      <w:r w:rsidRPr="00154FD6">
        <w:rPr>
          <w:i/>
          <w:sz w:val="24"/>
          <w:szCs w:val="24"/>
        </w:rPr>
        <w:t>Слюноотсос</w:t>
      </w:r>
      <w:proofErr w:type="spellEnd"/>
      <w:r w:rsidRPr="00154FD6">
        <w:rPr>
          <w:sz w:val="24"/>
          <w:szCs w:val="24"/>
        </w:rPr>
        <w:t xml:space="preserve"> представляет собой мягкий наконечник из поливинилхлорида, имеющий обтекаемую форму, стенка </w:t>
      </w:r>
      <w:proofErr w:type="spellStart"/>
      <w:r w:rsidRPr="00154FD6">
        <w:rPr>
          <w:sz w:val="24"/>
          <w:szCs w:val="24"/>
        </w:rPr>
        <w:t>слюноотсоса</w:t>
      </w:r>
      <w:proofErr w:type="spellEnd"/>
      <w:r w:rsidRPr="00154FD6">
        <w:rPr>
          <w:sz w:val="24"/>
          <w:szCs w:val="24"/>
        </w:rPr>
        <w:t xml:space="preserve"> армирована металлической проволокой, благодаря чему удается придать ему необходимую форму и удерживать ее во время выполнения стоматологической процедуры. </w:t>
      </w:r>
      <w:r w:rsidRPr="00154FD6">
        <w:rPr>
          <w:i/>
          <w:sz w:val="24"/>
          <w:szCs w:val="24"/>
        </w:rPr>
        <w:t>Пылесос</w:t>
      </w:r>
      <w:r w:rsidRPr="00154FD6">
        <w:rPr>
          <w:sz w:val="24"/>
          <w:szCs w:val="24"/>
        </w:rPr>
        <w:t>, это пластиковая трубка из ПВХ, которая предназначена для быстрого удаления ротовой жидкости, крови, медикаментозных препаратов с определенного участка зубного ряда.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Более предпочтительным способом изоляции от слюны и раздражающих веществ является сочетанное применение ватных валиков и </w:t>
      </w:r>
      <w:proofErr w:type="spellStart"/>
      <w:r w:rsidRPr="00154FD6">
        <w:rPr>
          <w:sz w:val="24"/>
          <w:szCs w:val="24"/>
        </w:rPr>
        <w:t>слюноотсоса</w:t>
      </w:r>
      <w:proofErr w:type="spellEnd"/>
      <w:r w:rsidRPr="00154FD6">
        <w:rPr>
          <w:sz w:val="24"/>
          <w:szCs w:val="24"/>
        </w:rPr>
        <w:t xml:space="preserve"> и / или пылесоса.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rPr>
          <w:sz w:val="24"/>
          <w:szCs w:val="24"/>
        </w:rPr>
      </w:pPr>
      <w:r w:rsidRPr="00154FD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E0D65" wp14:editId="2A74B42F">
                <wp:simplePos x="0" y="0"/>
                <wp:positionH relativeFrom="column">
                  <wp:posOffset>3060337</wp:posOffset>
                </wp:positionH>
                <wp:positionV relativeFrom="paragraph">
                  <wp:posOffset>425359</wp:posOffset>
                </wp:positionV>
                <wp:extent cx="2391591" cy="563336"/>
                <wp:effectExtent l="0" t="0" r="8890" b="825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91" cy="563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D3E" w:rsidRPr="005A574E" w:rsidRDefault="00D55D3E" w:rsidP="00D55D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2276">
                              <w:rPr>
                                <w:sz w:val="24"/>
                                <w:szCs w:val="24"/>
                              </w:rPr>
                              <w:t>Рис.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5.</w:t>
                            </w:r>
                            <w:r w:rsidRPr="00BB2276">
                              <w:rPr>
                                <w:sz w:val="24"/>
                                <w:szCs w:val="24"/>
                              </w:rPr>
                              <w:t xml:space="preserve"> Использование ватных валиков в сочетании с пылесосом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240.95pt;margin-top:33.5pt;width:188.3pt;height:44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" fillcolor="white [3201]" stroked="f" strokeweight=".5pt">
                <v:textbox>
                  <w:txbxContent>
                    <w:p w:rsidR="00D55D3E" w:rsidRPr="005A574E" w:rsidRDefault="00D55D3E" w:rsidP="00D55D3E">
                      <w:pPr>
                        <w:rPr>
                          <w:sz w:val="24"/>
                          <w:szCs w:val="24"/>
                        </w:rPr>
                      </w:pPr>
                      <w:r w:rsidRPr="00BB2276">
                        <w:rPr>
                          <w:sz w:val="24"/>
                          <w:szCs w:val="24"/>
                        </w:rPr>
                        <w:t>Рис. 1</w:t>
                      </w:r>
                      <w:r>
                        <w:rPr>
                          <w:sz w:val="24"/>
                          <w:szCs w:val="24"/>
                        </w:rPr>
                        <w:t>5.</w:t>
                      </w:r>
                      <w:r w:rsidRPr="00BB2276">
                        <w:rPr>
                          <w:sz w:val="24"/>
                          <w:szCs w:val="24"/>
                        </w:rPr>
                        <w:t xml:space="preserve"> Использование ватных валиков в сочетании с пылесосом</w:t>
                      </w:r>
                    </w:p>
                  </w:txbxContent>
                </v:textbox>
              </v:shape>
            </w:pict>
          </mc:Fallback>
        </mc:AlternateContent>
      </w:r>
      <w:r w:rsidRPr="00154FD6">
        <w:rPr>
          <w:noProof/>
          <w:sz w:val="24"/>
          <w:szCs w:val="24"/>
          <w:lang w:eastAsia="ru-RU"/>
        </w:rPr>
        <w:drawing>
          <wp:inline distT="0" distB="0" distL="0" distR="0" wp14:anchorId="5A313668" wp14:editId="2D010AA0">
            <wp:extent cx="2897884" cy="20659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73" cy="206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Для эвакуации ротовой жидкости из полости рта в процессе эндодонтического лечения очень удобны </w:t>
      </w:r>
      <w:proofErr w:type="spellStart"/>
      <w:r w:rsidRPr="00154FD6">
        <w:rPr>
          <w:sz w:val="24"/>
          <w:szCs w:val="24"/>
        </w:rPr>
        <w:t>автоклавируемые</w:t>
      </w:r>
      <w:proofErr w:type="spellEnd"/>
      <w:r w:rsidRPr="00154FD6">
        <w:rPr>
          <w:sz w:val="24"/>
          <w:szCs w:val="24"/>
        </w:rPr>
        <w:t xml:space="preserve"> насадки для </w:t>
      </w:r>
      <w:proofErr w:type="spellStart"/>
      <w:r w:rsidRPr="00154FD6">
        <w:rPr>
          <w:sz w:val="24"/>
          <w:szCs w:val="24"/>
        </w:rPr>
        <w:t>слюноотсоса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Multiseptor</w:t>
      </w:r>
      <w:proofErr w:type="spellEnd"/>
      <w:r w:rsidRPr="00154FD6">
        <w:rPr>
          <w:sz w:val="24"/>
          <w:szCs w:val="24"/>
        </w:rPr>
        <w:t xml:space="preserve"> («LM </w:t>
      </w:r>
      <w:proofErr w:type="spellStart"/>
      <w:r w:rsidRPr="00154FD6">
        <w:rPr>
          <w:sz w:val="24"/>
          <w:szCs w:val="24"/>
        </w:rPr>
        <w:t>Instruments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Planmeca</w:t>
      </w:r>
      <w:proofErr w:type="spellEnd"/>
      <w:r w:rsidRPr="00154FD6">
        <w:rPr>
          <w:sz w:val="24"/>
          <w:szCs w:val="24"/>
        </w:rPr>
        <w:t xml:space="preserve">», Финляндия).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111"/>
      </w:tblGrid>
      <w:tr w:rsidR="00D55D3E" w:rsidRPr="00154FD6" w:rsidTr="000F71FE">
        <w:trPr>
          <w:jc w:val="center"/>
        </w:trPr>
        <w:tc>
          <w:tcPr>
            <w:tcW w:w="4361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1C01639C" wp14:editId="7C571615">
                  <wp:extent cx="2571750" cy="1821275"/>
                  <wp:effectExtent l="0" t="0" r="0" b="762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67" cy="18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3F72F99" wp14:editId="2CE9BFC0">
                  <wp:extent cx="2413635" cy="2048157"/>
                  <wp:effectExtent l="0" t="0" r="571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687" cy="207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D3E" w:rsidRPr="00154FD6" w:rsidTr="000F71FE">
        <w:trPr>
          <w:jc w:val="center"/>
        </w:trPr>
        <w:tc>
          <w:tcPr>
            <w:tcW w:w="8472" w:type="dxa"/>
            <w:gridSpan w:val="2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16. Варианты фиксации в полости рта насадки для </w:t>
            </w:r>
            <w:proofErr w:type="spellStart"/>
            <w:r w:rsidRPr="00154FD6">
              <w:rPr>
                <w:sz w:val="24"/>
                <w:szCs w:val="24"/>
              </w:rPr>
              <w:t>слюноотсоса</w:t>
            </w:r>
            <w:proofErr w:type="spellEnd"/>
            <w:r w:rsidRPr="00154FD6">
              <w:rPr>
                <w:sz w:val="24"/>
                <w:szCs w:val="24"/>
              </w:rPr>
              <w:t xml:space="preserve"> </w:t>
            </w:r>
            <w:proofErr w:type="spellStart"/>
            <w:r w:rsidRPr="00154FD6">
              <w:rPr>
                <w:sz w:val="24"/>
                <w:szCs w:val="24"/>
              </w:rPr>
              <w:t>Multiseptor</w:t>
            </w:r>
            <w:proofErr w:type="spellEnd"/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</w:p>
        </w:tc>
      </w:tr>
      <w:tr w:rsidR="00D55D3E" w:rsidRPr="00154FD6" w:rsidTr="000F71FE">
        <w:trPr>
          <w:jc w:val="center"/>
        </w:trPr>
        <w:tc>
          <w:tcPr>
            <w:tcW w:w="8472" w:type="dxa"/>
            <w:gridSpan w:val="2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6DE0F3" wp14:editId="785B8697">
                      <wp:simplePos x="0" y="0"/>
                      <wp:positionH relativeFrom="column">
                        <wp:posOffset>2727144</wp:posOffset>
                      </wp:positionH>
                      <wp:positionV relativeFrom="paragraph">
                        <wp:posOffset>423273</wp:posOffset>
                      </wp:positionV>
                      <wp:extent cx="2237015" cy="832757"/>
                      <wp:effectExtent l="0" t="0" r="0" b="5715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7015" cy="832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5D3E" w:rsidRPr="00275CE7" w:rsidRDefault="00D55D3E" w:rsidP="00D55D3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2276">
                                    <w:rPr>
                                      <w:sz w:val="24"/>
                                      <w:szCs w:val="24"/>
                                    </w:rPr>
                                    <w:t>Рис. 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  <w:r w:rsidRPr="00BB2276">
                                    <w:rPr>
                                      <w:sz w:val="24"/>
                                      <w:szCs w:val="24"/>
                                    </w:rPr>
                                    <w:t xml:space="preserve"> Эвакуация раствора гипохлорита натрия в процессе медикаментозной обработки корневых каналов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28" type="#_x0000_t202" style="position:absolute;left:0;text-align:left;margin-left:214.75pt;margin-top:33.35pt;width:176.15pt;height:6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" fillcolor="white [3201]" stroked="f" strokeweight=".5pt">
                      <v:textbox>
                        <w:txbxContent>
                          <w:p w:rsidR="00D55D3E" w:rsidRPr="00275CE7" w:rsidRDefault="00D55D3E" w:rsidP="00D55D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2276">
                              <w:rPr>
                                <w:sz w:val="24"/>
                                <w:szCs w:val="24"/>
                              </w:rPr>
                              <w:t>Рис.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7.</w:t>
                            </w:r>
                            <w:r w:rsidRPr="00BB2276">
                              <w:rPr>
                                <w:sz w:val="24"/>
                                <w:szCs w:val="24"/>
                              </w:rPr>
                              <w:t xml:space="preserve"> Эвакуация раствора гипохлорита натрия в процессе медикаментозной обработки корневых каналов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F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75786" wp14:editId="4DF59582">
                  <wp:extent cx="2597510" cy="1845128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68" cy="184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4FD6">
              <w:rPr>
                <w:sz w:val="24"/>
                <w:szCs w:val="24"/>
              </w:rPr>
              <w:t xml:space="preserve"> </w:t>
            </w:r>
          </w:p>
        </w:tc>
      </w:tr>
    </w:tbl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lastRenderedPageBreak/>
        <w:t xml:space="preserve">Наконечник представляет собой длинную гибкую силиконовую трубку с большим количеством перфораций, ему можно придать любую форму и удобно расположить в полости рта. Также в комплект входит фиксатор с </w:t>
      </w:r>
      <w:proofErr w:type="spellStart"/>
      <w:r w:rsidRPr="00154FD6">
        <w:rPr>
          <w:sz w:val="24"/>
          <w:szCs w:val="24"/>
        </w:rPr>
        <w:t>прикусным</w:t>
      </w:r>
      <w:proofErr w:type="spellEnd"/>
      <w:r w:rsidRPr="00154FD6">
        <w:rPr>
          <w:sz w:val="24"/>
          <w:szCs w:val="24"/>
        </w:rPr>
        <w:t xml:space="preserve"> блоком. Таким образом, наконечник не только эвакуирует ротовую жидкость и антисептические растворы, но и отодвигает щеку и язык. Надежная фиксация </w:t>
      </w:r>
      <w:proofErr w:type="spellStart"/>
      <w:r w:rsidRPr="00154FD6">
        <w:rPr>
          <w:sz w:val="24"/>
          <w:szCs w:val="24"/>
        </w:rPr>
        <w:t>слюноотсоса</w:t>
      </w:r>
      <w:proofErr w:type="spellEnd"/>
      <w:r w:rsidRPr="00154FD6">
        <w:rPr>
          <w:sz w:val="24"/>
          <w:szCs w:val="24"/>
        </w:rPr>
        <w:t xml:space="preserve"> в полости рта позволяет врачу работать без ассистента.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sz w:val="24"/>
          <w:szCs w:val="24"/>
        </w:rPr>
        <w:t>Матрицы</w:t>
      </w:r>
      <w:r w:rsidRPr="00154FD6">
        <w:rPr>
          <w:sz w:val="24"/>
          <w:szCs w:val="24"/>
        </w:rPr>
        <w:t xml:space="preserve"> позволяют не только сформировать контактный пункт, но и предотвратить попадание слюны,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 и крови в подготовленную полость. Особенно эффективно использование матриц при изоляции полостей, локализующихся ниже уровня десны. </w:t>
      </w:r>
      <w:proofErr w:type="gramStart"/>
      <w:r w:rsidRPr="00154FD6">
        <w:rPr>
          <w:sz w:val="24"/>
          <w:szCs w:val="24"/>
        </w:rPr>
        <w:t>Матрицы делятся на металлические, в том числе титановые (</w:t>
      </w:r>
      <w:proofErr w:type="spellStart"/>
      <w:r w:rsidRPr="00154FD6">
        <w:rPr>
          <w:sz w:val="24"/>
          <w:szCs w:val="24"/>
        </w:rPr>
        <w:t>Hawe</w:t>
      </w:r>
      <w:proofErr w:type="spellEnd"/>
      <w:r w:rsidRPr="00154FD6">
        <w:rPr>
          <w:sz w:val="24"/>
          <w:szCs w:val="24"/>
        </w:rPr>
        <w:t>), и пластиковые (полихлорвиниловые).</w:t>
      </w:r>
      <w:proofErr w:type="gramEnd"/>
      <w:r w:rsidRPr="00154FD6">
        <w:rPr>
          <w:sz w:val="24"/>
          <w:szCs w:val="24"/>
        </w:rPr>
        <w:t xml:space="preserve"> Металлические матрицы используются при работе: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1. С амальгамой.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2. Со </w:t>
      </w:r>
      <w:proofErr w:type="spellStart"/>
      <w:r w:rsidRPr="00154FD6">
        <w:rPr>
          <w:sz w:val="24"/>
          <w:szCs w:val="24"/>
        </w:rPr>
        <w:t>стеклоиономерными</w:t>
      </w:r>
      <w:proofErr w:type="spellEnd"/>
      <w:r w:rsidRPr="00154FD6">
        <w:rPr>
          <w:sz w:val="24"/>
          <w:szCs w:val="24"/>
        </w:rPr>
        <w:t xml:space="preserve"> цементами.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3. С пакуемыми композитами и </w:t>
      </w:r>
      <w:proofErr w:type="spellStart"/>
      <w:r w:rsidRPr="00154FD6">
        <w:rPr>
          <w:sz w:val="24"/>
          <w:szCs w:val="24"/>
        </w:rPr>
        <w:t>ормокерами</w:t>
      </w:r>
      <w:proofErr w:type="spellEnd"/>
      <w:r w:rsidRPr="00154FD6">
        <w:rPr>
          <w:sz w:val="24"/>
          <w:szCs w:val="24"/>
        </w:rPr>
        <w:t>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Конфигурация матрицы зависит от ее назначения. Металлические матрицы делят на универсальные, которые можно использовать для лечения моляров и </w:t>
      </w:r>
      <w:proofErr w:type="spellStart"/>
      <w:r w:rsidRPr="00154FD6">
        <w:rPr>
          <w:sz w:val="24"/>
          <w:szCs w:val="24"/>
        </w:rPr>
        <w:t>премоляров</w:t>
      </w:r>
      <w:proofErr w:type="spellEnd"/>
      <w:r w:rsidRPr="00154FD6">
        <w:rPr>
          <w:sz w:val="24"/>
          <w:szCs w:val="24"/>
        </w:rPr>
        <w:t xml:space="preserve">. Затем выделяют матрицы, используемые при восстановлении полостей типа МОД. Фестоны таких матриц перекрывают </w:t>
      </w:r>
      <w:proofErr w:type="spellStart"/>
      <w:r w:rsidRPr="00154FD6">
        <w:rPr>
          <w:sz w:val="24"/>
          <w:szCs w:val="24"/>
        </w:rPr>
        <w:t>десневые</w:t>
      </w:r>
      <w:proofErr w:type="spellEnd"/>
      <w:r w:rsidRPr="00154FD6">
        <w:rPr>
          <w:sz w:val="24"/>
          <w:szCs w:val="24"/>
        </w:rPr>
        <w:t xml:space="preserve"> сосочки с </w:t>
      </w:r>
      <w:proofErr w:type="spellStart"/>
      <w:r w:rsidRPr="00154FD6">
        <w:rPr>
          <w:sz w:val="24"/>
          <w:szCs w:val="24"/>
        </w:rPr>
        <w:t>аппроксимальных</w:t>
      </w:r>
      <w:proofErr w:type="spellEnd"/>
      <w:r w:rsidRPr="00154FD6">
        <w:rPr>
          <w:sz w:val="24"/>
          <w:szCs w:val="24"/>
        </w:rPr>
        <w:t xml:space="preserve"> сторон, препятствуют попаданию слюны и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 в сформированную полость. Матрицу с выемкой используют при пломбировании моляров нижней челюсти. Их используют как при поражении вестибулярной поверхности, так и при поражении язычной поверхности зуба. Контурная матрица по своей форме значительно ближе к форме зуба, чем плоская.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С помощью контурной матрицы значительно легче восстановить контактный пункт, который выполняет важную функцию при жевании, распределении жевательной нагрузки, предохраняет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сосочек от </w:t>
      </w:r>
      <w:proofErr w:type="spellStart"/>
      <w:r w:rsidRPr="00154FD6">
        <w:rPr>
          <w:sz w:val="24"/>
          <w:szCs w:val="24"/>
        </w:rPr>
        <w:t>травмирования</w:t>
      </w:r>
      <w:proofErr w:type="spellEnd"/>
      <w:r w:rsidRPr="00154FD6">
        <w:rPr>
          <w:sz w:val="24"/>
          <w:szCs w:val="24"/>
        </w:rPr>
        <w:t xml:space="preserve"> при приеме пищи. Важно знать границы положения матрицы на зубе. Край матрицы должен располагаться на 0,5–1,0 мм ниже </w:t>
      </w:r>
      <w:proofErr w:type="spellStart"/>
      <w:r w:rsidRPr="00154FD6">
        <w:rPr>
          <w:sz w:val="24"/>
          <w:szCs w:val="24"/>
        </w:rPr>
        <w:t>придесневой</w:t>
      </w:r>
      <w:proofErr w:type="spellEnd"/>
      <w:r w:rsidRPr="00154FD6">
        <w:rPr>
          <w:sz w:val="24"/>
          <w:szCs w:val="24"/>
        </w:rPr>
        <w:t xml:space="preserve"> стенки сформированной полости. Такое расположение позволяет избежать образования нависающего края пломбы. Металлические матрицы могут выпускаться в виде металлических полосок толщиной 0,03–0,06 мм или в рулоне в виде металлической ленты. При работе с композитными материалами необходимо использовать прозрачные, светопроводящие матрицы. Пластиковые матрицы делятся на матрицы для восстановления жевательной группы зубов и фронтальной группы зубов. Они отличаются по форме и механизму фиксации на зубе. Выпускаются прозрачные матрицы анатомической формы для боковых зубов. Они представляют собой прозрачные полоски </w:t>
      </w:r>
      <w:proofErr w:type="spellStart"/>
      <w:r w:rsidRPr="00154FD6">
        <w:rPr>
          <w:sz w:val="24"/>
          <w:szCs w:val="24"/>
        </w:rPr>
        <w:t>Hawe</w:t>
      </w:r>
      <w:proofErr w:type="spellEnd"/>
      <w:r w:rsidRPr="00154FD6">
        <w:rPr>
          <w:sz w:val="24"/>
          <w:szCs w:val="24"/>
        </w:rPr>
        <w:t xml:space="preserve"> для моляров и </w:t>
      </w:r>
      <w:proofErr w:type="spellStart"/>
      <w:r w:rsidRPr="00154FD6">
        <w:rPr>
          <w:sz w:val="24"/>
          <w:szCs w:val="24"/>
        </w:rPr>
        <w:t>премоляров</w:t>
      </w:r>
      <w:proofErr w:type="spellEnd"/>
      <w:r w:rsidRPr="00154FD6">
        <w:rPr>
          <w:sz w:val="24"/>
          <w:szCs w:val="24"/>
        </w:rPr>
        <w:t xml:space="preserve"> с окрашенными концами для упрощения монтажа. Матрицы используются с </w:t>
      </w:r>
      <w:proofErr w:type="gramStart"/>
      <w:r w:rsidRPr="00154FD6">
        <w:rPr>
          <w:sz w:val="24"/>
          <w:szCs w:val="24"/>
        </w:rPr>
        <w:t>универсальным</w:t>
      </w:r>
      <w:proofErr w:type="gram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матрицедержателем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Tofflemire</w:t>
      </w:r>
      <w:proofErr w:type="spellEnd"/>
      <w:r w:rsidRPr="00154FD6">
        <w:rPr>
          <w:sz w:val="24"/>
          <w:szCs w:val="24"/>
        </w:rPr>
        <w:t>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r w:rsidRPr="00154FD6">
        <w:rPr>
          <w:sz w:val="24"/>
          <w:szCs w:val="24"/>
        </w:rPr>
        <w:t>Матрицедержатель</w:t>
      </w:r>
      <w:proofErr w:type="spellEnd"/>
      <w:r w:rsidRPr="00154FD6">
        <w:rPr>
          <w:sz w:val="24"/>
          <w:szCs w:val="24"/>
        </w:rPr>
        <w:t xml:space="preserve"> состоит из трех частей: головная часть, средняя часть, хвостовая часть. Головная часть представляет собой скобу с направляющими прорезями для матрицы. Наличие прорезей позволяет расположить петлю матрицы в трех различных направлениях в зависимости от расположения зуба. В средней части располагается ползунок, который удерживает матрицу и регулирует диаметр петли. Чтобы матрица плотно фиксировалась, в ползунке имеется прорезь, которая рассекает канал с резьбой. Матрица удерживается в прорези с помощью фиксирующего винта. В хвостовой части имеется полукруглое отверстие для фиксирующего винта.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tbl>
      <w:tblPr>
        <w:tblStyle w:val="a3"/>
        <w:tblW w:w="11165" w:type="dxa"/>
        <w:tblLook w:val="04A0" w:firstRow="1" w:lastRow="0" w:firstColumn="1" w:lastColumn="0" w:noHBand="0" w:noVBand="1"/>
      </w:tblPr>
      <w:tblGrid>
        <w:gridCol w:w="5211"/>
        <w:gridCol w:w="5954"/>
      </w:tblGrid>
      <w:tr w:rsidR="00D55D3E" w:rsidRPr="00154FD6" w:rsidTr="000F71FE">
        <w:tc>
          <w:tcPr>
            <w:tcW w:w="5211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6175704B" wp14:editId="7161E5CE">
                  <wp:extent cx="1820635" cy="1182562"/>
                  <wp:effectExtent l="0" t="0" r="825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68" cy="11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Рис. 18. Контурная матрица</w:t>
            </w:r>
          </w:p>
        </w:tc>
        <w:tc>
          <w:tcPr>
            <w:tcW w:w="5954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B9F3A4" wp14:editId="1FC4B252">
                      <wp:simplePos x="0" y="0"/>
                      <wp:positionH relativeFrom="column">
                        <wp:posOffset>1976574</wp:posOffset>
                      </wp:positionH>
                      <wp:positionV relativeFrom="paragraph">
                        <wp:posOffset>216081</wp:posOffset>
                      </wp:positionV>
                      <wp:extent cx="1232807" cy="1045029"/>
                      <wp:effectExtent l="0" t="0" r="5715" b="317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807" cy="10450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5D3E" w:rsidRDefault="00D55D3E" w:rsidP="00D55D3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Рис. 19. </w:t>
                                  </w:r>
                                  <w:r w:rsidRPr="00A35173">
                                    <w:rPr>
                                      <w:sz w:val="24"/>
                                      <w:szCs w:val="24"/>
                                    </w:rPr>
                                    <w:t>Прозрачные матрицы в упаковке-дозаторе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" o:spid="_x0000_s1029" type="#_x0000_t202" style="position:absolute;left:0;text-align:left;margin-left:155.65pt;margin-top:17pt;width:97.05pt;height:8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" fillcolor="white [3201]" stroked="f" strokeweight=".5pt">
                      <v:textbox>
                        <w:txbxContent>
                          <w:p w:rsidR="00D55D3E" w:rsidRDefault="00D55D3E" w:rsidP="00D55D3E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Рис. 19. </w:t>
                            </w:r>
                            <w:r w:rsidRPr="00A35173">
                              <w:rPr>
                                <w:sz w:val="24"/>
                                <w:szCs w:val="24"/>
                              </w:rPr>
                              <w:t>Прозрачные матрицы в упаковке-дозаторе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FD6">
              <w:rPr>
                <w:noProof/>
                <w:lang w:eastAsia="ru-RU"/>
              </w:rPr>
              <w:drawing>
                <wp:inline distT="0" distB="0" distL="0" distR="0" wp14:anchorId="57F9C22A" wp14:editId="239A9EF3">
                  <wp:extent cx="1804308" cy="1594993"/>
                  <wp:effectExtent l="0" t="0" r="5715" b="571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46" cy="159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D3E" w:rsidRPr="00154FD6" w:rsidTr="000F71FE">
        <w:tc>
          <w:tcPr>
            <w:tcW w:w="5211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D09402" wp14:editId="45CB18B9">
                  <wp:extent cx="3143250" cy="1170311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232" cy="1170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20. </w:t>
            </w:r>
            <w:proofErr w:type="spellStart"/>
            <w:r w:rsidRPr="00154FD6">
              <w:rPr>
                <w:sz w:val="24"/>
                <w:szCs w:val="24"/>
              </w:rPr>
              <w:t>Матрицедержатель</w:t>
            </w:r>
            <w:proofErr w:type="spellEnd"/>
            <w:r w:rsidRPr="00154FD6">
              <w:rPr>
                <w:sz w:val="24"/>
                <w:szCs w:val="24"/>
              </w:rPr>
              <w:t xml:space="preserve"> </w:t>
            </w:r>
            <w:proofErr w:type="spellStart"/>
            <w:r w:rsidRPr="00154FD6">
              <w:rPr>
                <w:sz w:val="24"/>
                <w:szCs w:val="24"/>
              </w:rPr>
              <w:t>Tofflemire</w:t>
            </w:r>
            <w:proofErr w:type="spellEnd"/>
          </w:p>
        </w:tc>
        <w:tc>
          <w:tcPr>
            <w:tcW w:w="5954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803EC3" wp14:editId="21F4723E">
                      <wp:simplePos x="0" y="0"/>
                      <wp:positionH relativeFrom="column">
                        <wp:posOffset>2282734</wp:posOffset>
                      </wp:positionH>
                      <wp:positionV relativeFrom="paragraph">
                        <wp:posOffset>144417</wp:posOffset>
                      </wp:positionV>
                      <wp:extent cx="1371600" cy="1077686"/>
                      <wp:effectExtent l="0" t="0" r="0" b="825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077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5D3E" w:rsidRPr="000222F2" w:rsidRDefault="00D55D3E" w:rsidP="00D55D3E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0222F2">
                                    <w:rPr>
                                      <w:sz w:val="22"/>
                                    </w:rPr>
                                    <w:t xml:space="preserve">Рис. 21. Правильно наложенный </w:t>
                                  </w:r>
                                  <w:proofErr w:type="spellStart"/>
                                  <w:r w:rsidRPr="000222F2">
                                    <w:rPr>
                                      <w:sz w:val="22"/>
                                    </w:rPr>
                                    <w:t>матрицедержатель</w:t>
                                  </w:r>
                                  <w:proofErr w:type="spellEnd"/>
                                  <w:r w:rsidRPr="000222F2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22F2">
                                    <w:rPr>
                                      <w:sz w:val="22"/>
                                    </w:rPr>
                                    <w:t>Tofflemire</w:t>
                                  </w:r>
                                  <w:proofErr w:type="spellEnd"/>
                                  <w:r w:rsidRPr="000222F2">
                                    <w:rPr>
                                      <w:sz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6" o:spid="_x0000_s1030" type="#_x0000_t202" style="position:absolute;left:0;text-align:left;margin-left:179.75pt;margin-top:11.35pt;width:108pt;height:84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" fillcolor="white [3201]" stroked="f" strokeweight=".5pt">
                      <v:textbox>
                        <w:txbxContent>
                          <w:p w:rsidR="00D55D3E" w:rsidRPr="000222F2" w:rsidRDefault="00D55D3E" w:rsidP="00D55D3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222F2">
                              <w:rPr>
                                <w:sz w:val="22"/>
                              </w:rPr>
                              <w:t xml:space="preserve">Рис. 21. Правильно наложенный </w:t>
                            </w:r>
                            <w:proofErr w:type="spellStart"/>
                            <w:r w:rsidRPr="000222F2">
                              <w:rPr>
                                <w:sz w:val="22"/>
                              </w:rPr>
                              <w:t>матрицедержатель</w:t>
                            </w:r>
                            <w:proofErr w:type="spellEnd"/>
                            <w:r w:rsidRPr="000222F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0222F2">
                              <w:rPr>
                                <w:sz w:val="22"/>
                              </w:rPr>
                              <w:t>Tofflemire</w:t>
                            </w:r>
                            <w:proofErr w:type="spellEnd"/>
                            <w:r w:rsidRPr="000222F2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F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F7F3A" wp14:editId="6850B194">
                  <wp:extent cx="2204357" cy="1273698"/>
                  <wp:effectExtent l="0" t="0" r="5715" b="317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67" cy="1276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253" w:rsidRDefault="00835253" w:rsidP="00D55D3E">
      <w:pPr>
        <w:jc w:val="center"/>
        <w:rPr>
          <w:b/>
          <w:sz w:val="24"/>
          <w:szCs w:val="24"/>
        </w:r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ВОПРОС 3. МЕТОДИКИ РЕТРАКЦИИ ДЕСНЫ.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sz w:val="24"/>
          <w:szCs w:val="24"/>
        </w:rPr>
        <w:t>Ретракция десны</w:t>
      </w:r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retractio</w:t>
      </w:r>
      <w:proofErr w:type="spellEnd"/>
      <w:r w:rsidRPr="00154FD6">
        <w:rPr>
          <w:sz w:val="24"/>
          <w:szCs w:val="24"/>
        </w:rPr>
        <w:t>/лат</w:t>
      </w:r>
      <w:proofErr w:type="gramStart"/>
      <w:r w:rsidRPr="00154FD6">
        <w:rPr>
          <w:sz w:val="24"/>
          <w:szCs w:val="24"/>
        </w:rPr>
        <w:t>.</w:t>
      </w:r>
      <w:proofErr w:type="gramEnd"/>
      <w:r w:rsidRPr="00154FD6">
        <w:rPr>
          <w:sz w:val="24"/>
          <w:szCs w:val="24"/>
        </w:rPr>
        <w:t xml:space="preserve">/ - </w:t>
      </w:r>
      <w:proofErr w:type="gramStart"/>
      <w:r w:rsidRPr="00154FD6">
        <w:rPr>
          <w:sz w:val="24"/>
          <w:szCs w:val="24"/>
        </w:rPr>
        <w:t>с</w:t>
      </w:r>
      <w:proofErr w:type="gramEnd"/>
      <w:r w:rsidRPr="00154FD6">
        <w:rPr>
          <w:sz w:val="24"/>
          <w:szCs w:val="24"/>
        </w:rPr>
        <w:t xml:space="preserve">окращение, сужение, убыль) – это временное смещение мягких тканей десны с раскрытием зубодесневой борозды и обнажением </w:t>
      </w:r>
      <w:proofErr w:type="spellStart"/>
      <w:r w:rsidRPr="00154FD6">
        <w:rPr>
          <w:sz w:val="24"/>
          <w:szCs w:val="24"/>
        </w:rPr>
        <w:t>поддесневой</w:t>
      </w:r>
      <w:proofErr w:type="spellEnd"/>
      <w:r w:rsidRPr="00154FD6">
        <w:rPr>
          <w:sz w:val="24"/>
          <w:szCs w:val="24"/>
        </w:rPr>
        <w:t xml:space="preserve"> части коронки и корня зуба. Впервые процедура ретракции десны описана Томпсоном в 1941 г. для этого предлагалось использовать увлажненную бечевку. Ретракция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края проводится в ходе терапевтических, ортопедических и хирургических стоматологических процедур. Данная манипуляция является вспомогательным процессом. Она отвечает за обеспечение правильности лечения, проводимого рядом с десной. Основная цель операции заключается в увеличении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кармана. Это помогает врачу получить доступ к шейке и корню зуба. Процедура может проводиться в двух направлениях: вертикально и горизонтально. При терапевтическом лечении ретракция десны зуба обеспечивает доступ к участкам, скрытым зубодесневыми бороздами, а при протезировании данная манипуляция позволяет сделать более точные коронки, продлить срок службы и избежать дискомфорта при их использовании.</w:t>
      </w:r>
      <w:r w:rsidRPr="00154FD6">
        <w:t xml:space="preserve">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jc w:val="center"/>
        <w:rPr>
          <w:sz w:val="24"/>
          <w:szCs w:val="24"/>
        </w:rPr>
      </w:pPr>
      <w:r w:rsidRPr="00154FD6">
        <w:rPr>
          <w:noProof/>
          <w:lang w:eastAsia="ru-RU"/>
        </w:rPr>
        <w:drawing>
          <wp:inline distT="0" distB="0" distL="0" distR="0" wp14:anchorId="7AB96EFA" wp14:editId="36E36275">
            <wp:extent cx="4122964" cy="1360912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22891" cy="13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3E" w:rsidRPr="00154FD6" w:rsidRDefault="00D55D3E" w:rsidP="00D55D3E">
      <w:pPr>
        <w:jc w:val="center"/>
        <w:rPr>
          <w:sz w:val="24"/>
          <w:szCs w:val="24"/>
        </w:rPr>
      </w:pPr>
      <w:r w:rsidRPr="00154FD6">
        <w:rPr>
          <w:sz w:val="24"/>
          <w:szCs w:val="24"/>
        </w:rPr>
        <w:t>Рис. 22. Применение бечёвки при ретракции десны.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  <w:u w:val="single"/>
        </w:rPr>
      </w:pPr>
      <w:r w:rsidRPr="00154FD6">
        <w:rPr>
          <w:sz w:val="24"/>
          <w:szCs w:val="24"/>
          <w:u w:val="single"/>
        </w:rPr>
        <w:t>В задачи ретракции десны являются:</w:t>
      </w:r>
    </w:p>
    <w:p w:rsidR="00D55D3E" w:rsidRPr="00154FD6" w:rsidRDefault="00D55D3E" w:rsidP="002C72CA">
      <w:pPr>
        <w:pStyle w:val="a4"/>
        <w:numPr>
          <w:ilvl w:val="0"/>
          <w:numId w:val="19"/>
        </w:numPr>
        <w:rPr>
          <w:sz w:val="24"/>
          <w:szCs w:val="24"/>
        </w:rPr>
      </w:pPr>
      <w:r w:rsidRPr="00154FD6">
        <w:rPr>
          <w:sz w:val="24"/>
          <w:szCs w:val="24"/>
        </w:rPr>
        <w:t>защита краевой десны от механической травмы,</w:t>
      </w:r>
    </w:p>
    <w:p w:rsidR="00D55D3E" w:rsidRPr="00154FD6" w:rsidRDefault="00D55D3E" w:rsidP="002C72CA">
      <w:pPr>
        <w:pStyle w:val="a4"/>
        <w:numPr>
          <w:ilvl w:val="0"/>
          <w:numId w:val="19"/>
        </w:numPr>
        <w:rPr>
          <w:sz w:val="24"/>
          <w:szCs w:val="24"/>
        </w:rPr>
      </w:pPr>
      <w:r w:rsidRPr="00154FD6">
        <w:rPr>
          <w:sz w:val="24"/>
          <w:szCs w:val="24"/>
        </w:rPr>
        <w:t>остановка кровотечения,</w:t>
      </w:r>
    </w:p>
    <w:p w:rsidR="00D55D3E" w:rsidRPr="00154FD6" w:rsidRDefault="00D55D3E" w:rsidP="002C72CA">
      <w:pPr>
        <w:pStyle w:val="a4"/>
        <w:numPr>
          <w:ilvl w:val="0"/>
          <w:numId w:val="19"/>
        </w:numPr>
        <w:rPr>
          <w:sz w:val="24"/>
          <w:szCs w:val="24"/>
        </w:rPr>
      </w:pPr>
      <w:r w:rsidRPr="00154FD6">
        <w:rPr>
          <w:sz w:val="24"/>
          <w:szCs w:val="24"/>
        </w:rPr>
        <w:t xml:space="preserve">защита рабочего поля от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жидкости,</w:t>
      </w:r>
    </w:p>
    <w:p w:rsidR="00D55D3E" w:rsidRPr="00154FD6" w:rsidRDefault="00D55D3E" w:rsidP="002C72CA">
      <w:pPr>
        <w:pStyle w:val="a4"/>
        <w:numPr>
          <w:ilvl w:val="0"/>
          <w:numId w:val="19"/>
        </w:numPr>
        <w:rPr>
          <w:sz w:val="24"/>
          <w:szCs w:val="24"/>
        </w:rPr>
      </w:pPr>
      <w:r w:rsidRPr="00154FD6">
        <w:rPr>
          <w:sz w:val="24"/>
          <w:szCs w:val="24"/>
        </w:rPr>
        <w:t>уменьшение объема краевой десны,</w:t>
      </w:r>
    </w:p>
    <w:p w:rsidR="00D55D3E" w:rsidRPr="00154FD6" w:rsidRDefault="00D55D3E" w:rsidP="002C72CA">
      <w:pPr>
        <w:pStyle w:val="a4"/>
        <w:numPr>
          <w:ilvl w:val="0"/>
          <w:numId w:val="19"/>
        </w:numPr>
        <w:rPr>
          <w:sz w:val="24"/>
          <w:szCs w:val="24"/>
        </w:rPr>
      </w:pPr>
      <w:r w:rsidRPr="00154FD6">
        <w:rPr>
          <w:sz w:val="24"/>
          <w:szCs w:val="24"/>
        </w:rPr>
        <w:t xml:space="preserve">создание доступа к </w:t>
      </w:r>
      <w:proofErr w:type="spellStart"/>
      <w:r w:rsidRPr="00154FD6">
        <w:rPr>
          <w:sz w:val="24"/>
          <w:szCs w:val="24"/>
        </w:rPr>
        <w:t>поддесневой</w:t>
      </w:r>
      <w:proofErr w:type="spellEnd"/>
      <w:r w:rsidRPr="00154FD6">
        <w:rPr>
          <w:sz w:val="24"/>
          <w:szCs w:val="24"/>
        </w:rPr>
        <w:t xml:space="preserve"> части зуба.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  <w:u w:val="single"/>
        </w:rPr>
      </w:pPr>
      <w:r w:rsidRPr="00154FD6">
        <w:rPr>
          <w:sz w:val="24"/>
          <w:szCs w:val="24"/>
          <w:u w:val="single"/>
        </w:rPr>
        <w:t>Существует ряд показаний, при которых ретракция необходима:</w:t>
      </w:r>
    </w:p>
    <w:p w:rsidR="00D55D3E" w:rsidRPr="00154FD6" w:rsidRDefault="00D55D3E" w:rsidP="002C72CA">
      <w:pPr>
        <w:pStyle w:val="a4"/>
        <w:numPr>
          <w:ilvl w:val="0"/>
          <w:numId w:val="20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лечение стоматологических патологий, при которых можно повредить мягкую ткань, расположенную в непосредственной близости к больному зубу. К таким действиям относится лечение клиновидного дефекта, кариеса в межзубном пространстве и на шейке зуба;</w:t>
      </w:r>
    </w:p>
    <w:p w:rsidR="00D55D3E" w:rsidRPr="00154FD6" w:rsidRDefault="00D55D3E" w:rsidP="002C72CA">
      <w:pPr>
        <w:pStyle w:val="a4"/>
        <w:numPr>
          <w:ilvl w:val="0"/>
          <w:numId w:val="20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риск развития кровотечения при пломбировании. При лечении зуба вблизи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ткани возрастает риск ее повреждения, что может привести к кровотечению. Кровь может попасть под материал, используемый для пломбы. Это снижает качество и эффективность лечения;</w:t>
      </w:r>
    </w:p>
    <w:p w:rsidR="00D55D3E" w:rsidRPr="00154FD6" w:rsidRDefault="00D55D3E" w:rsidP="002C72CA">
      <w:pPr>
        <w:pStyle w:val="a4"/>
        <w:numPr>
          <w:ilvl w:val="0"/>
          <w:numId w:val="20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профессиональная чистка зубов. Одним из этапов данного процесса считается удаление зубного камня и мягкого налета. Твердый камень может располагаться не только на видимой части зуба, но и под десной. Для его удаления требуется уменьшение высоты зубодесневой борозды. Подобная манипуляция необходима и для вычищения мягких отложений;</w:t>
      </w:r>
    </w:p>
    <w:p w:rsidR="00D55D3E" w:rsidRPr="00154FD6" w:rsidRDefault="00D55D3E" w:rsidP="002C72CA">
      <w:pPr>
        <w:pStyle w:val="a4"/>
        <w:numPr>
          <w:ilvl w:val="0"/>
          <w:numId w:val="20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отбеливание зубов. Для выполнения процедуры наносится специальный состав, который может вызвать ожог мягких тканей. Ретракция позволяет избежать повреждения десны и выполнить отбеливание более эффективно;</w:t>
      </w:r>
    </w:p>
    <w:p w:rsidR="00D55D3E" w:rsidRPr="00154FD6" w:rsidRDefault="00D55D3E" w:rsidP="002C72CA">
      <w:pPr>
        <w:pStyle w:val="a4"/>
        <w:numPr>
          <w:ilvl w:val="0"/>
          <w:numId w:val="20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lastRenderedPageBreak/>
        <w:t>протезирование. Для установки ортопедических конструкций предварительно делаются зубные оттиски. Коррекция позволяет сделать более точные слепки, а затем правильно и надежно установить полученную конструкцию (</w:t>
      </w:r>
      <w:proofErr w:type="spellStart"/>
      <w:r w:rsidRPr="00154FD6">
        <w:rPr>
          <w:sz w:val="24"/>
          <w:szCs w:val="24"/>
        </w:rPr>
        <w:t>имплант</w:t>
      </w:r>
      <w:proofErr w:type="spellEnd"/>
      <w:r w:rsidRPr="00154FD6">
        <w:rPr>
          <w:sz w:val="24"/>
          <w:szCs w:val="24"/>
        </w:rPr>
        <w:t xml:space="preserve">, коронку, </w:t>
      </w:r>
      <w:proofErr w:type="spellStart"/>
      <w:r w:rsidRPr="00154FD6">
        <w:rPr>
          <w:sz w:val="24"/>
          <w:szCs w:val="24"/>
        </w:rPr>
        <w:t>винир</w:t>
      </w:r>
      <w:proofErr w:type="spellEnd"/>
      <w:r w:rsidRPr="00154FD6">
        <w:rPr>
          <w:sz w:val="24"/>
          <w:szCs w:val="24"/>
        </w:rPr>
        <w:t>).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Расширение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кармана облегчает выполнение ряда стоматологических процедур. Но иногда ретракция десны может вызвать осложнения. </w:t>
      </w:r>
      <w:r w:rsidRPr="00154FD6">
        <w:rPr>
          <w:b/>
          <w:sz w:val="24"/>
          <w:szCs w:val="24"/>
          <w:u w:val="single"/>
        </w:rPr>
        <w:t>Данная операция противопоказана</w:t>
      </w:r>
      <w:r w:rsidRPr="00154FD6">
        <w:rPr>
          <w:sz w:val="24"/>
          <w:szCs w:val="24"/>
        </w:rPr>
        <w:t xml:space="preserve"> при аритмии, ухудшении свертывании крови и острой инфекционной патологии в зоне выполнения манипуляции. При наличии любого из этих факторов манипуляция откладывается до их полного устранения. Перенос операции назначается и при лечении антикоагулянтами. При высоком риске для здоровья пациента процедуру заменяют на другой способ.</w:t>
      </w: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Методики ретракции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i/>
          <w:sz w:val="24"/>
          <w:szCs w:val="24"/>
        </w:rPr>
        <w:t>1. Механический метод</w:t>
      </w:r>
      <w:r w:rsidRPr="00154FD6">
        <w:rPr>
          <w:sz w:val="24"/>
          <w:szCs w:val="24"/>
        </w:rPr>
        <w:t xml:space="preserve">. Ретракция выполняется с помощью </w:t>
      </w:r>
    </w:p>
    <w:p w:rsidR="00D55D3E" w:rsidRPr="00154FD6" w:rsidRDefault="00D55D3E" w:rsidP="002C72CA">
      <w:pPr>
        <w:pStyle w:val="a4"/>
        <w:numPr>
          <w:ilvl w:val="0"/>
          <w:numId w:val="21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специальных приспособлений (нити и кольца без пропитки, колпачки),</w:t>
      </w:r>
    </w:p>
    <w:p w:rsidR="00D55D3E" w:rsidRPr="00154FD6" w:rsidRDefault="00D55D3E" w:rsidP="002C72CA">
      <w:pPr>
        <w:pStyle w:val="a4"/>
        <w:numPr>
          <w:ilvl w:val="0"/>
          <w:numId w:val="21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специальные инструменты – </w:t>
      </w:r>
      <w:proofErr w:type="spellStart"/>
      <w:r w:rsidRPr="00154FD6">
        <w:rPr>
          <w:sz w:val="24"/>
          <w:szCs w:val="24"/>
        </w:rPr>
        <w:t>гингивэлеваторы</w:t>
      </w:r>
      <w:proofErr w:type="spellEnd"/>
      <w:r w:rsidRPr="00154FD6">
        <w:rPr>
          <w:sz w:val="24"/>
          <w:szCs w:val="24"/>
        </w:rPr>
        <w:t>,</w:t>
      </w:r>
    </w:p>
    <w:p w:rsidR="00D55D3E" w:rsidRPr="00154FD6" w:rsidRDefault="00D55D3E" w:rsidP="002C72CA">
      <w:pPr>
        <w:pStyle w:val="a4"/>
        <w:numPr>
          <w:ilvl w:val="0"/>
          <w:numId w:val="21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коффердам, композиционные изолирующие барьеры (жидкий коффердам).</w:t>
      </w:r>
    </w:p>
    <w:p w:rsidR="00D55D3E" w:rsidRPr="00154FD6" w:rsidRDefault="00D55D3E" w:rsidP="00D55D3E">
      <w:pPr>
        <w:ind w:firstLine="709"/>
        <w:rPr>
          <w:b/>
          <w:i/>
          <w:sz w:val="24"/>
          <w:szCs w:val="24"/>
        </w:rPr>
      </w:pPr>
      <w:r w:rsidRPr="00154FD6">
        <w:rPr>
          <w:b/>
          <w:i/>
          <w:sz w:val="24"/>
          <w:szCs w:val="24"/>
        </w:rPr>
        <w:t xml:space="preserve">По методу изготовления </w:t>
      </w:r>
      <w:proofErr w:type="spellStart"/>
      <w:r w:rsidRPr="00154FD6">
        <w:rPr>
          <w:b/>
          <w:i/>
          <w:sz w:val="24"/>
          <w:szCs w:val="24"/>
        </w:rPr>
        <w:t>ретракционные</w:t>
      </w:r>
      <w:proofErr w:type="spellEnd"/>
      <w:r w:rsidRPr="00154FD6">
        <w:rPr>
          <w:b/>
          <w:i/>
          <w:sz w:val="24"/>
          <w:szCs w:val="24"/>
        </w:rPr>
        <w:t xml:space="preserve"> нити классифицируются:</w:t>
      </w:r>
    </w:p>
    <w:p w:rsidR="00D55D3E" w:rsidRPr="00154FD6" w:rsidRDefault="00D55D3E" w:rsidP="002C72CA">
      <w:pPr>
        <w:pStyle w:val="a4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Скрученные (</w:t>
      </w:r>
      <w:proofErr w:type="spellStart"/>
      <w:r w:rsidRPr="00154FD6">
        <w:rPr>
          <w:sz w:val="24"/>
          <w:szCs w:val="24"/>
        </w:rPr>
        <w:t>twisted</w:t>
      </w:r>
      <w:proofErr w:type="spellEnd"/>
      <w:r w:rsidRPr="00154FD6">
        <w:rPr>
          <w:sz w:val="24"/>
          <w:szCs w:val="24"/>
        </w:rPr>
        <w:t xml:space="preserve">). Основной их недостаток – быстрое </w:t>
      </w:r>
      <w:proofErr w:type="spellStart"/>
      <w:r w:rsidRPr="00154FD6">
        <w:rPr>
          <w:sz w:val="24"/>
          <w:szCs w:val="24"/>
        </w:rPr>
        <w:t>разволокнение</w:t>
      </w:r>
      <w:proofErr w:type="spellEnd"/>
      <w:r w:rsidRPr="00154FD6">
        <w:rPr>
          <w:sz w:val="24"/>
          <w:szCs w:val="24"/>
        </w:rPr>
        <w:t xml:space="preserve"> при помещении в </w:t>
      </w:r>
      <w:proofErr w:type="spellStart"/>
      <w:proofErr w:type="gramStart"/>
      <w:r w:rsidRPr="00154FD6">
        <w:rPr>
          <w:sz w:val="24"/>
          <w:szCs w:val="24"/>
        </w:rPr>
        <w:t>зубо-десневую</w:t>
      </w:r>
      <w:proofErr w:type="spellEnd"/>
      <w:proofErr w:type="gramEnd"/>
      <w:r w:rsidRPr="00154FD6">
        <w:rPr>
          <w:sz w:val="24"/>
          <w:szCs w:val="24"/>
        </w:rPr>
        <w:t xml:space="preserve"> бороздку и включение волокон нити в реставрацию. Представители: </w:t>
      </w:r>
      <w:proofErr w:type="spellStart"/>
      <w:r w:rsidRPr="00154FD6">
        <w:rPr>
          <w:sz w:val="24"/>
          <w:szCs w:val="24"/>
        </w:rPr>
        <w:t>РеКорд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Владмива</w:t>
      </w:r>
      <w:proofErr w:type="spellEnd"/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</w:rPr>
        <w:t>-</w:t>
      </w:r>
      <w:r w:rsidRPr="00154FD6">
        <w:rPr>
          <w:sz w:val="24"/>
          <w:szCs w:val="24"/>
          <w:lang w:val="en-US"/>
        </w:rPr>
        <w:t>Pak</w:t>
      </w:r>
      <w:r w:rsidRPr="00154FD6">
        <w:rPr>
          <w:sz w:val="24"/>
          <w:szCs w:val="24"/>
        </w:rPr>
        <w:t xml:space="preserve"> </w:t>
      </w:r>
      <w:r w:rsidRPr="00154FD6">
        <w:rPr>
          <w:sz w:val="24"/>
          <w:szCs w:val="24"/>
          <w:lang w:val="en-US"/>
        </w:rPr>
        <w:t>Cord</w:t>
      </w:r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</w:rPr>
        <w:t>-</w:t>
      </w:r>
      <w:r w:rsidRPr="00154FD6">
        <w:rPr>
          <w:sz w:val="24"/>
          <w:szCs w:val="24"/>
          <w:lang w:val="en-US"/>
        </w:rPr>
        <w:t>Pak</w:t>
      </w:r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</w:rPr>
        <w:t>Gingi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Yarn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Dux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dental</w:t>
      </w:r>
      <w:proofErr w:type="spellEnd"/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</w:rPr>
        <w:t>Pascord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Pascal</w:t>
      </w:r>
      <w:proofErr w:type="spellEnd"/>
      <w:r w:rsidRPr="00154FD6">
        <w:rPr>
          <w:sz w:val="24"/>
          <w:szCs w:val="24"/>
        </w:rPr>
        <w:t>).</w:t>
      </w:r>
    </w:p>
    <w:p w:rsidR="00D55D3E" w:rsidRPr="00154FD6" w:rsidRDefault="00D55D3E" w:rsidP="002C72CA">
      <w:pPr>
        <w:pStyle w:val="a4"/>
        <w:numPr>
          <w:ilvl w:val="0"/>
          <w:numId w:val="22"/>
        </w:numPr>
        <w:ind w:left="357" w:hanging="357"/>
        <w:rPr>
          <w:sz w:val="24"/>
          <w:szCs w:val="24"/>
          <w:lang w:val="en-US"/>
        </w:rPr>
      </w:pPr>
      <w:r w:rsidRPr="00154FD6">
        <w:rPr>
          <w:sz w:val="24"/>
          <w:szCs w:val="24"/>
        </w:rPr>
        <w:t>Плетенные (</w:t>
      </w:r>
      <w:proofErr w:type="spellStart"/>
      <w:r w:rsidRPr="00154FD6">
        <w:rPr>
          <w:sz w:val="24"/>
          <w:szCs w:val="24"/>
        </w:rPr>
        <w:t>braided</w:t>
      </w:r>
      <w:proofErr w:type="spellEnd"/>
      <w:r w:rsidRPr="00154FD6">
        <w:rPr>
          <w:sz w:val="24"/>
          <w:szCs w:val="24"/>
        </w:rPr>
        <w:t>). Отличаются высокой прочностью. Представители</w:t>
      </w:r>
      <w:r w:rsidRPr="00154FD6">
        <w:rPr>
          <w:sz w:val="24"/>
          <w:szCs w:val="24"/>
          <w:lang w:val="en-US"/>
        </w:rPr>
        <w:t xml:space="preserve">: </w:t>
      </w:r>
      <w:proofErr w:type="spellStart"/>
      <w:r w:rsidRPr="00154FD6">
        <w:rPr>
          <w:sz w:val="24"/>
          <w:szCs w:val="24"/>
          <w:lang w:val="en-US"/>
        </w:rPr>
        <w:t>Siltrax</w:t>
      </w:r>
      <w:proofErr w:type="spellEnd"/>
      <w:r w:rsidRPr="00154FD6">
        <w:rPr>
          <w:sz w:val="24"/>
          <w:szCs w:val="24"/>
          <w:lang w:val="en-US"/>
        </w:rPr>
        <w:t xml:space="preserve"> (Pascal), 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  <w:lang w:val="en-US"/>
        </w:rPr>
        <w:t>-Pak Braid (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  <w:lang w:val="en-US"/>
        </w:rPr>
        <w:t xml:space="preserve">-Pak), </w:t>
      </w:r>
      <w:proofErr w:type="spellStart"/>
      <w:r w:rsidRPr="00154FD6">
        <w:rPr>
          <w:sz w:val="24"/>
          <w:szCs w:val="24"/>
          <w:lang w:val="en-US"/>
        </w:rPr>
        <w:t>GingiBraid</w:t>
      </w:r>
      <w:proofErr w:type="spellEnd"/>
      <w:r w:rsidRPr="00154FD6">
        <w:rPr>
          <w:sz w:val="24"/>
          <w:szCs w:val="24"/>
          <w:lang w:val="en-US"/>
        </w:rPr>
        <w:t xml:space="preserve"> (Dux Dental).</w:t>
      </w:r>
    </w:p>
    <w:p w:rsidR="00D55D3E" w:rsidRPr="00154FD6" w:rsidRDefault="00D55D3E" w:rsidP="002C72CA">
      <w:pPr>
        <w:pStyle w:val="a4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Вязанные (узелковые, тканевые трубки) – </w:t>
      </w:r>
      <w:proofErr w:type="spellStart"/>
      <w:r w:rsidRPr="00154FD6">
        <w:rPr>
          <w:sz w:val="24"/>
          <w:szCs w:val="24"/>
        </w:rPr>
        <w:t>woven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knitted</w:t>
      </w:r>
      <w:proofErr w:type="spellEnd"/>
      <w:r w:rsidRPr="00154FD6">
        <w:rPr>
          <w:sz w:val="24"/>
          <w:szCs w:val="24"/>
        </w:rPr>
        <w:t xml:space="preserve">. Обладают высокой впитывающей способностью. Представители: </w:t>
      </w:r>
      <w:proofErr w:type="spellStart"/>
      <w:r w:rsidRPr="00154FD6">
        <w:rPr>
          <w:sz w:val="24"/>
          <w:szCs w:val="24"/>
          <w:lang w:val="en-US"/>
        </w:rPr>
        <w:t>Knittrax</w:t>
      </w:r>
      <w:proofErr w:type="spellEnd"/>
      <w:r w:rsidRPr="00154FD6">
        <w:rPr>
          <w:sz w:val="24"/>
          <w:szCs w:val="24"/>
        </w:rPr>
        <w:t xml:space="preserve"> (</w:t>
      </w:r>
      <w:r w:rsidRPr="00154FD6">
        <w:rPr>
          <w:sz w:val="24"/>
          <w:szCs w:val="24"/>
          <w:lang w:val="en-US"/>
        </w:rPr>
        <w:t>Pascal</w:t>
      </w:r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  <w:lang w:val="en-US"/>
        </w:rPr>
        <w:t>Ultrapak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  <w:lang w:val="en-US"/>
        </w:rPr>
        <w:t>Ultradent</w:t>
      </w:r>
      <w:proofErr w:type="spellEnd"/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  <w:lang w:val="en-US"/>
        </w:rPr>
        <w:t>GingilCnit</w:t>
      </w:r>
      <w:proofErr w:type="spellEnd"/>
      <w:r w:rsidRPr="00154FD6">
        <w:rPr>
          <w:sz w:val="24"/>
          <w:szCs w:val="24"/>
        </w:rPr>
        <w:t xml:space="preserve"> (</w:t>
      </w:r>
      <w:r w:rsidRPr="00154FD6">
        <w:rPr>
          <w:sz w:val="24"/>
          <w:szCs w:val="24"/>
          <w:lang w:val="en-US"/>
        </w:rPr>
        <w:t>Dux</w:t>
      </w:r>
      <w:r w:rsidRPr="00154FD6">
        <w:rPr>
          <w:sz w:val="24"/>
          <w:szCs w:val="24"/>
        </w:rPr>
        <w:t xml:space="preserve"> </w:t>
      </w:r>
      <w:r w:rsidRPr="00154FD6">
        <w:rPr>
          <w:sz w:val="24"/>
          <w:szCs w:val="24"/>
          <w:lang w:val="en-US"/>
        </w:rPr>
        <w:t>Dental</w:t>
      </w:r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</w:rPr>
        <w:t>-</w:t>
      </w:r>
      <w:proofErr w:type="spellStart"/>
      <w:r w:rsidRPr="00154FD6">
        <w:rPr>
          <w:sz w:val="24"/>
          <w:szCs w:val="24"/>
          <w:lang w:val="en-US"/>
        </w:rPr>
        <w:t>AidZ</w:t>
      </w:r>
      <w:proofErr w:type="spellEnd"/>
      <w:r w:rsidRPr="00154FD6">
        <w:rPr>
          <w:sz w:val="24"/>
          <w:szCs w:val="24"/>
        </w:rPr>
        <w:t>-</w:t>
      </w:r>
      <w:r w:rsidRPr="00154FD6">
        <w:rPr>
          <w:sz w:val="24"/>
          <w:szCs w:val="24"/>
          <w:lang w:val="en-US"/>
        </w:rPr>
        <w:t>Twist</w:t>
      </w:r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  <w:lang w:val="en-US"/>
        </w:rPr>
        <w:t>Gingi</w:t>
      </w:r>
      <w:proofErr w:type="spellEnd"/>
      <w:r w:rsidRPr="00154FD6">
        <w:rPr>
          <w:sz w:val="24"/>
          <w:szCs w:val="24"/>
        </w:rPr>
        <w:t>-</w:t>
      </w:r>
      <w:r w:rsidRPr="00154FD6">
        <w:rPr>
          <w:sz w:val="24"/>
          <w:szCs w:val="24"/>
          <w:lang w:val="en-US"/>
        </w:rPr>
        <w:t>Pak</w:t>
      </w:r>
      <w:r w:rsidRPr="00154FD6">
        <w:rPr>
          <w:sz w:val="24"/>
          <w:szCs w:val="24"/>
        </w:rPr>
        <w:t>).</w:t>
      </w:r>
    </w:p>
    <w:p w:rsidR="00D55D3E" w:rsidRPr="00154FD6" w:rsidRDefault="00D55D3E" w:rsidP="00D55D3E">
      <w:pPr>
        <w:rPr>
          <w:b/>
          <w:i/>
          <w:sz w:val="24"/>
          <w:szCs w:val="24"/>
        </w:rPr>
      </w:pPr>
      <w:proofErr w:type="spellStart"/>
      <w:r w:rsidRPr="00154FD6">
        <w:rPr>
          <w:b/>
          <w:i/>
          <w:sz w:val="24"/>
          <w:szCs w:val="24"/>
        </w:rPr>
        <w:t>Ретракционные</w:t>
      </w:r>
      <w:proofErr w:type="spellEnd"/>
      <w:r w:rsidRPr="00154FD6">
        <w:rPr>
          <w:b/>
          <w:i/>
          <w:sz w:val="24"/>
          <w:szCs w:val="24"/>
        </w:rPr>
        <w:t xml:space="preserve"> нити без пропитки показаны:</w:t>
      </w:r>
    </w:p>
    <w:p w:rsidR="00D55D3E" w:rsidRPr="00154FD6" w:rsidRDefault="00D55D3E" w:rsidP="002C72CA">
      <w:pPr>
        <w:pStyle w:val="a4"/>
        <w:numPr>
          <w:ilvl w:val="0"/>
          <w:numId w:val="23"/>
        </w:numPr>
        <w:rPr>
          <w:sz w:val="24"/>
          <w:szCs w:val="24"/>
        </w:rPr>
      </w:pPr>
      <w:r w:rsidRPr="00154FD6">
        <w:rPr>
          <w:sz w:val="24"/>
          <w:szCs w:val="24"/>
        </w:rPr>
        <w:t>при «</w:t>
      </w:r>
      <w:proofErr w:type="spellStart"/>
      <w:r w:rsidRPr="00154FD6">
        <w:rPr>
          <w:sz w:val="24"/>
          <w:szCs w:val="24"/>
        </w:rPr>
        <w:t>интактном</w:t>
      </w:r>
      <w:proofErr w:type="spellEnd"/>
      <w:r w:rsidRPr="00154FD6">
        <w:rPr>
          <w:sz w:val="24"/>
          <w:szCs w:val="24"/>
        </w:rPr>
        <w:t>» периодонте,</w:t>
      </w:r>
    </w:p>
    <w:p w:rsidR="00D55D3E" w:rsidRPr="00154FD6" w:rsidRDefault="00D55D3E" w:rsidP="002C72CA">
      <w:pPr>
        <w:pStyle w:val="a4"/>
        <w:numPr>
          <w:ilvl w:val="0"/>
          <w:numId w:val="23"/>
        </w:numPr>
        <w:rPr>
          <w:sz w:val="24"/>
          <w:szCs w:val="24"/>
        </w:rPr>
      </w:pPr>
      <w:r w:rsidRPr="00154FD6">
        <w:rPr>
          <w:sz w:val="24"/>
          <w:szCs w:val="24"/>
        </w:rPr>
        <w:t>при отсутствии выраженной кровоточивости или экссудации из кармана,</w:t>
      </w:r>
    </w:p>
    <w:p w:rsidR="00D55D3E" w:rsidRPr="00154FD6" w:rsidRDefault="00D55D3E" w:rsidP="002C72CA">
      <w:pPr>
        <w:pStyle w:val="a4"/>
        <w:numPr>
          <w:ilvl w:val="0"/>
          <w:numId w:val="23"/>
        </w:numPr>
        <w:rPr>
          <w:sz w:val="24"/>
          <w:szCs w:val="24"/>
        </w:rPr>
      </w:pPr>
      <w:r w:rsidRPr="00154FD6">
        <w:rPr>
          <w:sz w:val="24"/>
          <w:szCs w:val="24"/>
        </w:rPr>
        <w:t xml:space="preserve">при наличии в анамнезе заболеваний </w:t>
      </w:r>
      <w:proofErr w:type="gramStart"/>
      <w:r w:rsidRPr="00154FD6">
        <w:rPr>
          <w:sz w:val="24"/>
          <w:szCs w:val="24"/>
        </w:rPr>
        <w:t>сердечно-сосудистой</w:t>
      </w:r>
      <w:proofErr w:type="gramEnd"/>
      <w:r w:rsidRPr="00154FD6">
        <w:rPr>
          <w:sz w:val="24"/>
          <w:szCs w:val="24"/>
        </w:rPr>
        <w:t xml:space="preserve"> системы.</w:t>
      </w:r>
    </w:p>
    <w:p w:rsidR="00D55D3E" w:rsidRPr="00154FD6" w:rsidRDefault="00D55D3E" w:rsidP="002C72CA">
      <w:pPr>
        <w:pStyle w:val="a4"/>
        <w:numPr>
          <w:ilvl w:val="0"/>
          <w:numId w:val="23"/>
        </w:numPr>
        <w:rPr>
          <w:sz w:val="24"/>
          <w:szCs w:val="24"/>
        </w:rPr>
      </w:pPr>
      <w:r w:rsidRPr="00154FD6">
        <w:rPr>
          <w:sz w:val="24"/>
          <w:szCs w:val="24"/>
        </w:rPr>
        <w:t>при длительной реставрации.</w:t>
      </w:r>
    </w:p>
    <w:p w:rsidR="00D55D3E" w:rsidRPr="00154FD6" w:rsidRDefault="00D55D3E" w:rsidP="00D55D3E">
      <w:pPr>
        <w:ind w:firstLine="709"/>
        <w:rPr>
          <w:b/>
          <w:i/>
          <w:sz w:val="24"/>
          <w:szCs w:val="24"/>
        </w:rPr>
      </w:pPr>
      <w:r w:rsidRPr="00154FD6">
        <w:rPr>
          <w:b/>
          <w:i/>
          <w:sz w:val="24"/>
          <w:szCs w:val="24"/>
        </w:rPr>
        <w:t xml:space="preserve">Недостатки </w:t>
      </w:r>
      <w:proofErr w:type="spellStart"/>
      <w:r w:rsidRPr="00154FD6">
        <w:rPr>
          <w:b/>
          <w:i/>
          <w:sz w:val="24"/>
          <w:szCs w:val="24"/>
        </w:rPr>
        <w:t>ретракционных</w:t>
      </w:r>
      <w:proofErr w:type="spellEnd"/>
      <w:r w:rsidRPr="00154FD6">
        <w:rPr>
          <w:b/>
          <w:i/>
          <w:sz w:val="24"/>
          <w:szCs w:val="24"/>
        </w:rPr>
        <w:t xml:space="preserve"> нитей:</w:t>
      </w:r>
    </w:p>
    <w:p w:rsidR="00D55D3E" w:rsidRPr="00154FD6" w:rsidRDefault="00D55D3E" w:rsidP="002C72CA">
      <w:pPr>
        <w:pStyle w:val="a4"/>
        <w:numPr>
          <w:ilvl w:val="0"/>
          <w:numId w:val="24"/>
        </w:numPr>
        <w:ind w:left="714" w:hanging="357"/>
        <w:rPr>
          <w:sz w:val="24"/>
          <w:szCs w:val="24"/>
        </w:rPr>
      </w:pPr>
      <w:proofErr w:type="gramStart"/>
      <w:r w:rsidRPr="00154FD6">
        <w:rPr>
          <w:sz w:val="24"/>
          <w:szCs w:val="24"/>
        </w:rPr>
        <w:t>возможная</w:t>
      </w:r>
      <w:proofErr w:type="gram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травматизация</w:t>
      </w:r>
      <w:proofErr w:type="spellEnd"/>
      <w:r w:rsidRPr="00154FD6">
        <w:rPr>
          <w:sz w:val="24"/>
          <w:szCs w:val="24"/>
        </w:rPr>
        <w:t xml:space="preserve"> зубодесневой борозды при паковке нити</w:t>
      </w:r>
    </w:p>
    <w:p w:rsidR="00D55D3E" w:rsidRPr="00154FD6" w:rsidRDefault="00D55D3E" w:rsidP="002C72CA">
      <w:pPr>
        <w:pStyle w:val="a4"/>
        <w:numPr>
          <w:ilvl w:val="0"/>
          <w:numId w:val="24"/>
        </w:numPr>
        <w:ind w:left="714" w:hanging="357"/>
        <w:rPr>
          <w:sz w:val="24"/>
          <w:szCs w:val="24"/>
        </w:rPr>
      </w:pPr>
      <w:r w:rsidRPr="00154FD6">
        <w:rPr>
          <w:sz w:val="24"/>
          <w:szCs w:val="24"/>
        </w:rPr>
        <w:t>недостаточная защита маргинальной десны во время препарирования</w:t>
      </w:r>
    </w:p>
    <w:p w:rsidR="00D55D3E" w:rsidRPr="00154FD6" w:rsidRDefault="00D55D3E" w:rsidP="002C72CA">
      <w:pPr>
        <w:pStyle w:val="a4"/>
        <w:numPr>
          <w:ilvl w:val="0"/>
          <w:numId w:val="24"/>
        </w:numPr>
        <w:ind w:left="714" w:hanging="357"/>
        <w:rPr>
          <w:sz w:val="24"/>
          <w:szCs w:val="24"/>
        </w:rPr>
      </w:pPr>
      <w:r w:rsidRPr="00154FD6">
        <w:rPr>
          <w:sz w:val="24"/>
          <w:szCs w:val="24"/>
        </w:rPr>
        <w:t>возможное включение волокон нити в реставрацию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Наиболее распространена ретракция десны нитью. Она заключается в помещении хлопковой нити в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карман и ее уплотнении специальными инструментами. Размер нити подбирается стоматологом индивидуально. Он зависит от ширины зубодесневой борозды. Иногда используются две нити (тонкая и толстая). При проведении применяются обезболивающие препараты.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Для укладки </w:t>
      </w:r>
      <w:proofErr w:type="spellStart"/>
      <w:r w:rsidRPr="00154FD6">
        <w:rPr>
          <w:sz w:val="24"/>
          <w:szCs w:val="24"/>
        </w:rPr>
        <w:t>ретракционной</w:t>
      </w:r>
      <w:proofErr w:type="spellEnd"/>
      <w:r w:rsidRPr="00154FD6">
        <w:rPr>
          <w:sz w:val="24"/>
          <w:szCs w:val="24"/>
        </w:rPr>
        <w:t xml:space="preserve"> нити в </w:t>
      </w:r>
      <w:proofErr w:type="spellStart"/>
      <w:r w:rsidRPr="00154FD6">
        <w:rPr>
          <w:sz w:val="24"/>
          <w:szCs w:val="24"/>
        </w:rPr>
        <w:t>десневую</w:t>
      </w:r>
      <w:proofErr w:type="spellEnd"/>
      <w:r w:rsidRPr="00154FD6">
        <w:rPr>
          <w:sz w:val="24"/>
          <w:szCs w:val="24"/>
        </w:rPr>
        <w:t xml:space="preserve"> борозду используются специальные инструменты - </w:t>
      </w:r>
      <w:proofErr w:type="spellStart"/>
      <w:r w:rsidRPr="00154FD6">
        <w:rPr>
          <w:sz w:val="24"/>
          <w:szCs w:val="24"/>
        </w:rPr>
        <w:t>Пакеры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Packers</w:t>
      </w:r>
      <w:proofErr w:type="spellEnd"/>
      <w:r w:rsidRPr="00154FD6">
        <w:rPr>
          <w:sz w:val="24"/>
          <w:szCs w:val="24"/>
        </w:rPr>
        <w:t xml:space="preserve">), разработанные с целью упрощения и повышения эффективности укладки (паковки) в </w:t>
      </w:r>
      <w:proofErr w:type="spellStart"/>
      <w:r w:rsidRPr="00154FD6">
        <w:rPr>
          <w:sz w:val="24"/>
          <w:szCs w:val="24"/>
        </w:rPr>
        <w:t>десневую</w:t>
      </w:r>
      <w:proofErr w:type="spellEnd"/>
      <w:r w:rsidRPr="00154FD6">
        <w:rPr>
          <w:sz w:val="24"/>
          <w:szCs w:val="24"/>
        </w:rPr>
        <w:t xml:space="preserve"> борозду вязаных </w:t>
      </w:r>
      <w:proofErr w:type="spellStart"/>
      <w:r w:rsidRPr="00154FD6">
        <w:rPr>
          <w:sz w:val="24"/>
          <w:szCs w:val="24"/>
        </w:rPr>
        <w:t>ретракционных</w:t>
      </w:r>
      <w:proofErr w:type="spellEnd"/>
      <w:r w:rsidRPr="00154FD6">
        <w:rPr>
          <w:sz w:val="24"/>
          <w:szCs w:val="24"/>
        </w:rPr>
        <w:t xml:space="preserve"> нитей </w:t>
      </w:r>
      <w:proofErr w:type="spellStart"/>
      <w:r w:rsidRPr="00154FD6">
        <w:rPr>
          <w:sz w:val="24"/>
          <w:szCs w:val="24"/>
        </w:rPr>
        <w:t>Ultrapak</w:t>
      </w:r>
      <w:proofErr w:type="spellEnd"/>
      <w:r w:rsidRPr="00154FD6">
        <w:rPr>
          <w:sz w:val="24"/>
          <w:szCs w:val="24"/>
        </w:rPr>
        <w:t xml:space="preserve">. Тонкая рабочая часть предотвращает </w:t>
      </w:r>
      <w:proofErr w:type="spellStart"/>
      <w:r w:rsidRPr="00154FD6">
        <w:rPr>
          <w:sz w:val="24"/>
          <w:szCs w:val="24"/>
        </w:rPr>
        <w:t>травмирование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края. Эргономичность и удобство в работе за счет расположения рабочей части под углом 45</w:t>
      </w:r>
      <w:r w:rsidRPr="00154FD6">
        <w:rPr>
          <w:sz w:val="24"/>
          <w:szCs w:val="24"/>
          <w:vertAlign w:val="superscript"/>
        </w:rPr>
        <w:t>0</w:t>
      </w:r>
      <w:r w:rsidRPr="00154FD6">
        <w:rPr>
          <w:sz w:val="24"/>
          <w:szCs w:val="24"/>
        </w:rPr>
        <w:t xml:space="preserve"> к оси инструмента, что делает необязательным поворот </w:t>
      </w:r>
      <w:proofErr w:type="spellStart"/>
      <w:r w:rsidRPr="00154FD6">
        <w:rPr>
          <w:sz w:val="24"/>
          <w:szCs w:val="24"/>
        </w:rPr>
        <w:t>пакера</w:t>
      </w:r>
      <w:proofErr w:type="spellEnd"/>
      <w:r w:rsidRPr="00154FD6">
        <w:rPr>
          <w:sz w:val="24"/>
          <w:szCs w:val="24"/>
        </w:rPr>
        <w:t xml:space="preserve"> в процессе работы из стороны в сторону. Насечки на рабочей части предупреждают проскальзывание инструмента сквозь нить и повреждение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прикрепления.</w:t>
      </w:r>
    </w:p>
    <w:p w:rsidR="00D55D3E" w:rsidRPr="00154FD6" w:rsidRDefault="00D55D3E" w:rsidP="00D55D3E">
      <w:pPr>
        <w:rPr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6"/>
        <w:gridCol w:w="5312"/>
      </w:tblGrid>
      <w:tr w:rsidR="00D55D3E" w:rsidRPr="00154FD6" w:rsidTr="000F71FE">
        <w:trPr>
          <w:jc w:val="center"/>
        </w:trPr>
        <w:tc>
          <w:tcPr>
            <w:tcW w:w="5494" w:type="dxa"/>
          </w:tcPr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2120EF51" wp14:editId="0789A9E8">
                  <wp:extent cx="3461657" cy="1160793"/>
                  <wp:effectExtent l="0" t="0" r="571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697" cy="116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23. </w:t>
            </w:r>
            <w:proofErr w:type="spellStart"/>
            <w:r w:rsidRPr="00154FD6">
              <w:rPr>
                <w:sz w:val="24"/>
                <w:szCs w:val="24"/>
              </w:rPr>
              <w:t>Пакеры</w:t>
            </w:r>
            <w:proofErr w:type="spellEnd"/>
          </w:p>
        </w:tc>
        <w:tc>
          <w:tcPr>
            <w:tcW w:w="5494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noProof/>
                <w:lang w:eastAsia="ru-RU"/>
              </w:rPr>
              <w:drawing>
                <wp:inline distT="0" distB="0" distL="0" distR="0" wp14:anchorId="4747D497" wp14:editId="29B37E3F">
                  <wp:extent cx="3192236" cy="556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578" cy="5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 xml:space="preserve">Рис. 24. </w:t>
            </w:r>
            <w:proofErr w:type="spellStart"/>
            <w:r w:rsidRPr="00154FD6">
              <w:rPr>
                <w:sz w:val="24"/>
                <w:szCs w:val="24"/>
              </w:rPr>
              <w:t>Пакеры</w:t>
            </w:r>
            <w:proofErr w:type="spellEnd"/>
            <w:r w:rsidRPr="00154FD6">
              <w:rPr>
                <w:sz w:val="24"/>
                <w:szCs w:val="24"/>
              </w:rPr>
              <w:t xml:space="preserve"> Фишера для укладки </w:t>
            </w:r>
            <w:proofErr w:type="spellStart"/>
            <w:r w:rsidRPr="00154FD6">
              <w:rPr>
                <w:sz w:val="24"/>
                <w:szCs w:val="24"/>
              </w:rPr>
              <w:t>ретракционной</w:t>
            </w:r>
            <w:proofErr w:type="spellEnd"/>
            <w:r w:rsidRPr="00154FD6">
              <w:rPr>
                <w:sz w:val="24"/>
                <w:szCs w:val="24"/>
              </w:rPr>
              <w:t xml:space="preserve"> нити в </w:t>
            </w:r>
            <w:proofErr w:type="spellStart"/>
            <w:r w:rsidRPr="00154FD6">
              <w:rPr>
                <w:sz w:val="24"/>
                <w:szCs w:val="24"/>
              </w:rPr>
              <w:t>десневую</w:t>
            </w:r>
            <w:proofErr w:type="spellEnd"/>
            <w:r w:rsidRPr="00154FD6">
              <w:rPr>
                <w:sz w:val="24"/>
                <w:szCs w:val="24"/>
              </w:rPr>
              <w:t xml:space="preserve"> борозду</w:t>
            </w:r>
          </w:p>
        </w:tc>
      </w:tr>
    </w:tbl>
    <w:p w:rsidR="00D55D3E" w:rsidRPr="00154FD6" w:rsidRDefault="00D55D3E" w:rsidP="00D55D3E">
      <w:pPr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lastRenderedPageBreak/>
        <w:t>Механическая коррекция должна выполняться только опытным врачом, так как при ее проведении можно травмировать мягкие ткани. Она обеспечивает длительную фиксацию края в нужном положении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i/>
          <w:sz w:val="24"/>
          <w:szCs w:val="24"/>
        </w:rPr>
        <w:t>2. Химический метод</w:t>
      </w:r>
      <w:r w:rsidRPr="00154FD6">
        <w:rPr>
          <w:sz w:val="24"/>
          <w:szCs w:val="24"/>
        </w:rPr>
        <w:t xml:space="preserve">, при котором используются специальные препараты (паста, гель, растворы). Они вводятся шприцем в </w:t>
      </w:r>
      <w:proofErr w:type="spellStart"/>
      <w:r w:rsidRPr="00154FD6">
        <w:rPr>
          <w:sz w:val="24"/>
          <w:szCs w:val="24"/>
        </w:rPr>
        <w:t>десневой</w:t>
      </w:r>
      <w:proofErr w:type="spellEnd"/>
      <w:r w:rsidRPr="00154FD6">
        <w:rPr>
          <w:sz w:val="24"/>
          <w:szCs w:val="24"/>
        </w:rPr>
        <w:t xml:space="preserve"> карман. В их составе содержатся вещества, которые способствуют временному сокращению мягких тканей. Изначально состав имеет мягкую структуру, но после нанесения он твердеет. Такой способ часто применяется при необходимости создания зубного оттиска. К его преимуществам можно отнести быстроту выполнения и </w:t>
      </w:r>
      <w:proofErr w:type="spellStart"/>
      <w:r w:rsidRPr="00154FD6">
        <w:rPr>
          <w:sz w:val="24"/>
          <w:szCs w:val="24"/>
        </w:rPr>
        <w:t>атравматичность</w:t>
      </w:r>
      <w:proofErr w:type="spellEnd"/>
      <w:r w:rsidRPr="00154FD6">
        <w:rPr>
          <w:sz w:val="24"/>
          <w:szCs w:val="24"/>
        </w:rPr>
        <w:t>. При химической ретракции десны могут использоваться следующие растворы:</w:t>
      </w:r>
    </w:p>
    <w:p w:rsidR="00D55D3E" w:rsidRPr="00154FD6" w:rsidRDefault="00D55D3E" w:rsidP="002C72CA">
      <w:pPr>
        <w:pStyle w:val="a4"/>
        <w:numPr>
          <w:ilvl w:val="0"/>
          <w:numId w:val="2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Адреналина гидрохлорид (</w:t>
      </w:r>
      <w:proofErr w:type="spellStart"/>
      <w:r w:rsidRPr="00154FD6">
        <w:rPr>
          <w:sz w:val="24"/>
          <w:szCs w:val="24"/>
        </w:rPr>
        <w:t>эпинефрина</w:t>
      </w:r>
      <w:proofErr w:type="spellEnd"/>
      <w:r w:rsidRPr="00154FD6">
        <w:rPr>
          <w:sz w:val="24"/>
          <w:szCs w:val="24"/>
        </w:rPr>
        <w:t xml:space="preserve"> гидрохлорид). Обладает выраженным сосудосуживающим действием. При местном применении вызывает уменьшение кровенаполнения тканей и снижение количества тканевой жидкости. Не рекомендуется использовать этот препарат у пациентов с артериальной гипертензией.</w:t>
      </w:r>
    </w:p>
    <w:p w:rsidR="00D55D3E" w:rsidRPr="00154FD6" w:rsidRDefault="00D55D3E" w:rsidP="002C72CA">
      <w:pPr>
        <w:pStyle w:val="a4"/>
        <w:numPr>
          <w:ilvl w:val="0"/>
          <w:numId w:val="2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Сульфат железа и хлорид железа (III) - </w:t>
      </w:r>
      <w:proofErr w:type="spellStart"/>
      <w:r w:rsidRPr="00154FD6">
        <w:rPr>
          <w:sz w:val="24"/>
          <w:szCs w:val="24"/>
        </w:rPr>
        <w:t>Astringedent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Ultradent</w:t>
      </w:r>
      <w:proofErr w:type="spellEnd"/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</w:rPr>
        <w:t>Stasis</w:t>
      </w:r>
      <w:proofErr w:type="spellEnd"/>
      <w:r w:rsidRPr="00154FD6">
        <w:rPr>
          <w:sz w:val="24"/>
          <w:szCs w:val="24"/>
        </w:rPr>
        <w:t xml:space="preserve"> (</w:t>
      </w:r>
      <w:proofErr w:type="spellStart"/>
      <w:r w:rsidRPr="00154FD6">
        <w:rPr>
          <w:sz w:val="24"/>
          <w:szCs w:val="24"/>
        </w:rPr>
        <w:t>Gingi-Pak</w:t>
      </w:r>
      <w:proofErr w:type="spellEnd"/>
      <w:r w:rsidRPr="00154FD6">
        <w:rPr>
          <w:sz w:val="24"/>
          <w:szCs w:val="24"/>
        </w:rPr>
        <w:t xml:space="preserve">), </w:t>
      </w:r>
      <w:proofErr w:type="spellStart"/>
      <w:r w:rsidRPr="00154FD6">
        <w:rPr>
          <w:sz w:val="24"/>
          <w:szCs w:val="24"/>
        </w:rPr>
        <w:t>Капрофер</w:t>
      </w:r>
      <w:proofErr w:type="spellEnd"/>
      <w:r w:rsidRPr="00154FD6">
        <w:rPr>
          <w:sz w:val="24"/>
          <w:szCs w:val="24"/>
        </w:rPr>
        <w:t xml:space="preserve"> (Ликвор), «</w:t>
      </w:r>
      <w:proofErr w:type="spellStart"/>
      <w:r w:rsidRPr="00154FD6">
        <w:rPr>
          <w:sz w:val="24"/>
          <w:szCs w:val="24"/>
        </w:rPr>
        <w:t>ViscoStat</w:t>
      </w:r>
      <w:proofErr w:type="spellEnd"/>
      <w:r w:rsidRPr="00154FD6">
        <w:rPr>
          <w:sz w:val="24"/>
          <w:szCs w:val="24"/>
        </w:rPr>
        <w:t>» (</w:t>
      </w:r>
      <w:proofErr w:type="spellStart"/>
      <w:r w:rsidRPr="00154FD6">
        <w:rPr>
          <w:sz w:val="24"/>
          <w:szCs w:val="24"/>
        </w:rPr>
        <w:t>Ultradent</w:t>
      </w:r>
      <w:proofErr w:type="spellEnd"/>
      <w:r w:rsidRPr="00154FD6">
        <w:rPr>
          <w:sz w:val="24"/>
          <w:szCs w:val="24"/>
        </w:rPr>
        <w:t>). Могут окрасить ткани зуба, пломбировочный материал и адгезивный гибридный слой.</w:t>
      </w:r>
    </w:p>
    <w:p w:rsidR="00D55D3E" w:rsidRPr="00154FD6" w:rsidRDefault="00D55D3E" w:rsidP="002C72CA">
      <w:pPr>
        <w:pStyle w:val="a4"/>
        <w:numPr>
          <w:ilvl w:val="0"/>
          <w:numId w:val="25"/>
        </w:numPr>
        <w:ind w:left="357" w:hanging="357"/>
        <w:rPr>
          <w:sz w:val="24"/>
          <w:szCs w:val="24"/>
        </w:rPr>
      </w:pPr>
      <w:r w:rsidRPr="00154FD6">
        <w:rPr>
          <w:sz w:val="24"/>
          <w:szCs w:val="24"/>
        </w:rPr>
        <w:t>Хлорид алюминия - «</w:t>
      </w:r>
      <w:proofErr w:type="spellStart"/>
      <w:r w:rsidRPr="00154FD6">
        <w:rPr>
          <w:sz w:val="24"/>
          <w:szCs w:val="24"/>
          <w:lang w:val="en-US"/>
        </w:rPr>
        <w:t>Hemodent</w:t>
      </w:r>
      <w:proofErr w:type="spellEnd"/>
      <w:r w:rsidRPr="00154FD6">
        <w:rPr>
          <w:sz w:val="24"/>
          <w:szCs w:val="24"/>
        </w:rPr>
        <w:t>» (</w:t>
      </w:r>
      <w:r w:rsidRPr="00154FD6">
        <w:rPr>
          <w:sz w:val="24"/>
          <w:szCs w:val="24"/>
          <w:lang w:val="en-US"/>
        </w:rPr>
        <w:t>Premier</w:t>
      </w:r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  <w:lang w:val="en-US"/>
        </w:rPr>
        <w:t>DentalProducts</w:t>
      </w:r>
      <w:proofErr w:type="spellEnd"/>
      <w:r w:rsidRPr="00154FD6">
        <w:rPr>
          <w:sz w:val="24"/>
          <w:szCs w:val="24"/>
        </w:rPr>
        <w:t>), «</w:t>
      </w:r>
      <w:proofErr w:type="spellStart"/>
      <w:r w:rsidRPr="00154FD6">
        <w:rPr>
          <w:sz w:val="24"/>
          <w:szCs w:val="24"/>
          <w:lang w:val="en-US"/>
        </w:rPr>
        <w:t>Racestyptine</w:t>
      </w:r>
      <w:proofErr w:type="spellEnd"/>
      <w:r w:rsidRPr="00154FD6">
        <w:rPr>
          <w:sz w:val="24"/>
          <w:szCs w:val="24"/>
        </w:rPr>
        <w:t xml:space="preserve"> </w:t>
      </w:r>
      <w:r w:rsidRPr="00154FD6">
        <w:rPr>
          <w:sz w:val="24"/>
          <w:szCs w:val="24"/>
          <w:lang w:val="en-US"/>
        </w:rPr>
        <w:t>solution</w:t>
      </w:r>
      <w:r w:rsidRPr="00154FD6">
        <w:rPr>
          <w:sz w:val="24"/>
          <w:szCs w:val="24"/>
        </w:rPr>
        <w:t>» (</w:t>
      </w:r>
      <w:proofErr w:type="spellStart"/>
      <w:r w:rsidRPr="00154FD6">
        <w:rPr>
          <w:sz w:val="24"/>
          <w:szCs w:val="24"/>
          <w:lang w:val="en-US"/>
        </w:rPr>
        <w:t>Septodont</w:t>
      </w:r>
      <w:proofErr w:type="spellEnd"/>
      <w:r w:rsidRPr="00154FD6">
        <w:rPr>
          <w:sz w:val="24"/>
          <w:szCs w:val="24"/>
        </w:rPr>
        <w:t>), «</w:t>
      </w:r>
      <w:proofErr w:type="spellStart"/>
      <w:r w:rsidRPr="00154FD6">
        <w:rPr>
          <w:sz w:val="24"/>
          <w:szCs w:val="24"/>
        </w:rPr>
        <w:t>Ретрагель</w:t>
      </w:r>
      <w:proofErr w:type="spellEnd"/>
      <w:r w:rsidRPr="00154FD6">
        <w:rPr>
          <w:sz w:val="24"/>
          <w:szCs w:val="24"/>
        </w:rPr>
        <w:t>» (</w:t>
      </w:r>
      <w:proofErr w:type="spellStart"/>
      <w:r w:rsidRPr="00154FD6">
        <w:rPr>
          <w:sz w:val="24"/>
          <w:szCs w:val="24"/>
        </w:rPr>
        <w:t>ВладМиВа</w:t>
      </w:r>
      <w:proofErr w:type="spellEnd"/>
      <w:r w:rsidRPr="00154FD6">
        <w:rPr>
          <w:sz w:val="24"/>
          <w:szCs w:val="24"/>
        </w:rPr>
        <w:t>), «</w:t>
      </w:r>
      <w:proofErr w:type="spellStart"/>
      <w:r w:rsidRPr="00154FD6">
        <w:rPr>
          <w:sz w:val="24"/>
          <w:szCs w:val="24"/>
          <w:lang w:val="en-US"/>
        </w:rPr>
        <w:t>Hemostasyl</w:t>
      </w:r>
      <w:proofErr w:type="spellEnd"/>
      <w:r w:rsidRPr="00154FD6">
        <w:rPr>
          <w:sz w:val="24"/>
          <w:szCs w:val="24"/>
        </w:rPr>
        <w:t>», (</w:t>
      </w:r>
      <w:r w:rsidRPr="00154FD6">
        <w:rPr>
          <w:sz w:val="24"/>
          <w:szCs w:val="24"/>
          <w:lang w:val="en-US"/>
        </w:rPr>
        <w:t>Pierre</w:t>
      </w:r>
      <w:r w:rsidRPr="00154FD6">
        <w:rPr>
          <w:sz w:val="24"/>
          <w:szCs w:val="24"/>
        </w:rPr>
        <w:t xml:space="preserve"> </w:t>
      </w:r>
      <w:r w:rsidRPr="00154FD6">
        <w:rPr>
          <w:sz w:val="24"/>
          <w:szCs w:val="24"/>
          <w:lang w:val="en-US"/>
        </w:rPr>
        <w:t>Rolland</w:t>
      </w:r>
      <w:r w:rsidRPr="00154FD6">
        <w:rPr>
          <w:sz w:val="24"/>
          <w:szCs w:val="24"/>
        </w:rPr>
        <w:t>), «</w:t>
      </w:r>
      <w:proofErr w:type="spellStart"/>
      <w:r w:rsidRPr="00154FD6">
        <w:rPr>
          <w:sz w:val="24"/>
          <w:szCs w:val="24"/>
          <w:lang w:val="en-US"/>
        </w:rPr>
        <w:t>ViscoStat</w:t>
      </w:r>
      <w:proofErr w:type="spellEnd"/>
      <w:r w:rsidRPr="00154FD6">
        <w:rPr>
          <w:sz w:val="24"/>
          <w:szCs w:val="24"/>
        </w:rPr>
        <w:t xml:space="preserve"> </w:t>
      </w:r>
      <w:r w:rsidRPr="00154FD6">
        <w:rPr>
          <w:sz w:val="24"/>
          <w:szCs w:val="24"/>
          <w:lang w:val="en-US"/>
        </w:rPr>
        <w:t>Clear</w:t>
      </w:r>
      <w:r w:rsidRPr="00154FD6">
        <w:rPr>
          <w:sz w:val="24"/>
          <w:szCs w:val="24"/>
        </w:rPr>
        <w:t>» (</w:t>
      </w:r>
      <w:proofErr w:type="spellStart"/>
      <w:r w:rsidRPr="00154FD6">
        <w:rPr>
          <w:sz w:val="24"/>
          <w:szCs w:val="24"/>
          <w:lang w:val="en-US"/>
        </w:rPr>
        <w:t>Ultradent</w:t>
      </w:r>
      <w:proofErr w:type="spellEnd"/>
      <w:r w:rsidRPr="00154FD6">
        <w:rPr>
          <w:sz w:val="24"/>
          <w:szCs w:val="24"/>
        </w:rPr>
        <w:t>), «</w:t>
      </w:r>
      <w:proofErr w:type="spellStart"/>
      <w:r w:rsidRPr="00154FD6">
        <w:rPr>
          <w:sz w:val="24"/>
          <w:szCs w:val="24"/>
        </w:rPr>
        <w:t>Капрамин</w:t>
      </w:r>
      <w:proofErr w:type="spellEnd"/>
      <w:r w:rsidRPr="00154FD6">
        <w:rPr>
          <w:sz w:val="24"/>
          <w:szCs w:val="24"/>
        </w:rPr>
        <w:t>» (</w:t>
      </w:r>
      <w:proofErr w:type="spellStart"/>
      <w:r w:rsidRPr="00154FD6">
        <w:rPr>
          <w:sz w:val="24"/>
          <w:szCs w:val="24"/>
        </w:rPr>
        <w:t>ВладМиВа</w:t>
      </w:r>
      <w:proofErr w:type="spellEnd"/>
      <w:r w:rsidRPr="00154FD6">
        <w:rPr>
          <w:sz w:val="24"/>
          <w:szCs w:val="24"/>
        </w:rPr>
        <w:t>).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i/>
          <w:sz w:val="24"/>
          <w:szCs w:val="24"/>
        </w:rPr>
        <w:t>3. Комбинированный метод ретракции десны</w:t>
      </w:r>
      <w:r w:rsidRPr="00154FD6">
        <w:rPr>
          <w:sz w:val="24"/>
          <w:szCs w:val="24"/>
        </w:rPr>
        <w:t xml:space="preserve">. Используются </w:t>
      </w:r>
      <w:proofErr w:type="spellStart"/>
      <w:r w:rsidRPr="00154FD6">
        <w:rPr>
          <w:sz w:val="24"/>
          <w:szCs w:val="24"/>
        </w:rPr>
        <w:t>ретракционные</w:t>
      </w:r>
      <w:proofErr w:type="spellEnd"/>
      <w:r w:rsidRPr="00154FD6">
        <w:rPr>
          <w:sz w:val="24"/>
          <w:szCs w:val="24"/>
        </w:rPr>
        <w:t xml:space="preserve"> нити и кольца с пропиткой или </w:t>
      </w:r>
      <w:proofErr w:type="spellStart"/>
      <w:r w:rsidRPr="00154FD6">
        <w:rPr>
          <w:sz w:val="24"/>
          <w:szCs w:val="24"/>
        </w:rPr>
        <w:t>ретракционные</w:t>
      </w:r>
      <w:proofErr w:type="spellEnd"/>
      <w:r w:rsidRPr="00154FD6">
        <w:rPr>
          <w:sz w:val="24"/>
          <w:szCs w:val="24"/>
        </w:rPr>
        <w:t xml:space="preserve"> пасты. </w:t>
      </w:r>
      <w:r w:rsidRPr="00154FD6">
        <w:rPr>
          <w:sz w:val="24"/>
          <w:szCs w:val="24"/>
          <w:u w:val="single"/>
        </w:rPr>
        <w:t>Показания к применению</w:t>
      </w:r>
      <w:r w:rsidRPr="00154FD6">
        <w:rPr>
          <w:sz w:val="24"/>
          <w:szCs w:val="24"/>
        </w:rPr>
        <w:t>:</w:t>
      </w:r>
    </w:p>
    <w:p w:rsidR="00D55D3E" w:rsidRPr="00154FD6" w:rsidRDefault="00D55D3E" w:rsidP="002C72CA">
      <w:pPr>
        <w:pStyle w:val="a4"/>
        <w:numPr>
          <w:ilvl w:val="0"/>
          <w:numId w:val="26"/>
        </w:numPr>
        <w:ind w:left="714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Ретракция десны и гемостаз в случаях, когда требуются </w:t>
      </w:r>
      <w:proofErr w:type="spellStart"/>
      <w:r w:rsidRPr="00154FD6">
        <w:rPr>
          <w:sz w:val="24"/>
          <w:szCs w:val="24"/>
        </w:rPr>
        <w:t>ишемизация</w:t>
      </w:r>
      <w:proofErr w:type="spellEnd"/>
      <w:r w:rsidRPr="00154FD6">
        <w:rPr>
          <w:sz w:val="24"/>
          <w:szCs w:val="24"/>
        </w:rPr>
        <w:t xml:space="preserve"> и уменьшение отека тканей, например, при явлениях воспаления маргинального периодонта.</w:t>
      </w:r>
    </w:p>
    <w:p w:rsidR="00D55D3E" w:rsidRPr="00154FD6" w:rsidRDefault="00D55D3E" w:rsidP="002C72CA">
      <w:pPr>
        <w:pStyle w:val="a4"/>
        <w:numPr>
          <w:ilvl w:val="0"/>
          <w:numId w:val="26"/>
        </w:numPr>
        <w:ind w:left="714" w:hanging="357"/>
        <w:rPr>
          <w:sz w:val="24"/>
          <w:szCs w:val="24"/>
        </w:rPr>
      </w:pPr>
      <w:r w:rsidRPr="00154FD6">
        <w:rPr>
          <w:sz w:val="24"/>
          <w:szCs w:val="24"/>
        </w:rPr>
        <w:t>Кратковременная ретракция десны (не более 20 мин).</w:t>
      </w:r>
    </w:p>
    <w:p w:rsidR="00D55D3E" w:rsidRPr="00154FD6" w:rsidRDefault="00D55D3E" w:rsidP="002C72CA">
      <w:pPr>
        <w:pStyle w:val="a4"/>
        <w:numPr>
          <w:ilvl w:val="0"/>
          <w:numId w:val="26"/>
        </w:numPr>
        <w:ind w:left="714" w:hanging="357"/>
        <w:rPr>
          <w:sz w:val="24"/>
          <w:szCs w:val="24"/>
        </w:rPr>
      </w:pPr>
      <w:r w:rsidRPr="00154FD6">
        <w:rPr>
          <w:sz w:val="24"/>
          <w:szCs w:val="24"/>
        </w:rPr>
        <w:t xml:space="preserve">Отсутствие в анамнезе заболеваний </w:t>
      </w:r>
      <w:proofErr w:type="gramStart"/>
      <w:r w:rsidRPr="00154FD6">
        <w:rPr>
          <w:sz w:val="24"/>
          <w:szCs w:val="24"/>
        </w:rPr>
        <w:t>сердечно-сосудистой</w:t>
      </w:r>
      <w:proofErr w:type="gramEnd"/>
      <w:r w:rsidRPr="00154FD6">
        <w:rPr>
          <w:sz w:val="24"/>
          <w:szCs w:val="24"/>
        </w:rPr>
        <w:t xml:space="preserve"> системы.</w:t>
      </w:r>
      <w:r w:rsidRPr="00154FD6">
        <w:rPr>
          <w:sz w:val="24"/>
          <w:szCs w:val="24"/>
        </w:rPr>
        <w:cr/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sz w:val="24"/>
          <w:szCs w:val="24"/>
        </w:rPr>
        <w:t>4. Лазерный метод</w:t>
      </w:r>
      <w:r w:rsidRPr="00154FD6">
        <w:rPr>
          <w:sz w:val="24"/>
          <w:szCs w:val="24"/>
        </w:rPr>
        <w:t xml:space="preserve"> ретракции десны применяется при неэффективности остальных способов или при </w:t>
      </w:r>
      <w:proofErr w:type="spellStart"/>
      <w:r w:rsidRPr="00154FD6">
        <w:rPr>
          <w:sz w:val="24"/>
          <w:szCs w:val="24"/>
        </w:rPr>
        <w:t>фиброматозе</w:t>
      </w:r>
      <w:proofErr w:type="spellEnd"/>
      <w:r w:rsidRPr="00154FD6">
        <w:rPr>
          <w:sz w:val="24"/>
          <w:szCs w:val="24"/>
        </w:rPr>
        <w:t xml:space="preserve">. При данной процедуре ткань удаляется лазерным лучом. При серьезном </w:t>
      </w:r>
      <w:proofErr w:type="spellStart"/>
      <w:r w:rsidRPr="00154FD6">
        <w:rPr>
          <w:sz w:val="24"/>
          <w:szCs w:val="24"/>
        </w:rPr>
        <w:t>фиброматозе</w:t>
      </w:r>
      <w:proofErr w:type="spellEnd"/>
      <w:r w:rsidRPr="00154FD6">
        <w:rPr>
          <w:sz w:val="24"/>
          <w:szCs w:val="24"/>
        </w:rPr>
        <w:t xml:space="preserve"> десна рассекается лазером на несколько частей, открывая </w:t>
      </w:r>
      <w:proofErr w:type="gramStart"/>
      <w:r w:rsidRPr="00154FD6">
        <w:rPr>
          <w:sz w:val="24"/>
          <w:szCs w:val="24"/>
        </w:rPr>
        <w:t>врачу</w:t>
      </w:r>
      <w:proofErr w:type="gramEnd"/>
      <w:r w:rsidRPr="00154FD6">
        <w:rPr>
          <w:sz w:val="24"/>
          <w:szCs w:val="24"/>
        </w:rPr>
        <w:t xml:space="preserve"> доступ к нужной части зуба. Лазерный метод безопасен и безболезнен. Это одна из самых эффективных, но дорогостоящих процедур.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b/>
          <w:sz w:val="24"/>
          <w:szCs w:val="24"/>
        </w:rPr>
        <w:t>5. Хирургический способ</w:t>
      </w:r>
      <w:r w:rsidRPr="00154FD6">
        <w:rPr>
          <w:sz w:val="24"/>
          <w:szCs w:val="24"/>
        </w:rPr>
        <w:t xml:space="preserve"> самый </w:t>
      </w:r>
      <w:proofErr w:type="spellStart"/>
      <w:r w:rsidRPr="00154FD6">
        <w:rPr>
          <w:sz w:val="24"/>
          <w:szCs w:val="24"/>
        </w:rPr>
        <w:t>травматичный</w:t>
      </w:r>
      <w:proofErr w:type="spellEnd"/>
      <w:r w:rsidRPr="00154FD6">
        <w:rPr>
          <w:sz w:val="24"/>
          <w:szCs w:val="24"/>
        </w:rPr>
        <w:t xml:space="preserve">, поэтому его редко применяют. Он проводится только с использованием местной анестезии. С помощью хирургических инструментов удаляется часть </w:t>
      </w:r>
      <w:proofErr w:type="spellStart"/>
      <w:r w:rsidRPr="00154FD6">
        <w:rPr>
          <w:sz w:val="24"/>
          <w:szCs w:val="24"/>
        </w:rPr>
        <w:t>десневого</w:t>
      </w:r>
      <w:proofErr w:type="spellEnd"/>
      <w:r w:rsidRPr="00154FD6">
        <w:rPr>
          <w:sz w:val="24"/>
          <w:szCs w:val="24"/>
        </w:rPr>
        <w:t xml:space="preserve"> края. Обычно его применяют при невозможности использования других методов и при чрезмерном разрастании мягких тканей.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>После ретракции десны пациент должен соблюдать ряд рекомендаций (отказ от горячей, твердой и острой пищи, тщательный уход за полостью рта, применение растворов для полоскания).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>ВОПРОС 4. ХАРАКТЕРИСТИКА СИСТЕМ ИЗОЛЯЦИИ ОПЕРАЦИОННОГО ПОЛЯ MINIDAM, OPTIDAM, OPTRADAM, OPTRAGATE, OPTIVIEW, ЖИДКИЙ КОФФЕРДАМ.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r w:rsidRPr="00154FD6">
        <w:rPr>
          <w:b/>
          <w:i/>
          <w:sz w:val="24"/>
          <w:szCs w:val="24"/>
        </w:rPr>
        <w:t>MiniDam</w:t>
      </w:r>
      <w:proofErr w:type="spellEnd"/>
      <w:r w:rsidRPr="00154FD6">
        <w:rPr>
          <w:sz w:val="24"/>
          <w:szCs w:val="24"/>
        </w:rPr>
        <w:t xml:space="preserve"> - силиконовая изоляционная система (ИС), применяемая при лечении одного или двух рядом стоящих моляров и </w:t>
      </w:r>
      <w:proofErr w:type="spellStart"/>
      <w:r w:rsidRPr="00154FD6">
        <w:rPr>
          <w:sz w:val="24"/>
          <w:szCs w:val="24"/>
        </w:rPr>
        <w:t>премоляров</w:t>
      </w:r>
      <w:proofErr w:type="spellEnd"/>
      <w:r w:rsidRPr="00154FD6">
        <w:rPr>
          <w:sz w:val="24"/>
          <w:szCs w:val="24"/>
        </w:rPr>
        <w:t xml:space="preserve">. Это ИС локальной изоляции, которая изолирует 2 рядом стоящих боковых зуба. Состоит из силиконового платочка с проделанными двумя отверстиями и язычков, за которые растягивают коффердам и фиксируют его. </w:t>
      </w:r>
      <w:r w:rsidRPr="00154FD6">
        <w:rPr>
          <w:sz w:val="24"/>
          <w:szCs w:val="24"/>
          <w:u w:val="single"/>
        </w:rPr>
        <w:t>Показания к применению</w:t>
      </w:r>
      <w:r w:rsidRPr="00154FD6">
        <w:rPr>
          <w:sz w:val="24"/>
          <w:szCs w:val="24"/>
        </w:rPr>
        <w:t xml:space="preserve"> данного вида изоляции узкие: это создание относительной сухой среды – использование системы </w:t>
      </w:r>
      <w:proofErr w:type="spellStart"/>
      <w:r w:rsidRPr="00154FD6">
        <w:rPr>
          <w:sz w:val="24"/>
          <w:szCs w:val="24"/>
        </w:rPr>
        <w:t>Icon</w:t>
      </w:r>
      <w:proofErr w:type="spellEnd"/>
      <w:r w:rsidRPr="00154FD6">
        <w:rPr>
          <w:sz w:val="24"/>
          <w:szCs w:val="24"/>
        </w:rPr>
        <w:t xml:space="preserve"> или композитных пломбировочных материалов. Стоит заметить, что данный коффердам не обеспечивает абсолютной сухости, поэтому с ним можно применять ватные валики, </w:t>
      </w:r>
      <w:proofErr w:type="spellStart"/>
      <w:r w:rsidRPr="00154FD6">
        <w:rPr>
          <w:sz w:val="24"/>
          <w:szCs w:val="24"/>
        </w:rPr>
        <w:t>слюноотсос</w:t>
      </w:r>
      <w:proofErr w:type="spellEnd"/>
      <w:r w:rsidRPr="00154FD6">
        <w:rPr>
          <w:sz w:val="24"/>
          <w:szCs w:val="24"/>
        </w:rPr>
        <w:t>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proofErr w:type="gramStart"/>
      <w:r w:rsidRPr="00154FD6">
        <w:rPr>
          <w:b/>
          <w:i/>
          <w:sz w:val="24"/>
          <w:szCs w:val="24"/>
        </w:rPr>
        <w:t>OptiDam</w:t>
      </w:r>
      <w:proofErr w:type="spellEnd"/>
      <w:r w:rsidRPr="00154FD6">
        <w:rPr>
          <w:sz w:val="24"/>
          <w:szCs w:val="24"/>
        </w:rPr>
        <w:t xml:space="preserve"> - это изоляционная система, которая состоит из трехмерного латексного платка с выступами цилиндрической формы, которые легко срезаются, образуя круглые отверстия (производитель выпускает два вида латексных листов </w:t>
      </w:r>
      <w:proofErr w:type="spellStart"/>
      <w:r w:rsidRPr="00154FD6">
        <w:rPr>
          <w:sz w:val="24"/>
          <w:szCs w:val="24"/>
        </w:rPr>
        <w:t>OptiDam</w:t>
      </w:r>
      <w:proofErr w:type="spellEnd"/>
      <w:r w:rsidRPr="00154FD6">
        <w:rPr>
          <w:sz w:val="24"/>
          <w:szCs w:val="24"/>
        </w:rPr>
        <w:t xml:space="preserve"> для фронтальной и для жевательной групп зубов) и анатомической рамки.</w:t>
      </w:r>
      <w:proofErr w:type="gramEnd"/>
      <w:r w:rsidRPr="00154FD6">
        <w:rPr>
          <w:sz w:val="24"/>
          <w:szCs w:val="24"/>
        </w:rPr>
        <w:t xml:space="preserve"> Уникальные анатомические формы ИС и рамки, а также трехмерный дизайн гарантируют меньшее натяжение, благодаря чему облегчается его сборка и наложение. </w:t>
      </w:r>
      <w:r w:rsidRPr="00154FD6">
        <w:rPr>
          <w:sz w:val="24"/>
          <w:szCs w:val="24"/>
          <w:u w:val="single"/>
        </w:rPr>
        <w:t>Показания к применению</w:t>
      </w:r>
      <w:r w:rsidRPr="00154FD6">
        <w:rPr>
          <w:sz w:val="24"/>
          <w:szCs w:val="24"/>
        </w:rPr>
        <w:t xml:space="preserve">: эндодонтическое лечение всех групп зубов, прямые реставрации, герметизация </w:t>
      </w:r>
      <w:proofErr w:type="spellStart"/>
      <w:r w:rsidRPr="00154FD6">
        <w:rPr>
          <w:sz w:val="24"/>
          <w:szCs w:val="24"/>
        </w:rPr>
        <w:t>фиссур</w:t>
      </w:r>
      <w:proofErr w:type="spellEnd"/>
      <w:r w:rsidRPr="00154FD6">
        <w:rPr>
          <w:sz w:val="24"/>
          <w:szCs w:val="24"/>
        </w:rPr>
        <w:t>, процедуры отбеливания.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r w:rsidRPr="00154FD6">
        <w:rPr>
          <w:b/>
          <w:i/>
          <w:sz w:val="24"/>
          <w:szCs w:val="24"/>
        </w:rPr>
        <w:lastRenderedPageBreak/>
        <w:t>OptraDam</w:t>
      </w:r>
      <w:proofErr w:type="spellEnd"/>
      <w:r w:rsidRPr="00154FD6">
        <w:rPr>
          <w:b/>
          <w:i/>
          <w:sz w:val="24"/>
          <w:szCs w:val="24"/>
        </w:rPr>
        <w:t xml:space="preserve"> </w:t>
      </w:r>
      <w:proofErr w:type="spellStart"/>
      <w:r w:rsidRPr="00154FD6">
        <w:rPr>
          <w:b/>
          <w:i/>
          <w:sz w:val="24"/>
          <w:szCs w:val="24"/>
        </w:rPr>
        <w:t>Plus</w:t>
      </w:r>
      <w:proofErr w:type="spellEnd"/>
      <w:r w:rsidRPr="00154FD6">
        <w:rPr>
          <w:b/>
          <w:i/>
          <w:sz w:val="24"/>
          <w:szCs w:val="24"/>
        </w:rPr>
        <w:t xml:space="preserve"> (</w:t>
      </w:r>
      <w:proofErr w:type="spellStart"/>
      <w:r w:rsidRPr="00154FD6">
        <w:rPr>
          <w:b/>
          <w:i/>
          <w:sz w:val="24"/>
          <w:szCs w:val="24"/>
        </w:rPr>
        <w:t>Ivoclar</w:t>
      </w:r>
      <w:proofErr w:type="spellEnd"/>
      <w:r w:rsidRPr="00154FD6">
        <w:rPr>
          <w:b/>
          <w:i/>
          <w:sz w:val="24"/>
          <w:szCs w:val="24"/>
        </w:rPr>
        <w:t xml:space="preserve"> </w:t>
      </w:r>
      <w:proofErr w:type="spellStart"/>
      <w:r w:rsidRPr="00154FD6">
        <w:rPr>
          <w:b/>
          <w:i/>
          <w:sz w:val="24"/>
          <w:szCs w:val="24"/>
        </w:rPr>
        <w:t>Vivadent</w:t>
      </w:r>
      <w:proofErr w:type="spellEnd"/>
      <w:r w:rsidRPr="00154FD6">
        <w:rPr>
          <w:b/>
          <w:i/>
          <w:sz w:val="24"/>
          <w:szCs w:val="24"/>
        </w:rPr>
        <w:t>)</w:t>
      </w:r>
      <w:r w:rsidRPr="00154FD6">
        <w:rPr>
          <w:sz w:val="24"/>
          <w:szCs w:val="24"/>
        </w:rPr>
        <w:t xml:space="preserve"> - это ИС, не </w:t>
      </w:r>
      <w:proofErr w:type="gramStart"/>
      <w:r w:rsidRPr="00154FD6">
        <w:rPr>
          <w:sz w:val="24"/>
          <w:szCs w:val="24"/>
        </w:rPr>
        <w:t>имеющий</w:t>
      </w:r>
      <w:proofErr w:type="gramEnd"/>
      <w:r w:rsidRPr="00154FD6">
        <w:rPr>
          <w:sz w:val="24"/>
          <w:szCs w:val="24"/>
        </w:rPr>
        <w:t xml:space="preserve"> рамки. Он представляет собой ИС вместо </w:t>
      </w:r>
      <w:proofErr w:type="gramStart"/>
      <w:r w:rsidRPr="00154FD6">
        <w:rPr>
          <w:sz w:val="24"/>
          <w:szCs w:val="24"/>
        </w:rPr>
        <w:t>рамки</w:t>
      </w:r>
      <w:proofErr w:type="gramEnd"/>
      <w:r w:rsidRPr="00154FD6">
        <w:rPr>
          <w:sz w:val="24"/>
          <w:szCs w:val="24"/>
        </w:rPr>
        <w:t xml:space="preserve"> у которой встроены два упругих кольца. </w:t>
      </w:r>
      <w:proofErr w:type="spellStart"/>
      <w:r w:rsidRPr="00154FD6">
        <w:rPr>
          <w:sz w:val="24"/>
          <w:szCs w:val="24"/>
        </w:rPr>
        <w:t>Интраоральное</w:t>
      </w:r>
      <w:proofErr w:type="spellEnd"/>
      <w:r w:rsidRPr="00154FD6">
        <w:rPr>
          <w:sz w:val="24"/>
          <w:szCs w:val="24"/>
        </w:rPr>
        <w:t xml:space="preserve"> кольцо располагается в полости рта пациента в области переходной складки, а </w:t>
      </w:r>
      <w:proofErr w:type="spellStart"/>
      <w:r w:rsidRPr="00154FD6">
        <w:rPr>
          <w:sz w:val="24"/>
          <w:szCs w:val="24"/>
        </w:rPr>
        <w:t>экстраоральное</w:t>
      </w:r>
      <w:proofErr w:type="spellEnd"/>
      <w:r w:rsidRPr="00154FD6">
        <w:rPr>
          <w:sz w:val="24"/>
          <w:szCs w:val="24"/>
        </w:rPr>
        <w:t xml:space="preserve"> кольцо располагается вне полости рта. Натянутый между кольцами эластичный материал удерживает губы пациента благодаря упругости колец. </w:t>
      </w:r>
      <w:proofErr w:type="spellStart"/>
      <w:r w:rsidRPr="00154FD6">
        <w:rPr>
          <w:sz w:val="24"/>
          <w:szCs w:val="24"/>
        </w:rPr>
        <w:t>OptraDam</w:t>
      </w:r>
      <w:proofErr w:type="spellEnd"/>
      <w:r w:rsidRPr="00154FD6">
        <w:rPr>
          <w:sz w:val="24"/>
          <w:szCs w:val="24"/>
        </w:rPr>
        <w:t xml:space="preserve"> состоит из латекса и покрыт кукурузным крахмалом, выпускается в двух размерах: стандартный и маленький. </w:t>
      </w:r>
      <w:r w:rsidRPr="00154FD6">
        <w:rPr>
          <w:sz w:val="24"/>
          <w:szCs w:val="24"/>
          <w:u w:val="single"/>
        </w:rPr>
        <w:t>Показания</w:t>
      </w:r>
      <w:r w:rsidRPr="00154FD6">
        <w:rPr>
          <w:sz w:val="24"/>
          <w:szCs w:val="24"/>
        </w:rPr>
        <w:t>: адгезивная фиксация, пломбирование зубов, эндодонтическое лечение.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r w:rsidRPr="00154FD6">
        <w:rPr>
          <w:b/>
          <w:i/>
          <w:sz w:val="24"/>
          <w:szCs w:val="24"/>
        </w:rPr>
        <w:t>OptraGate</w:t>
      </w:r>
      <w:proofErr w:type="spellEnd"/>
      <w:r w:rsidRPr="00154FD6">
        <w:rPr>
          <w:sz w:val="24"/>
          <w:szCs w:val="24"/>
        </w:rPr>
        <w:t xml:space="preserve"> – это вспомогательное средство для увеличения рабочего поля, при котором отодвигаются щеки и губы и тем самым создается относительная изоляция рабочего поля от слюны. Губы полностью перекрываются, тем самым обеспечивается их защита от агрессивных растворов. Благодаря гибкости и эластичности данный роторасширитель не ограничивает движения нижней челюсти и может находиться в полости рта от начала до конца лечения. Он полностью </w:t>
      </w:r>
      <w:proofErr w:type="spellStart"/>
      <w:r w:rsidRPr="00154FD6">
        <w:rPr>
          <w:sz w:val="24"/>
          <w:szCs w:val="24"/>
        </w:rPr>
        <w:t>безлатексный</w:t>
      </w:r>
      <w:proofErr w:type="spellEnd"/>
      <w:r w:rsidRPr="00154FD6">
        <w:rPr>
          <w:sz w:val="24"/>
          <w:szCs w:val="24"/>
        </w:rPr>
        <w:t xml:space="preserve">, и поэтому может применяться у пациентов, имеющих аллергию на латекс. Приспособление легко и быстро накладывается и снимается одним врачом без помощи ассистента. </w:t>
      </w:r>
      <w:r w:rsidRPr="00154FD6">
        <w:rPr>
          <w:sz w:val="24"/>
          <w:szCs w:val="24"/>
          <w:u w:val="single"/>
        </w:rPr>
        <w:t>Он может использоваться при разнообразных процедурах</w:t>
      </w:r>
      <w:r w:rsidRPr="00154FD6">
        <w:rPr>
          <w:sz w:val="24"/>
          <w:szCs w:val="24"/>
        </w:rPr>
        <w:t xml:space="preserve">: изготовление прямых и непрямых реставраций, </w:t>
      </w:r>
      <w:proofErr w:type="spellStart"/>
      <w:r w:rsidRPr="00154FD6">
        <w:rPr>
          <w:sz w:val="24"/>
          <w:szCs w:val="24"/>
        </w:rPr>
        <w:t>высокоэстетичные</w:t>
      </w:r>
      <w:proofErr w:type="spellEnd"/>
      <w:r w:rsidRPr="00154FD6">
        <w:rPr>
          <w:sz w:val="24"/>
          <w:szCs w:val="24"/>
        </w:rPr>
        <w:t xml:space="preserve"> реставрации передних зубов, пломбы V класса, косметическое лечение, профессиональная чистка зубов, </w:t>
      </w:r>
      <w:proofErr w:type="spellStart"/>
      <w:r w:rsidRPr="00154FD6">
        <w:rPr>
          <w:sz w:val="24"/>
          <w:szCs w:val="24"/>
        </w:rPr>
        <w:t>периодонтологическое</w:t>
      </w:r>
      <w:proofErr w:type="spellEnd"/>
      <w:r w:rsidRPr="00154FD6">
        <w:rPr>
          <w:sz w:val="24"/>
          <w:szCs w:val="24"/>
        </w:rPr>
        <w:t xml:space="preserve"> лечение, получение оттисков, CEREC и т.д.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proofErr w:type="spellStart"/>
      <w:r w:rsidRPr="00154FD6">
        <w:rPr>
          <w:b/>
          <w:i/>
          <w:sz w:val="24"/>
          <w:szCs w:val="24"/>
        </w:rPr>
        <w:t>OptiView</w:t>
      </w:r>
      <w:proofErr w:type="spellEnd"/>
      <w:r w:rsidRPr="00154FD6">
        <w:rPr>
          <w:sz w:val="24"/>
          <w:szCs w:val="24"/>
        </w:rPr>
        <w:t xml:space="preserve"> представляет собой роторасширитель, который состоит из </w:t>
      </w:r>
      <w:proofErr w:type="spellStart"/>
      <w:r w:rsidRPr="00154FD6">
        <w:rPr>
          <w:sz w:val="24"/>
          <w:szCs w:val="24"/>
        </w:rPr>
        <w:t>губорасширителя</w:t>
      </w:r>
      <w:proofErr w:type="spellEnd"/>
      <w:r w:rsidRPr="00154FD6">
        <w:rPr>
          <w:sz w:val="24"/>
          <w:szCs w:val="24"/>
        </w:rPr>
        <w:t xml:space="preserve"> с выемкой для уздечки губы и с подушечками для </w:t>
      </w:r>
      <w:proofErr w:type="gramStart"/>
      <w:r w:rsidRPr="00154FD6">
        <w:rPr>
          <w:sz w:val="24"/>
          <w:szCs w:val="24"/>
        </w:rPr>
        <w:t>удержании</w:t>
      </w:r>
      <w:proofErr w:type="gramEnd"/>
      <w:r w:rsidRPr="00154FD6">
        <w:rPr>
          <w:sz w:val="24"/>
          <w:szCs w:val="24"/>
        </w:rPr>
        <w:t xml:space="preserve"> губы на соответствующем расстоянии от фронтальных зубов и десны, а также боковых «крылышек» для удержания щеки. </w:t>
      </w:r>
      <w:proofErr w:type="spellStart"/>
      <w:r w:rsidRPr="00154FD6">
        <w:rPr>
          <w:sz w:val="24"/>
          <w:szCs w:val="24"/>
        </w:rPr>
        <w:t>OptiView</w:t>
      </w:r>
      <w:proofErr w:type="spellEnd"/>
      <w:r w:rsidRPr="00154FD6">
        <w:rPr>
          <w:sz w:val="24"/>
          <w:szCs w:val="24"/>
        </w:rPr>
        <w:t xml:space="preserve"> соответствует анатомии ротовой полости и фиксирует и губы и щеки, не создавая чрезмерного напряжения в тканях. Он обеспечивает оптимальный доступ к щечным и вестибулярным областям. </w:t>
      </w:r>
      <w:proofErr w:type="spellStart"/>
      <w:r w:rsidRPr="00154FD6">
        <w:rPr>
          <w:sz w:val="24"/>
          <w:szCs w:val="24"/>
        </w:rPr>
        <w:t>OptiView</w:t>
      </w:r>
      <w:proofErr w:type="spellEnd"/>
      <w:r w:rsidRPr="00154FD6">
        <w:rPr>
          <w:sz w:val="24"/>
          <w:szCs w:val="24"/>
        </w:rPr>
        <w:t xml:space="preserve"> </w:t>
      </w:r>
      <w:proofErr w:type="gramStart"/>
      <w:r w:rsidRPr="00154FD6">
        <w:rPr>
          <w:sz w:val="24"/>
          <w:szCs w:val="24"/>
        </w:rPr>
        <w:t>предназначен</w:t>
      </w:r>
      <w:proofErr w:type="gramEnd"/>
      <w:r w:rsidRPr="00154FD6">
        <w:rPr>
          <w:sz w:val="24"/>
          <w:szCs w:val="24"/>
        </w:rPr>
        <w:t xml:space="preserve"> для диагностических, профилактических и терапевтических процедур, а также для </w:t>
      </w:r>
      <w:proofErr w:type="spellStart"/>
      <w:r w:rsidRPr="00154FD6">
        <w:rPr>
          <w:sz w:val="24"/>
          <w:szCs w:val="24"/>
        </w:rPr>
        <w:t>внутриротовых</w:t>
      </w:r>
      <w:proofErr w:type="spellEnd"/>
      <w:r w:rsidRPr="00154FD6">
        <w:rPr>
          <w:sz w:val="24"/>
          <w:szCs w:val="24"/>
        </w:rPr>
        <w:t xml:space="preserve"> снимков, препарирования зубов, выполнения оттисков, профилактики, отбеливания и анализа окклюзии. 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  <w:r w:rsidRPr="00154FD6">
        <w:rPr>
          <w:sz w:val="24"/>
          <w:szCs w:val="24"/>
        </w:rPr>
        <w:t xml:space="preserve">Во время проведения процедуры отбеливания зубов оптимальным средством изоляции слизистой является </w:t>
      </w:r>
      <w:r w:rsidRPr="00154FD6">
        <w:rPr>
          <w:b/>
          <w:i/>
          <w:sz w:val="24"/>
          <w:szCs w:val="24"/>
        </w:rPr>
        <w:t>жидкий Коффердам</w:t>
      </w:r>
      <w:r w:rsidRPr="00154FD6">
        <w:rPr>
          <w:sz w:val="24"/>
          <w:szCs w:val="24"/>
        </w:rPr>
        <w:t xml:space="preserve">. Представители: </w:t>
      </w:r>
      <w:proofErr w:type="spellStart"/>
      <w:r w:rsidRPr="00154FD6">
        <w:rPr>
          <w:sz w:val="24"/>
          <w:szCs w:val="24"/>
        </w:rPr>
        <w:t>OpalDam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Amazing</w:t>
      </w:r>
      <w:proofErr w:type="spellEnd"/>
      <w:r w:rsidRPr="00154FD6">
        <w:rPr>
          <w:sz w:val="24"/>
          <w:szCs w:val="24"/>
        </w:rPr>
        <w:t xml:space="preserve"> </w:t>
      </w:r>
      <w:proofErr w:type="spellStart"/>
      <w:r w:rsidRPr="00154FD6">
        <w:rPr>
          <w:sz w:val="24"/>
          <w:szCs w:val="24"/>
        </w:rPr>
        <w:t>White</w:t>
      </w:r>
      <w:proofErr w:type="spellEnd"/>
      <w:r w:rsidRPr="00154FD6">
        <w:rPr>
          <w:sz w:val="24"/>
          <w:szCs w:val="24"/>
        </w:rPr>
        <w:t xml:space="preserve">, </w:t>
      </w:r>
      <w:proofErr w:type="spellStart"/>
      <w:r w:rsidRPr="00154FD6">
        <w:rPr>
          <w:sz w:val="24"/>
          <w:szCs w:val="24"/>
        </w:rPr>
        <w:t>PeroxiDam</w:t>
      </w:r>
      <w:proofErr w:type="spellEnd"/>
      <w:r w:rsidRPr="00154FD6">
        <w:rPr>
          <w:sz w:val="24"/>
          <w:szCs w:val="24"/>
        </w:rPr>
        <w:t xml:space="preserve"> и др. Жидкий коффердам представляет собой </w:t>
      </w:r>
      <w:proofErr w:type="spellStart"/>
      <w:r w:rsidRPr="00154FD6">
        <w:rPr>
          <w:sz w:val="24"/>
          <w:szCs w:val="24"/>
        </w:rPr>
        <w:t>светоотверждаемый</w:t>
      </w:r>
      <w:proofErr w:type="spellEnd"/>
      <w:r w:rsidRPr="00154FD6">
        <w:rPr>
          <w:sz w:val="24"/>
          <w:szCs w:val="24"/>
        </w:rPr>
        <w:t xml:space="preserve"> материал на основе полиметилметакрилата, используемый для изоляции ткани, прилегающей к отбеливаемым зубам. Жидкий коффердам затекает в межзубные промежутки, хорошо фиксируется на эмали зуба и краевой десне, надежно защищает мягкие ткани. Выпускается в виде шприца с канюлей. Необходимо перед применением убедиться в отсутствии аллергии у пациента на </w:t>
      </w:r>
      <w:proofErr w:type="spellStart"/>
      <w:r w:rsidRPr="00154FD6">
        <w:rPr>
          <w:sz w:val="24"/>
          <w:szCs w:val="24"/>
        </w:rPr>
        <w:t>метакрилаты</w:t>
      </w:r>
      <w:proofErr w:type="spellEnd"/>
      <w:r w:rsidRPr="00154FD6">
        <w:rPr>
          <w:sz w:val="24"/>
          <w:szCs w:val="24"/>
        </w:rPr>
        <w:t>, также нельзя наносить жидкий коффердам на десну, имеющую повреждения, раны. После окончания процедуры отбеливания материал легко удаляется с помощью гладилки.</w:t>
      </w: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</w:pPr>
    </w:p>
    <w:p w:rsidR="00D55D3E" w:rsidRPr="00154FD6" w:rsidRDefault="00D55D3E" w:rsidP="00D55D3E">
      <w:pPr>
        <w:ind w:firstLine="709"/>
        <w:rPr>
          <w:sz w:val="24"/>
          <w:szCs w:val="24"/>
        </w:rPr>
        <w:sectPr w:rsidR="00D55D3E" w:rsidRPr="00154FD6" w:rsidSect="00474B84">
          <w:footerReference w:type="default" r:id="rId33"/>
          <w:pgSz w:w="11906" w:h="16838"/>
          <w:pgMar w:top="567" w:right="567" w:bottom="567" w:left="567" w:header="340" w:footer="340" w:gutter="0"/>
          <w:cols w:space="708"/>
          <w:titlePg/>
          <w:docGrid w:linePitch="381"/>
        </w:sectPr>
      </w:pPr>
    </w:p>
    <w:p w:rsidR="00D55D3E" w:rsidRPr="00154FD6" w:rsidRDefault="00D55D3E" w:rsidP="00D55D3E">
      <w:pPr>
        <w:jc w:val="center"/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lastRenderedPageBreak/>
        <w:t>ВОПРОС 5. СРАВНИТЕЛЬНАЯ ХАРАКТЕРИСТИКА МЕТОДИК ИЗОЛЯЦИИ РАБОЧЕГО ПОЛЯ В ТЕРАПЕВТИЧЕСКОЙ СТОМАТОЛОГИИ.</w:t>
      </w:r>
    </w:p>
    <w:p w:rsidR="00D55D3E" w:rsidRPr="00154FD6" w:rsidRDefault="00D55D3E" w:rsidP="00D55D3E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t xml:space="preserve">Таблица 1. Характеристика средств изоляции </w:t>
      </w:r>
    </w:p>
    <w:p w:rsidR="00D55D3E" w:rsidRPr="00154FD6" w:rsidRDefault="00D55D3E" w:rsidP="00D55D3E">
      <w:pPr>
        <w:rPr>
          <w:sz w:val="24"/>
          <w:szCs w:val="24"/>
        </w:rPr>
      </w:pPr>
    </w:p>
    <w:tbl>
      <w:tblPr>
        <w:tblStyle w:val="a3"/>
        <w:tblW w:w="15932" w:type="dxa"/>
        <w:jc w:val="center"/>
        <w:tblInd w:w="1698" w:type="dxa"/>
        <w:tblLook w:val="04A0" w:firstRow="1" w:lastRow="0" w:firstColumn="1" w:lastColumn="0" w:noHBand="0" w:noVBand="1"/>
      </w:tblPr>
      <w:tblGrid>
        <w:gridCol w:w="1862"/>
        <w:gridCol w:w="1712"/>
        <w:gridCol w:w="1537"/>
        <w:gridCol w:w="1862"/>
        <w:gridCol w:w="1862"/>
        <w:gridCol w:w="1619"/>
        <w:gridCol w:w="1730"/>
        <w:gridCol w:w="1886"/>
        <w:gridCol w:w="1862"/>
      </w:tblGrid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Ватные валики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Слюноотсос</w:t>
            </w:r>
            <w:proofErr w:type="spellEnd"/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OptiView</w:t>
            </w:r>
            <w:proofErr w:type="spellEnd"/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OptraGate</w:t>
            </w:r>
            <w:proofErr w:type="spellEnd"/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r w:rsidRPr="00154FD6">
              <w:rPr>
                <w:sz w:val="24"/>
                <w:szCs w:val="24"/>
              </w:rPr>
              <w:t>Жидкий коффердам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OptiDam</w:t>
            </w:r>
            <w:proofErr w:type="spellEnd"/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OptraDam</w:t>
            </w:r>
            <w:proofErr w:type="spellEnd"/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4"/>
                <w:szCs w:val="24"/>
              </w:rPr>
            </w:pPr>
            <w:proofErr w:type="spellStart"/>
            <w:r w:rsidRPr="00154FD6">
              <w:rPr>
                <w:sz w:val="24"/>
                <w:szCs w:val="24"/>
              </w:rPr>
              <w:t>MiniDam</w:t>
            </w:r>
            <w:proofErr w:type="spellEnd"/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Абсолютная сухость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да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да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Изоляция всех зубов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возможно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возможно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да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да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Время наложения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proofErr w:type="gramStart"/>
            <w:r w:rsidRPr="00154FD6">
              <w:rPr>
                <w:sz w:val="23"/>
                <w:szCs w:val="23"/>
              </w:rPr>
              <w:t>Оптимальное</w:t>
            </w:r>
            <w:proofErr w:type="gramEnd"/>
            <w:r w:rsidRPr="00154FD6">
              <w:rPr>
                <w:sz w:val="23"/>
                <w:szCs w:val="23"/>
              </w:rPr>
              <w:t>, но при движении щек, губ и языка, возможно, появится необходимость поправлять валики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Оптимальное, но при использовании дополнительных средств, время увеличивается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Оптимальное, но при использовании дополнительных средств, время увеличивается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Достаточно </w:t>
            </w:r>
            <w:proofErr w:type="gramStart"/>
            <w:r w:rsidRPr="00154FD6">
              <w:rPr>
                <w:sz w:val="23"/>
                <w:szCs w:val="23"/>
              </w:rPr>
              <w:t>длительное</w:t>
            </w:r>
            <w:proofErr w:type="gramEnd"/>
            <w:r w:rsidRPr="00154FD6">
              <w:rPr>
                <w:sz w:val="23"/>
                <w:szCs w:val="23"/>
              </w:rPr>
              <w:t>, необходимо засвечивать каждый участок 20 сек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Оптимальное, но при использовании дополнительных средств, время увеличивается</w:t>
            </w: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Необходимость замены во время работы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Да, по мере пропитывания слюной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3616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Нет. Даже при случайном разрыве листа, его можно «заклеить» жидким коффердамом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Необходимость дополнительных средств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proofErr w:type="spellStart"/>
            <w:r w:rsidRPr="00154FD6">
              <w:rPr>
                <w:sz w:val="23"/>
                <w:szCs w:val="23"/>
              </w:rPr>
              <w:t>Слюноотсос</w:t>
            </w:r>
            <w:proofErr w:type="spellEnd"/>
            <w:r w:rsidRPr="00154FD6">
              <w:rPr>
                <w:sz w:val="23"/>
                <w:szCs w:val="23"/>
              </w:rPr>
              <w:t>, пылесос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Валики, ретракторы, жидкий коффердам, </w:t>
            </w:r>
            <w:proofErr w:type="spellStart"/>
            <w:r w:rsidRPr="00154FD6">
              <w:rPr>
                <w:sz w:val="23"/>
                <w:szCs w:val="23"/>
              </w:rPr>
              <w:t>минидам</w:t>
            </w:r>
            <w:proofErr w:type="spellEnd"/>
            <w:r w:rsidRPr="00154FD6">
              <w:rPr>
                <w:sz w:val="23"/>
                <w:szCs w:val="23"/>
              </w:rPr>
              <w:t>, коффердам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Валики, </w:t>
            </w:r>
            <w:proofErr w:type="spellStart"/>
            <w:r w:rsidRPr="00154FD6">
              <w:rPr>
                <w:sz w:val="23"/>
                <w:szCs w:val="23"/>
              </w:rPr>
              <w:t>слюноотсос</w:t>
            </w:r>
            <w:proofErr w:type="spellEnd"/>
            <w:r w:rsidRPr="00154FD6">
              <w:rPr>
                <w:sz w:val="23"/>
                <w:szCs w:val="23"/>
              </w:rPr>
              <w:t xml:space="preserve">, жидкий коффердам, </w:t>
            </w:r>
            <w:proofErr w:type="spellStart"/>
            <w:r w:rsidRPr="00154FD6">
              <w:rPr>
                <w:sz w:val="23"/>
                <w:szCs w:val="23"/>
              </w:rPr>
              <w:t>минидам</w:t>
            </w:r>
            <w:proofErr w:type="spellEnd"/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Валики, </w:t>
            </w:r>
            <w:proofErr w:type="spellStart"/>
            <w:r w:rsidRPr="00154FD6">
              <w:rPr>
                <w:sz w:val="23"/>
                <w:szCs w:val="23"/>
              </w:rPr>
              <w:t>слюноотсос</w:t>
            </w:r>
            <w:proofErr w:type="spellEnd"/>
            <w:r w:rsidRPr="00154FD6">
              <w:rPr>
                <w:sz w:val="23"/>
                <w:szCs w:val="23"/>
              </w:rPr>
              <w:t xml:space="preserve">, жидкий коффердам, </w:t>
            </w:r>
            <w:proofErr w:type="spellStart"/>
            <w:r w:rsidRPr="00154FD6">
              <w:rPr>
                <w:sz w:val="23"/>
                <w:szCs w:val="23"/>
              </w:rPr>
              <w:t>минидам</w:t>
            </w:r>
            <w:proofErr w:type="spellEnd"/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proofErr w:type="spellStart"/>
            <w:r w:rsidRPr="00154FD6">
              <w:rPr>
                <w:sz w:val="23"/>
                <w:szCs w:val="23"/>
              </w:rPr>
              <w:t>слюноотсос</w:t>
            </w:r>
            <w:proofErr w:type="spellEnd"/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 необходимости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 необходимости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proofErr w:type="spellStart"/>
            <w:r w:rsidRPr="00154FD6">
              <w:rPr>
                <w:sz w:val="23"/>
                <w:szCs w:val="23"/>
              </w:rPr>
              <w:t>Слюноотсос</w:t>
            </w:r>
            <w:proofErr w:type="spellEnd"/>
            <w:r w:rsidRPr="00154FD6">
              <w:rPr>
                <w:sz w:val="23"/>
                <w:szCs w:val="23"/>
              </w:rPr>
              <w:t xml:space="preserve"> и ватные валики</w:t>
            </w: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Возможность осложнений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Может </w:t>
            </w:r>
            <w:proofErr w:type="gramStart"/>
            <w:r w:rsidRPr="00154FD6">
              <w:rPr>
                <w:sz w:val="23"/>
                <w:szCs w:val="23"/>
              </w:rPr>
              <w:t>быть</w:t>
            </w:r>
            <w:proofErr w:type="gramEnd"/>
            <w:r w:rsidRPr="00154FD6">
              <w:rPr>
                <w:sz w:val="23"/>
                <w:szCs w:val="23"/>
              </w:rPr>
              <w:t xml:space="preserve"> рвотный рефлекс на вату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Рвотный рефлекс при размещении </w:t>
            </w:r>
            <w:proofErr w:type="spellStart"/>
            <w:r w:rsidRPr="00154FD6">
              <w:rPr>
                <w:sz w:val="23"/>
                <w:szCs w:val="23"/>
              </w:rPr>
              <w:t>слюноотсоса</w:t>
            </w:r>
            <w:proofErr w:type="spellEnd"/>
            <w:r w:rsidRPr="00154FD6">
              <w:rPr>
                <w:sz w:val="23"/>
                <w:szCs w:val="23"/>
              </w:rPr>
              <w:t xml:space="preserve"> на корне языка, мягком небе, около глотки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 xml:space="preserve">Аллергия на </w:t>
            </w:r>
            <w:proofErr w:type="spellStart"/>
            <w:r w:rsidRPr="00154FD6">
              <w:rPr>
                <w:sz w:val="23"/>
                <w:szCs w:val="23"/>
              </w:rPr>
              <w:t>метакрилаты</w:t>
            </w:r>
            <w:proofErr w:type="spellEnd"/>
            <w:r w:rsidRPr="00154FD6">
              <w:rPr>
                <w:sz w:val="23"/>
                <w:szCs w:val="23"/>
              </w:rPr>
              <w:t>.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Аллергия на латекс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Аллергия на латекс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Нет</w:t>
            </w:r>
          </w:p>
        </w:tc>
      </w:tr>
      <w:tr w:rsidR="00D55D3E" w:rsidRPr="00154FD6" w:rsidTr="000F71FE">
        <w:trPr>
          <w:jc w:val="center"/>
        </w:trPr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Количество использований</w:t>
            </w:r>
          </w:p>
        </w:tc>
        <w:tc>
          <w:tcPr>
            <w:tcW w:w="171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  <w:tc>
          <w:tcPr>
            <w:tcW w:w="1537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многоразовый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  <w:tc>
          <w:tcPr>
            <w:tcW w:w="161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многоразовый</w:t>
            </w:r>
          </w:p>
        </w:tc>
        <w:tc>
          <w:tcPr>
            <w:tcW w:w="1730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  <w:tc>
          <w:tcPr>
            <w:tcW w:w="186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3"/>
                <w:szCs w:val="23"/>
              </w:rPr>
            </w:pPr>
            <w:r w:rsidRPr="00154FD6">
              <w:rPr>
                <w:sz w:val="23"/>
                <w:szCs w:val="23"/>
              </w:rPr>
              <w:t>одноразовый</w:t>
            </w:r>
          </w:p>
        </w:tc>
      </w:tr>
    </w:tbl>
    <w:p w:rsidR="00D55D3E" w:rsidRDefault="00D55D3E" w:rsidP="00D55D3E">
      <w:pPr>
        <w:rPr>
          <w:b/>
          <w:sz w:val="24"/>
          <w:szCs w:val="24"/>
        </w:rPr>
        <w:sectPr w:rsidR="00D55D3E" w:rsidSect="00D55D3E">
          <w:footerReference w:type="default" r:id="rId34"/>
          <w:pgSz w:w="16838" w:h="11906" w:orient="landscape"/>
          <w:pgMar w:top="567" w:right="567" w:bottom="567" w:left="567" w:header="283" w:footer="283" w:gutter="0"/>
          <w:cols w:space="708"/>
          <w:titlePg/>
          <w:docGrid w:linePitch="381"/>
        </w:sectPr>
      </w:pPr>
    </w:p>
    <w:p w:rsidR="00D55D3E" w:rsidRPr="00154FD6" w:rsidRDefault="00D55D3E" w:rsidP="00D55D3E">
      <w:pPr>
        <w:rPr>
          <w:b/>
          <w:sz w:val="24"/>
          <w:szCs w:val="24"/>
        </w:rPr>
      </w:pPr>
      <w:r w:rsidRPr="00154FD6">
        <w:rPr>
          <w:b/>
          <w:sz w:val="24"/>
          <w:szCs w:val="24"/>
        </w:rPr>
        <w:lastRenderedPageBreak/>
        <w:t xml:space="preserve">Таблица 2. Характеристика средств изоляции </w:t>
      </w:r>
    </w:p>
    <w:tbl>
      <w:tblPr>
        <w:tblStyle w:val="a3"/>
        <w:tblW w:w="16089" w:type="dxa"/>
        <w:jc w:val="center"/>
        <w:tblInd w:w="1698" w:type="dxa"/>
        <w:tblLook w:val="04A0" w:firstRow="1" w:lastRow="0" w:firstColumn="1" w:lastColumn="0" w:noHBand="0" w:noVBand="1"/>
      </w:tblPr>
      <w:tblGrid>
        <w:gridCol w:w="2389"/>
        <w:gridCol w:w="1886"/>
        <w:gridCol w:w="1822"/>
        <w:gridCol w:w="1413"/>
        <w:gridCol w:w="1371"/>
        <w:gridCol w:w="2051"/>
        <w:gridCol w:w="1743"/>
        <w:gridCol w:w="1695"/>
        <w:gridCol w:w="12"/>
        <w:gridCol w:w="1695"/>
        <w:gridCol w:w="12"/>
      </w:tblGrid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Ватные валики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Слюноотсос</w:t>
            </w:r>
            <w:proofErr w:type="spellEnd"/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OptiView</w:t>
            </w:r>
            <w:proofErr w:type="spellEnd"/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OptraGate</w:t>
            </w:r>
            <w:proofErr w:type="spellEnd"/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Жидкий коффердам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OptiDam</w:t>
            </w:r>
            <w:proofErr w:type="spellEnd"/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OptraDam</w:t>
            </w:r>
            <w:proofErr w:type="spellEnd"/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MiniDam</w:t>
            </w:r>
            <w:proofErr w:type="spellEnd"/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Пломбирование (реставрация)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возможность включения ватных волокон в композитную реставрацию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Создание относительной сухости, удаление протравочного геля.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Может использоваться для удержания лавсановой матрицы, при реставрации фронтальной группы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Есть листы для передней группы зубов и для боковой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  <w:proofErr w:type="gramStart"/>
            <w:r w:rsidRPr="00154FD6">
              <w:rPr>
                <w:sz w:val="21"/>
                <w:szCs w:val="21"/>
              </w:rPr>
              <w:t>.</w:t>
            </w:r>
            <w:proofErr w:type="gramEnd"/>
            <w:r w:rsidRPr="00154FD6">
              <w:rPr>
                <w:sz w:val="21"/>
                <w:szCs w:val="21"/>
              </w:rPr>
              <w:t xml:space="preserve"> </w:t>
            </w:r>
            <w:proofErr w:type="gramStart"/>
            <w:r w:rsidRPr="00154FD6">
              <w:rPr>
                <w:sz w:val="21"/>
                <w:szCs w:val="21"/>
              </w:rPr>
              <w:t>у</w:t>
            </w:r>
            <w:proofErr w:type="gramEnd"/>
            <w:r w:rsidRPr="00154FD6">
              <w:rPr>
                <w:sz w:val="21"/>
                <w:szCs w:val="21"/>
              </w:rPr>
              <w:t>ниверсальный.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Да, только </w:t>
            </w:r>
            <w:proofErr w:type="gramStart"/>
            <w:r w:rsidRPr="00154FD6">
              <w:rPr>
                <w:sz w:val="21"/>
                <w:szCs w:val="21"/>
              </w:rPr>
              <w:t>боковую</w:t>
            </w:r>
            <w:proofErr w:type="gramEnd"/>
            <w:r w:rsidRPr="00154FD6">
              <w:rPr>
                <w:sz w:val="21"/>
                <w:szCs w:val="21"/>
              </w:rPr>
              <w:t xml:space="preserve"> группы зубов </w:t>
            </w:r>
          </w:p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(2 зуба)</w:t>
            </w:r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Эндодонтическое лечение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Изоляция от слюны, антисептиков и других медикаментов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Да, удаляет медикаментозные средства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Возможно, при лечении моляров и </w:t>
            </w:r>
            <w:proofErr w:type="spellStart"/>
            <w:r w:rsidRPr="00154FD6">
              <w:rPr>
                <w:sz w:val="21"/>
                <w:szCs w:val="21"/>
              </w:rPr>
              <w:t>премоляров</w:t>
            </w:r>
            <w:proofErr w:type="spellEnd"/>
            <w:r w:rsidRPr="00154FD6">
              <w:rPr>
                <w:sz w:val="21"/>
                <w:szCs w:val="21"/>
              </w:rPr>
              <w:t>.</w:t>
            </w:r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proofErr w:type="spellStart"/>
            <w:r w:rsidRPr="00154FD6">
              <w:rPr>
                <w:sz w:val="21"/>
                <w:szCs w:val="21"/>
              </w:rPr>
              <w:t>Периодонтологическое</w:t>
            </w:r>
            <w:proofErr w:type="spellEnd"/>
            <w:r w:rsidRPr="00154FD6">
              <w:rPr>
                <w:sz w:val="21"/>
                <w:szCs w:val="21"/>
              </w:rPr>
              <w:t xml:space="preserve"> лечение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Адсорбция слюны и препаратов.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Да, удаляет излишки препаратов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</w:t>
            </w:r>
            <w:proofErr w:type="gramStart"/>
            <w:r w:rsidRPr="00154FD6">
              <w:rPr>
                <w:sz w:val="21"/>
                <w:szCs w:val="21"/>
              </w:rPr>
              <w:t>.</w:t>
            </w:r>
            <w:proofErr w:type="gramEnd"/>
            <w:r w:rsidRPr="00154FD6">
              <w:rPr>
                <w:sz w:val="21"/>
                <w:szCs w:val="21"/>
              </w:rPr>
              <w:t xml:space="preserve"> </w:t>
            </w:r>
            <w:proofErr w:type="gramStart"/>
            <w:r w:rsidRPr="00154FD6">
              <w:rPr>
                <w:sz w:val="21"/>
                <w:szCs w:val="21"/>
              </w:rPr>
              <w:t>н</w:t>
            </w:r>
            <w:proofErr w:type="gramEnd"/>
            <w:r w:rsidRPr="00154FD6">
              <w:rPr>
                <w:sz w:val="21"/>
                <w:szCs w:val="21"/>
              </w:rPr>
              <w:t>ельзя использовать при воспалении десен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Нет, т.к. обзор только до шейки зуба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</w:t>
            </w:r>
            <w:r>
              <w:rPr>
                <w:sz w:val="21"/>
                <w:szCs w:val="21"/>
              </w:rPr>
              <w:t>,</w:t>
            </w:r>
            <w:r w:rsidRPr="00154FD6">
              <w:rPr>
                <w:sz w:val="21"/>
                <w:szCs w:val="21"/>
              </w:rPr>
              <w:t xml:space="preserve"> т.к. обзор только до шейки зуба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Нет, закрывает ткани десны.</w:t>
            </w:r>
          </w:p>
        </w:tc>
      </w:tr>
      <w:tr w:rsidR="00D55D3E" w:rsidRPr="00154FD6" w:rsidTr="000F71FE">
        <w:trPr>
          <w:gridAfter w:val="1"/>
          <w:wAfter w:w="12" w:type="dxa"/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Герметизация </w:t>
            </w:r>
            <w:proofErr w:type="spellStart"/>
            <w:r w:rsidRPr="00154FD6">
              <w:rPr>
                <w:sz w:val="21"/>
                <w:szCs w:val="21"/>
              </w:rPr>
              <w:t>фиссур</w:t>
            </w:r>
            <w:proofErr w:type="spellEnd"/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Нет. Не создает абсолютной сухости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695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</w:t>
            </w:r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Профессиональная гигиена полости рта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 применяются</w:t>
            </w:r>
          </w:p>
        </w:tc>
        <w:tc>
          <w:tcPr>
            <w:tcW w:w="1822" w:type="dxa"/>
            <w:vAlign w:val="center"/>
          </w:tcPr>
          <w:p w:rsidR="00D55D3E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</w:t>
            </w:r>
            <w:r>
              <w:rPr>
                <w:sz w:val="21"/>
                <w:szCs w:val="21"/>
              </w:rPr>
              <w:t>,</w:t>
            </w:r>
            <w:r w:rsidRPr="00154FD6">
              <w:rPr>
                <w:sz w:val="21"/>
                <w:szCs w:val="21"/>
              </w:rPr>
              <w:t xml:space="preserve"> удаляет воду и порошок при </w:t>
            </w:r>
            <w:proofErr w:type="spellStart"/>
            <w:r w:rsidRPr="00154FD6">
              <w:rPr>
                <w:sz w:val="21"/>
                <w:szCs w:val="21"/>
              </w:rPr>
              <w:t>Air</w:t>
            </w:r>
            <w:proofErr w:type="spellEnd"/>
            <w:r w:rsidRPr="00154FD6">
              <w:rPr>
                <w:sz w:val="21"/>
                <w:szCs w:val="21"/>
              </w:rPr>
              <w:t xml:space="preserve"> </w:t>
            </w:r>
            <w:proofErr w:type="spellStart"/>
            <w:r w:rsidRPr="00154FD6">
              <w:rPr>
                <w:sz w:val="21"/>
                <w:szCs w:val="21"/>
              </w:rPr>
              <w:t>flow</w:t>
            </w:r>
            <w:proofErr w:type="spellEnd"/>
            <w:r>
              <w:rPr>
                <w:sz w:val="21"/>
                <w:szCs w:val="21"/>
              </w:rPr>
              <w:t>,</w:t>
            </w:r>
            <w:r w:rsidRPr="00154FD6">
              <w:rPr>
                <w:sz w:val="21"/>
                <w:szCs w:val="21"/>
              </w:rPr>
              <w:t xml:space="preserve"> </w:t>
            </w:r>
          </w:p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УЗ-</w:t>
            </w:r>
            <w:proofErr w:type="spellStart"/>
            <w:r w:rsidRPr="00154FD6">
              <w:rPr>
                <w:sz w:val="21"/>
                <w:szCs w:val="21"/>
              </w:rPr>
              <w:t>скейлинге</w:t>
            </w:r>
            <w:proofErr w:type="spellEnd"/>
            <w:r w:rsidRPr="00154FD6">
              <w:rPr>
                <w:sz w:val="21"/>
                <w:szCs w:val="21"/>
              </w:rPr>
              <w:t>.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 смысла в применении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Возможно, не позволяет удалять </w:t>
            </w:r>
            <w:proofErr w:type="spellStart"/>
            <w:r w:rsidRPr="00154FD6">
              <w:rPr>
                <w:sz w:val="21"/>
                <w:szCs w:val="21"/>
              </w:rPr>
              <w:t>поддесневые</w:t>
            </w:r>
            <w:proofErr w:type="spellEnd"/>
            <w:r w:rsidRPr="00154FD6">
              <w:rPr>
                <w:sz w:val="21"/>
                <w:szCs w:val="21"/>
              </w:rPr>
              <w:t xml:space="preserve"> отложения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Возможно, не позволяет удалять </w:t>
            </w:r>
            <w:proofErr w:type="spellStart"/>
            <w:r w:rsidRPr="00154FD6">
              <w:rPr>
                <w:sz w:val="21"/>
                <w:szCs w:val="21"/>
              </w:rPr>
              <w:t>поддесневые</w:t>
            </w:r>
            <w:proofErr w:type="spellEnd"/>
            <w:r w:rsidRPr="00154FD6">
              <w:rPr>
                <w:sz w:val="21"/>
                <w:szCs w:val="21"/>
              </w:rPr>
              <w:t xml:space="preserve"> отложения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</w:t>
            </w:r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Отбеливание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Нет. Т.к. </w:t>
            </w:r>
            <w:proofErr w:type="gramStart"/>
            <w:r w:rsidRPr="00154FD6">
              <w:rPr>
                <w:sz w:val="21"/>
                <w:szCs w:val="21"/>
              </w:rPr>
              <w:t>не плотно</w:t>
            </w:r>
            <w:proofErr w:type="gramEnd"/>
            <w:r w:rsidRPr="00154FD6">
              <w:rPr>
                <w:sz w:val="21"/>
                <w:szCs w:val="21"/>
              </w:rPr>
              <w:t xml:space="preserve"> прилегает к десне и не полностью ее изолирует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Да, удаляет ротовую жидкость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Увеличение рабочего поля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Это основное показание к его использованию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Возможно, необходимо плотно зафиксировать у каждого зуба в пришеечной области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Возможно, необходимо плотно зафиксировать у каждого зуба в пришеечной области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Нет</w:t>
            </w:r>
          </w:p>
        </w:tc>
      </w:tr>
      <w:tr w:rsidR="00D55D3E" w:rsidRPr="00154FD6" w:rsidTr="000F71FE">
        <w:trPr>
          <w:jc w:val="center"/>
        </w:trPr>
        <w:tc>
          <w:tcPr>
            <w:tcW w:w="2389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Пломбирование (реставрация)</w:t>
            </w:r>
          </w:p>
        </w:tc>
        <w:tc>
          <w:tcPr>
            <w:tcW w:w="1886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Возможность включения ватных волокон в композитную реставрацию</w:t>
            </w:r>
          </w:p>
        </w:tc>
        <w:tc>
          <w:tcPr>
            <w:tcW w:w="1822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Создание относительной сухости, удаление протравочного геля.</w:t>
            </w:r>
          </w:p>
        </w:tc>
        <w:tc>
          <w:tcPr>
            <w:tcW w:w="141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Да, увеличивает обзор, отодвигая губы и щеки</w:t>
            </w:r>
          </w:p>
        </w:tc>
        <w:tc>
          <w:tcPr>
            <w:tcW w:w="137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Да, увеличивает обзор, отодвигая губы и щеки</w:t>
            </w:r>
          </w:p>
        </w:tc>
        <w:tc>
          <w:tcPr>
            <w:tcW w:w="2051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 xml:space="preserve">Может </w:t>
            </w:r>
            <w:r w:rsidRPr="00154FD6">
              <w:rPr>
                <w:sz w:val="20"/>
                <w:szCs w:val="20"/>
              </w:rPr>
              <w:t>использоваться для удержания лавсановой матрицы, при реставрации фронтальной группы</w:t>
            </w:r>
          </w:p>
        </w:tc>
        <w:tc>
          <w:tcPr>
            <w:tcW w:w="1743" w:type="dxa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Есть листы для передней группы зубов и для боковой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Универсальный.</w:t>
            </w:r>
          </w:p>
        </w:tc>
        <w:tc>
          <w:tcPr>
            <w:tcW w:w="1707" w:type="dxa"/>
            <w:gridSpan w:val="2"/>
            <w:vAlign w:val="center"/>
          </w:tcPr>
          <w:p w:rsidR="00D55D3E" w:rsidRPr="00154FD6" w:rsidRDefault="00D55D3E" w:rsidP="000F71FE">
            <w:pPr>
              <w:jc w:val="center"/>
              <w:rPr>
                <w:sz w:val="21"/>
                <w:szCs w:val="21"/>
              </w:rPr>
            </w:pPr>
            <w:r w:rsidRPr="00154FD6">
              <w:rPr>
                <w:sz w:val="21"/>
                <w:szCs w:val="21"/>
              </w:rPr>
              <w:t>Да. Универсальный.</w:t>
            </w:r>
          </w:p>
        </w:tc>
      </w:tr>
    </w:tbl>
    <w:p w:rsidR="00D55D3E" w:rsidRPr="00F4776A" w:rsidRDefault="00D55D3E" w:rsidP="00DB5880">
      <w:pPr>
        <w:jc w:val="center"/>
        <w:rPr>
          <w:b/>
          <w:sz w:val="24"/>
          <w:szCs w:val="24"/>
        </w:rPr>
      </w:pPr>
    </w:p>
    <w:sectPr w:rsidR="00D55D3E" w:rsidRPr="00F4776A" w:rsidSect="00D55D3E">
      <w:pgSz w:w="16838" w:h="11906" w:orient="landscape"/>
      <w:pgMar w:top="567" w:right="567" w:bottom="567" w:left="567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2CA" w:rsidRDefault="002C72CA">
      <w:r>
        <w:separator/>
      </w:r>
    </w:p>
  </w:endnote>
  <w:endnote w:type="continuationSeparator" w:id="0">
    <w:p w:rsidR="002C72CA" w:rsidRDefault="002C7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812052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D55D3E" w:rsidRPr="00474B84" w:rsidRDefault="00D55D3E">
        <w:pPr>
          <w:pStyle w:val="a7"/>
          <w:jc w:val="center"/>
          <w:rPr>
            <w:sz w:val="24"/>
            <w:szCs w:val="24"/>
          </w:rPr>
        </w:pPr>
        <w:r w:rsidRPr="00474B84">
          <w:rPr>
            <w:sz w:val="24"/>
            <w:szCs w:val="24"/>
          </w:rPr>
          <w:fldChar w:fldCharType="begin"/>
        </w:r>
        <w:r w:rsidRPr="00474B84">
          <w:rPr>
            <w:sz w:val="24"/>
            <w:szCs w:val="24"/>
          </w:rPr>
          <w:instrText>PAGE   \* MERGEFORMAT</w:instrText>
        </w:r>
        <w:r w:rsidRPr="00474B84">
          <w:rPr>
            <w:sz w:val="24"/>
            <w:szCs w:val="24"/>
          </w:rPr>
          <w:fldChar w:fldCharType="separate"/>
        </w:r>
        <w:r w:rsidR="00835253">
          <w:rPr>
            <w:noProof/>
            <w:sz w:val="24"/>
            <w:szCs w:val="24"/>
          </w:rPr>
          <w:t>2</w:t>
        </w:r>
        <w:r w:rsidRPr="00474B84">
          <w:rPr>
            <w:sz w:val="24"/>
            <w:szCs w:val="24"/>
          </w:rPr>
          <w:fldChar w:fldCharType="end"/>
        </w:r>
      </w:p>
    </w:sdtContent>
  </w:sdt>
  <w:p w:rsidR="00D55D3E" w:rsidRDefault="00D55D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8165672"/>
      <w:docPartObj>
        <w:docPartGallery w:val="Page Numbers (Bottom of Page)"/>
        <w:docPartUnique/>
      </w:docPartObj>
    </w:sdtPr>
    <w:sdtEndPr/>
    <w:sdtContent>
      <w:p w:rsidR="002661FA" w:rsidRDefault="00203195">
        <w:pPr>
          <w:pStyle w:val="a7"/>
          <w:jc w:val="center"/>
        </w:pPr>
        <w:r w:rsidRPr="00CF62E3">
          <w:rPr>
            <w:sz w:val="24"/>
            <w:szCs w:val="24"/>
          </w:rPr>
          <w:fldChar w:fldCharType="begin"/>
        </w:r>
        <w:r w:rsidRPr="00CF62E3">
          <w:rPr>
            <w:sz w:val="24"/>
            <w:szCs w:val="24"/>
          </w:rPr>
          <w:instrText>PAGE   \* MERGEFORMAT</w:instrText>
        </w:r>
        <w:r w:rsidRPr="00CF62E3">
          <w:rPr>
            <w:sz w:val="24"/>
            <w:szCs w:val="24"/>
          </w:rPr>
          <w:fldChar w:fldCharType="separate"/>
        </w:r>
        <w:r w:rsidR="00D55D3E">
          <w:rPr>
            <w:noProof/>
            <w:sz w:val="24"/>
            <w:szCs w:val="24"/>
          </w:rPr>
          <w:t>16</w:t>
        </w:r>
        <w:r w:rsidRPr="00CF62E3">
          <w:rPr>
            <w:sz w:val="24"/>
            <w:szCs w:val="24"/>
          </w:rPr>
          <w:fldChar w:fldCharType="end"/>
        </w:r>
      </w:p>
    </w:sdtContent>
  </w:sdt>
  <w:p w:rsidR="002661FA" w:rsidRDefault="002C72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2CA" w:rsidRDefault="002C72CA">
      <w:r>
        <w:separator/>
      </w:r>
    </w:p>
  </w:footnote>
  <w:footnote w:type="continuationSeparator" w:id="0">
    <w:p w:rsidR="002C72CA" w:rsidRDefault="002C7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lang w:val="en-US"/>
      </w:rPr>
    </w:lvl>
  </w:abstractNum>
  <w:abstractNum w:abstractNumId="7">
    <w:nsid w:val="00000014"/>
    <w:multiLevelType w:val="singleLevel"/>
    <w:tmpl w:val="00000014"/>
    <w:name w:val="WW8Num2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8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</w:abstractNum>
  <w:abstractNum w:abstractNumId="9">
    <w:nsid w:val="0000001A"/>
    <w:multiLevelType w:val="singleLevel"/>
    <w:tmpl w:val="0000001A"/>
    <w:name w:val="WW8Num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0000001D"/>
    <w:multiLevelType w:val="singleLevel"/>
    <w:tmpl w:val="0000001D"/>
    <w:name w:val="WW8Num2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20"/>
    <w:multiLevelType w:val="singleLevel"/>
    <w:tmpl w:val="00000020"/>
    <w:name w:val="WW8Num3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4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23"/>
    <w:multiLevelType w:val="singleLevel"/>
    <w:tmpl w:val="00000023"/>
    <w:name w:val="WW8Num35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6">
    <w:nsid w:val="052F11E5"/>
    <w:multiLevelType w:val="hybridMultilevel"/>
    <w:tmpl w:val="6D027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143724"/>
    <w:multiLevelType w:val="hybridMultilevel"/>
    <w:tmpl w:val="1E72762C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F845A0"/>
    <w:multiLevelType w:val="hybridMultilevel"/>
    <w:tmpl w:val="965CC392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D00A12"/>
    <w:multiLevelType w:val="hybridMultilevel"/>
    <w:tmpl w:val="11621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903B24"/>
    <w:multiLevelType w:val="hybridMultilevel"/>
    <w:tmpl w:val="3FB0A4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EE5786F"/>
    <w:multiLevelType w:val="hybridMultilevel"/>
    <w:tmpl w:val="3446C4A2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3D5819"/>
    <w:multiLevelType w:val="hybridMultilevel"/>
    <w:tmpl w:val="080E66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2E26282"/>
    <w:multiLevelType w:val="hybridMultilevel"/>
    <w:tmpl w:val="B9568F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C697CC5"/>
    <w:multiLevelType w:val="hybridMultilevel"/>
    <w:tmpl w:val="0296A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2660EB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8D1368"/>
    <w:multiLevelType w:val="hybridMultilevel"/>
    <w:tmpl w:val="431C0D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D55E68"/>
    <w:multiLevelType w:val="hybridMultilevel"/>
    <w:tmpl w:val="01BAB6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30622D8"/>
    <w:multiLevelType w:val="hybridMultilevel"/>
    <w:tmpl w:val="06BCC0A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6395A91"/>
    <w:multiLevelType w:val="hybridMultilevel"/>
    <w:tmpl w:val="8FBA4368"/>
    <w:lvl w:ilvl="0" w:tplc="D3E48E96">
      <w:start w:val="1"/>
      <w:numFmt w:val="russianLower"/>
      <w:lvlText w:val="%1)"/>
      <w:lvlJc w:val="righ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8D744C7"/>
    <w:multiLevelType w:val="hybridMultilevel"/>
    <w:tmpl w:val="DD3E1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906A9C"/>
    <w:multiLevelType w:val="hybridMultilevel"/>
    <w:tmpl w:val="83105D84"/>
    <w:lvl w:ilvl="0" w:tplc="D3E48E96">
      <w:start w:val="1"/>
      <w:numFmt w:val="russianLower"/>
      <w:lvlText w:val="%1)"/>
      <w:lvlJc w:val="righ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CD0E58"/>
    <w:multiLevelType w:val="hybridMultilevel"/>
    <w:tmpl w:val="ED4AC690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882089"/>
    <w:multiLevelType w:val="hybridMultilevel"/>
    <w:tmpl w:val="C60C5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29039B"/>
    <w:multiLevelType w:val="hybridMultilevel"/>
    <w:tmpl w:val="DD2C596E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7A2B78"/>
    <w:multiLevelType w:val="hybridMultilevel"/>
    <w:tmpl w:val="877AE7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0EB7D5F"/>
    <w:multiLevelType w:val="hybridMultilevel"/>
    <w:tmpl w:val="ED3EFC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E2611F7"/>
    <w:multiLevelType w:val="hybridMultilevel"/>
    <w:tmpl w:val="A8069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9522EFA"/>
    <w:multiLevelType w:val="hybridMultilevel"/>
    <w:tmpl w:val="C6C85CFC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F335F"/>
    <w:multiLevelType w:val="hybridMultilevel"/>
    <w:tmpl w:val="DF5A02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88F5B26"/>
    <w:multiLevelType w:val="hybridMultilevel"/>
    <w:tmpl w:val="2FF655C2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9E7ACD"/>
    <w:multiLevelType w:val="hybridMultilevel"/>
    <w:tmpl w:val="2ACAE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80CF8"/>
    <w:multiLevelType w:val="hybridMultilevel"/>
    <w:tmpl w:val="7B26EB18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40"/>
  </w:num>
  <w:num w:numId="4">
    <w:abstractNumId w:val="32"/>
  </w:num>
  <w:num w:numId="5">
    <w:abstractNumId w:val="29"/>
  </w:num>
  <w:num w:numId="6">
    <w:abstractNumId w:val="16"/>
  </w:num>
  <w:num w:numId="7">
    <w:abstractNumId w:val="30"/>
  </w:num>
  <w:num w:numId="8">
    <w:abstractNumId w:val="28"/>
  </w:num>
  <w:num w:numId="9">
    <w:abstractNumId w:val="17"/>
  </w:num>
  <w:num w:numId="10">
    <w:abstractNumId w:val="21"/>
  </w:num>
  <w:num w:numId="11">
    <w:abstractNumId w:val="39"/>
  </w:num>
  <w:num w:numId="12">
    <w:abstractNumId w:val="37"/>
  </w:num>
  <w:num w:numId="13">
    <w:abstractNumId w:val="41"/>
  </w:num>
  <w:num w:numId="14">
    <w:abstractNumId w:val="33"/>
  </w:num>
  <w:num w:numId="15">
    <w:abstractNumId w:val="18"/>
  </w:num>
  <w:num w:numId="16">
    <w:abstractNumId w:val="31"/>
  </w:num>
  <w:num w:numId="17">
    <w:abstractNumId w:val="38"/>
  </w:num>
  <w:num w:numId="18">
    <w:abstractNumId w:val="20"/>
  </w:num>
  <w:num w:numId="19">
    <w:abstractNumId w:val="36"/>
  </w:num>
  <w:num w:numId="20">
    <w:abstractNumId w:val="34"/>
  </w:num>
  <w:num w:numId="21">
    <w:abstractNumId w:val="22"/>
  </w:num>
  <w:num w:numId="22">
    <w:abstractNumId w:val="27"/>
  </w:num>
  <w:num w:numId="23">
    <w:abstractNumId w:val="25"/>
  </w:num>
  <w:num w:numId="24">
    <w:abstractNumId w:val="26"/>
  </w:num>
  <w:num w:numId="25">
    <w:abstractNumId w:val="23"/>
  </w:num>
  <w:num w:numId="26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80"/>
    <w:rsid w:val="001673F6"/>
    <w:rsid w:val="00170218"/>
    <w:rsid w:val="001B3B1C"/>
    <w:rsid w:val="00203195"/>
    <w:rsid w:val="002C72CA"/>
    <w:rsid w:val="002E0FD6"/>
    <w:rsid w:val="002E7773"/>
    <w:rsid w:val="00383ED4"/>
    <w:rsid w:val="003F6D3D"/>
    <w:rsid w:val="005257BB"/>
    <w:rsid w:val="005D7C90"/>
    <w:rsid w:val="00661663"/>
    <w:rsid w:val="0074417E"/>
    <w:rsid w:val="00835253"/>
    <w:rsid w:val="008406AF"/>
    <w:rsid w:val="00964644"/>
    <w:rsid w:val="00A80514"/>
    <w:rsid w:val="00AA4743"/>
    <w:rsid w:val="00B31F20"/>
    <w:rsid w:val="00BD6060"/>
    <w:rsid w:val="00BF0B99"/>
    <w:rsid w:val="00C22CCF"/>
    <w:rsid w:val="00C61241"/>
    <w:rsid w:val="00CE13F3"/>
    <w:rsid w:val="00CE228A"/>
    <w:rsid w:val="00D05BC7"/>
    <w:rsid w:val="00D55D3E"/>
    <w:rsid w:val="00DB5880"/>
    <w:rsid w:val="00DF4EE9"/>
    <w:rsid w:val="00F10059"/>
    <w:rsid w:val="00F23298"/>
    <w:rsid w:val="00F43768"/>
    <w:rsid w:val="00F4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B5880"/>
    <w:pPr>
      <w:keepNext/>
      <w:jc w:val="right"/>
      <w:outlineLvl w:val="0"/>
    </w:pPr>
    <w:rPr>
      <w:rFonts w:eastAsia="Times New Roman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3">
    <w:name w:val="Table Grid"/>
    <w:basedOn w:val="a1"/>
    <w:uiPriority w:val="59"/>
    <w:rsid w:val="00DB5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8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588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5880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DB588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8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B5880"/>
    <w:pPr>
      <w:keepNext/>
      <w:jc w:val="right"/>
      <w:outlineLvl w:val="0"/>
    </w:pPr>
    <w:rPr>
      <w:rFonts w:eastAsia="Times New Roman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3">
    <w:name w:val="Table Grid"/>
    <w:basedOn w:val="a1"/>
    <w:uiPriority w:val="59"/>
    <w:rsid w:val="00DB5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8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588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5880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DB588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8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5676</Words>
  <Characters>32359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15</cp:revision>
  <dcterms:created xsi:type="dcterms:W3CDTF">2023-08-30T10:48:00Z</dcterms:created>
  <dcterms:modified xsi:type="dcterms:W3CDTF">2024-02-08T11:40:00Z</dcterms:modified>
</cp:coreProperties>
</file>