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67" w:rsidRDefault="000D436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ЦЕНТРИФУГИРОВАНИЕ.</w:t>
      </w:r>
    </w:p>
    <w:p w:rsidR="000D4367" w:rsidRDefault="000D4367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0D4367" w:rsidRDefault="000D4367">
      <w:pPr>
        <w:ind w:firstLine="720"/>
        <w:jc w:val="both"/>
        <w:rPr>
          <w:sz w:val="28"/>
        </w:rPr>
      </w:pPr>
      <w:r>
        <w:rPr>
          <w:b/>
          <w:sz w:val="28"/>
          <w:u w:val="single"/>
        </w:rPr>
        <w:t>Седиментация.</w:t>
      </w:r>
      <w:r>
        <w:rPr>
          <w:b/>
          <w:sz w:val="28"/>
        </w:rPr>
        <w:t xml:space="preserve"> </w:t>
      </w:r>
      <w:r>
        <w:rPr>
          <w:sz w:val="28"/>
        </w:rPr>
        <w:t>При определении массы частиц  обычным способом наблюдают их движение под действием силы тяжести. Неизвестную массу при этом находят исходя из законов Ньютона:  отношение масс двух тел ра</w:t>
      </w:r>
      <w:r>
        <w:rPr>
          <w:sz w:val="28"/>
        </w:rPr>
        <w:t>в</w:t>
      </w:r>
      <w:r>
        <w:rPr>
          <w:sz w:val="28"/>
        </w:rPr>
        <w:t>но обратному отношению их ускорений, приобретаемых под действием о</w:t>
      </w:r>
      <w:r>
        <w:rPr>
          <w:sz w:val="28"/>
        </w:rPr>
        <w:t>д</w:t>
      </w:r>
      <w:r>
        <w:rPr>
          <w:sz w:val="28"/>
        </w:rPr>
        <w:t>ной и той же силы. Однако в случае небольших частиц такой способ опре--деления массы невозможен, т.к. случайные соударения с молекулами окружа-ющей среды вследствие теплового движения сильно искажают действие с</w:t>
      </w:r>
      <w:r>
        <w:rPr>
          <w:sz w:val="28"/>
        </w:rPr>
        <w:t>и</w:t>
      </w:r>
      <w:r>
        <w:rPr>
          <w:sz w:val="28"/>
        </w:rPr>
        <w:t>лы тяжести. Для иллюстрации сравним разность потенциальных энергий ча</w:t>
      </w:r>
      <w:r>
        <w:rPr>
          <w:sz w:val="28"/>
        </w:rPr>
        <w:t>с</w:t>
      </w:r>
      <w:r>
        <w:rPr>
          <w:sz w:val="28"/>
        </w:rPr>
        <w:t>тицы массой  2·10</w:t>
      </w:r>
      <w:r>
        <w:rPr>
          <w:sz w:val="28"/>
          <w:vertAlign w:val="superscript"/>
        </w:rPr>
        <w:t xml:space="preserve">-22 </w:t>
      </w:r>
      <w:r>
        <w:rPr>
          <w:sz w:val="28"/>
        </w:rPr>
        <w:t>кг (по порядку величины соответствует массе одной м</w:t>
      </w:r>
      <w:r>
        <w:rPr>
          <w:sz w:val="28"/>
        </w:rPr>
        <w:t>о</w:t>
      </w:r>
      <w:r>
        <w:rPr>
          <w:sz w:val="28"/>
        </w:rPr>
        <w:t>лекулы) при изменении ее положения по высоте на 1 см с энергией ее тепл</w:t>
      </w:r>
      <w:r>
        <w:rPr>
          <w:sz w:val="28"/>
        </w:rPr>
        <w:t>о</w:t>
      </w:r>
      <w:r>
        <w:rPr>
          <w:sz w:val="28"/>
        </w:rPr>
        <w:t>вого движения:</w:t>
      </w:r>
    </w:p>
    <w:p w:rsidR="000D4367" w:rsidRDefault="000D4367">
      <w:pPr>
        <w:ind w:firstLine="720"/>
        <w:jc w:val="both"/>
        <w:rPr>
          <w:sz w:val="28"/>
        </w:rPr>
      </w:pPr>
    </w:p>
    <w:p w:rsidR="000D4367" w:rsidRDefault="000D4367">
      <w:pPr>
        <w:ind w:firstLine="720"/>
        <w:jc w:val="both"/>
        <w:rPr>
          <w:sz w:val="28"/>
        </w:rPr>
      </w:pPr>
      <w:r>
        <w:rPr>
          <w:sz w:val="28"/>
        </w:rPr>
        <w:t>Δ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>
        <w:rPr>
          <w:sz w:val="28"/>
          <w:lang w:val="en-US"/>
        </w:rPr>
        <w:t>mgh</w:t>
      </w:r>
      <w:r>
        <w:rPr>
          <w:sz w:val="28"/>
        </w:rPr>
        <w:t xml:space="preserve"> = 2·10</w:t>
      </w:r>
      <w:r>
        <w:rPr>
          <w:sz w:val="28"/>
          <w:vertAlign w:val="superscript"/>
        </w:rPr>
        <w:t>-22</w:t>
      </w:r>
      <w:r>
        <w:rPr>
          <w:sz w:val="28"/>
        </w:rPr>
        <w:t>·9,8·10</w:t>
      </w:r>
      <w:r>
        <w:rPr>
          <w:sz w:val="28"/>
          <w:vertAlign w:val="superscript"/>
        </w:rPr>
        <w:t>-2</w:t>
      </w:r>
      <w:r>
        <w:rPr>
          <w:sz w:val="28"/>
        </w:rPr>
        <w:t xml:space="preserve"> = 2·10</w:t>
      </w:r>
      <w:r>
        <w:rPr>
          <w:sz w:val="28"/>
          <w:vertAlign w:val="superscript"/>
        </w:rPr>
        <w:t>-23</w:t>
      </w:r>
      <w:r>
        <w:rPr>
          <w:sz w:val="28"/>
        </w:rPr>
        <w:t xml:space="preserve"> Дж.</w:t>
      </w:r>
    </w:p>
    <w:p w:rsidR="000D4367" w:rsidRDefault="000D4367">
      <w:pPr>
        <w:ind w:firstLine="720"/>
        <w:jc w:val="both"/>
        <w:rPr>
          <w:sz w:val="28"/>
        </w:rPr>
      </w:pPr>
    </w:p>
    <w:p w:rsidR="000D4367" w:rsidRDefault="000D4367">
      <w:pPr>
        <w:ind w:firstLine="720"/>
        <w:jc w:val="both"/>
        <w:rPr>
          <w:sz w:val="28"/>
        </w:rPr>
      </w:pPr>
      <w:r>
        <w:rPr>
          <w:sz w:val="28"/>
        </w:rPr>
        <w:t>В тоже время энергия теплового движения при   20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С   составляет:</w:t>
      </w:r>
    </w:p>
    <w:p w:rsidR="000D4367" w:rsidRDefault="000D4367">
      <w:pPr>
        <w:ind w:firstLine="720"/>
        <w:jc w:val="both"/>
        <w:rPr>
          <w:sz w:val="28"/>
        </w:rPr>
      </w:pPr>
    </w:p>
    <w:p w:rsidR="000D4367" w:rsidRDefault="000D4367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 xml:space="preserve"> = kT = 1,38·10</w:t>
      </w:r>
      <w:r>
        <w:rPr>
          <w:sz w:val="28"/>
          <w:vertAlign w:val="superscript"/>
          <w:lang w:val="en-US"/>
        </w:rPr>
        <w:t>-23</w:t>
      </w:r>
      <w:r>
        <w:rPr>
          <w:sz w:val="28"/>
          <w:lang w:val="en-US"/>
        </w:rPr>
        <w:t>·293 = 4·10</w:t>
      </w:r>
      <w:r>
        <w:rPr>
          <w:sz w:val="28"/>
          <w:vertAlign w:val="superscript"/>
          <w:lang w:val="en-US"/>
        </w:rPr>
        <w:t xml:space="preserve">-21 </w:t>
      </w:r>
      <w:r>
        <w:rPr>
          <w:sz w:val="28"/>
        </w:rPr>
        <w:t>Дж</w:t>
      </w:r>
      <w:r>
        <w:rPr>
          <w:sz w:val="28"/>
          <w:lang w:val="en-US"/>
        </w:rPr>
        <w:t>,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 xml:space="preserve">т.е.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в 200 раз больше, чем Δ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 xml:space="preserve">п </w:t>
      </w:r>
      <w:r>
        <w:rPr>
          <w:sz w:val="28"/>
        </w:rPr>
        <w:t>. Кроме этого следует учесть выталкиваю-щую силу среды, которая уменьшает эффективную массу молекул. Это озна-чает, что для одной молекулы невозможно экспериментально обнаружить проявление силы тяжести.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ab/>
        <w:t>Возникшее затруднение можно преодолеть с помощью центрифугир</w:t>
      </w:r>
      <w:r>
        <w:rPr>
          <w:sz w:val="28"/>
        </w:rPr>
        <w:t>о</w:t>
      </w:r>
      <w:r>
        <w:rPr>
          <w:sz w:val="28"/>
        </w:rPr>
        <w:t xml:space="preserve">вания – метода, который позволяет искуственно увеличить потенциальную энергию частиц до значений, превышающих энергию теплового движения  </w:t>
      </w:r>
      <w:r>
        <w:rPr>
          <w:sz w:val="28"/>
          <w:lang w:val="en-US"/>
        </w:rPr>
        <w:t>kT</w:t>
      </w:r>
      <w:r>
        <w:rPr>
          <w:sz w:val="28"/>
        </w:rPr>
        <w:t xml:space="preserve">. Достигается это путем сообщения исследуемым материалам вращатель-ного движения с постоянной угловой скоростью ω. При этом частицы ве-щества по воздействием искусственной силы тяжести совершают радиальное перемещение. </w:t>
      </w:r>
    </w:p>
    <w:p w:rsidR="000D4367" w:rsidRDefault="000D4367">
      <w:pPr>
        <w:pStyle w:val="a3"/>
      </w:pPr>
      <w:r>
        <w:tab/>
        <w:t xml:space="preserve">Процесс, происходящий в центрифуге, называется сепарацией - разде-лением неоднородных систем (суспензий, эмульсий, шламов и т.п.) на фрак-ции по какому то свойству (например, размеру) или совокупности свойств. Этот разделение является проявлением инерционных свойств частиц. 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ab/>
        <w:t>Центрифугирование используется:</w:t>
      </w:r>
    </w:p>
    <w:p w:rsidR="000D4367" w:rsidRDefault="000D436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выделения различных фракций из суспензий и эмульсий;</w:t>
      </w:r>
    </w:p>
    <w:p w:rsidR="000D4367" w:rsidRDefault="000D436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определении молярных масс полимеров;</w:t>
      </w:r>
    </w:p>
    <w:p w:rsidR="000D4367" w:rsidRDefault="000D436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дисперсионном анализе смесей;</w:t>
      </w:r>
    </w:p>
    <w:p w:rsidR="000D4367" w:rsidRDefault="000D436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определении формы и размеров молекул.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ab/>
        <w:t xml:space="preserve">Рассмотрим для примера центрифугирование суспензии. Пусть твердая частица объемом  </w:t>
      </w:r>
      <w:r>
        <w:rPr>
          <w:sz w:val="28"/>
          <w:lang w:val="en-US"/>
        </w:rPr>
        <w:t>V</w:t>
      </w:r>
      <w:r>
        <w:rPr>
          <w:sz w:val="28"/>
        </w:rPr>
        <w:t xml:space="preserve">, массой  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, с плотностью вещества  ρ  взвешена в жид-кости  плотностью  ρ</w:t>
      </w:r>
      <w:r>
        <w:rPr>
          <w:sz w:val="28"/>
          <w:vertAlign w:val="subscript"/>
        </w:rPr>
        <w:t>ж</w:t>
      </w:r>
      <w:r>
        <w:rPr>
          <w:sz w:val="28"/>
        </w:rPr>
        <w:t xml:space="preserve"> и вместе с ней равномерно вращается в центрифуге вокруг оси ОО с угловой скоростью ω. Расстояние от оси вращения до части-цы – </w:t>
      </w:r>
      <w:r>
        <w:rPr>
          <w:sz w:val="28"/>
          <w:lang w:val="en-US"/>
        </w:rPr>
        <w:t>r</w:t>
      </w:r>
      <w:r>
        <w:rPr>
          <w:sz w:val="28"/>
        </w:rPr>
        <w:t xml:space="preserve">. Центростремительная сила, действующая на эту частицу 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ц.с.</w:t>
      </w:r>
      <w:r>
        <w:rPr>
          <w:sz w:val="28"/>
        </w:rPr>
        <w:t xml:space="preserve"> =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ω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r</w:t>
      </w:r>
      <w:r>
        <w:rPr>
          <w:sz w:val="28"/>
        </w:rPr>
        <w:t xml:space="preserve">                                            (1)</w:t>
      </w:r>
    </w:p>
    <w:p w:rsidR="000D4367" w:rsidRDefault="000D4367">
      <w:pPr>
        <w:ind w:left="3402" w:hanging="3402"/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0D436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D4367" w:rsidRDefault="000D4367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991" w:dyaOrig="2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01.25pt" o:ole="" fillcolor="window">
                  <v:imagedata r:id="rId7" o:title=""/>
                </v:shape>
                <o:OLEObject Type="Embed" ProgID="Word.Picture.8" ShapeID="_x0000_i1025" DrawAspect="Content" ObjectID="_1532871930" r:id="rId8"/>
              </w:object>
            </w:r>
          </w:p>
        </w:tc>
        <w:tc>
          <w:tcPr>
            <w:tcW w:w="6343" w:type="dxa"/>
          </w:tcPr>
          <w:p w:rsidR="000D4367" w:rsidRDefault="000D4367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Центростремительная сила, действующая на такой же объем жидкости (выталкивающая сила)</w:t>
            </w:r>
          </w:p>
          <w:p w:rsidR="000D4367" w:rsidRDefault="000D4367">
            <w:pPr>
              <w:jc w:val="center"/>
              <w:rPr>
                <w:sz w:val="28"/>
              </w:rPr>
            </w:pPr>
            <w:r>
              <w:rPr>
                <w:position w:val="-32"/>
                <w:sz w:val="28"/>
              </w:rPr>
              <w:object w:dxaOrig="2960" w:dyaOrig="760">
                <v:shape id="_x0000_i1026" type="#_x0000_t75" style="width:147.75pt;height:35.25pt" o:ole="" fillcolor="window">
                  <v:imagedata r:id="rId9" o:title=""/>
                </v:shape>
                <o:OLEObject Type="Embed" ProgID="Equation.3" ShapeID="_x0000_i1026" DrawAspect="Content" ObjectID="_1532871931" r:id="rId10"/>
              </w:object>
            </w:r>
            <w:r>
              <w:rPr>
                <w:sz w:val="28"/>
              </w:rPr>
              <w:t xml:space="preserve">              (2)</w:t>
            </w:r>
          </w:p>
          <w:p w:rsidR="000D4367" w:rsidRDefault="000D4367">
            <w:pPr>
              <w:pStyle w:val="1"/>
            </w:pPr>
            <w:r>
              <w:t>Разность этих сил</w:t>
            </w:r>
          </w:p>
          <w:p w:rsidR="000D4367" w:rsidRDefault="000D4367">
            <w:pPr>
              <w:ind w:left="-392"/>
              <w:jc w:val="center"/>
              <w:rPr>
                <w:sz w:val="28"/>
              </w:rPr>
            </w:pPr>
            <w:r>
              <w:rPr>
                <w:position w:val="-34"/>
                <w:sz w:val="28"/>
              </w:rPr>
              <w:object w:dxaOrig="3500" w:dyaOrig="820">
                <v:shape id="_x0000_i1027" type="#_x0000_t75" style="width:174.75pt;height:36.75pt" o:ole="" fillcolor="window">
                  <v:imagedata r:id="rId11" o:title=""/>
                </v:shape>
                <o:OLEObject Type="Embed" ProgID="Equation.3" ShapeID="_x0000_i1027" DrawAspect="Content" ObjectID="_1532871932" r:id="rId12"/>
              </w:object>
            </w:r>
            <w:r>
              <w:rPr>
                <w:sz w:val="28"/>
              </w:rPr>
              <w:t>.   (3)</w:t>
            </w:r>
          </w:p>
        </w:tc>
      </w:tr>
    </w:tbl>
    <w:p w:rsidR="000D4367" w:rsidRDefault="000D4367">
      <w:pPr>
        <w:jc w:val="both"/>
        <w:rPr>
          <w:sz w:val="28"/>
        </w:rPr>
      </w:pPr>
      <w:r>
        <w:rPr>
          <w:sz w:val="28"/>
        </w:rPr>
        <w:t xml:space="preserve">Величина </w:t>
      </w:r>
      <w:r>
        <w:rPr>
          <w:position w:val="-12"/>
          <w:sz w:val="28"/>
        </w:rPr>
        <w:object w:dxaOrig="200" w:dyaOrig="380">
          <v:shape id="_x0000_i1028" type="#_x0000_t75" style="width:9.75pt;height:18.75pt" o:ole="" fillcolor="window">
            <v:imagedata r:id="rId13" o:title=""/>
          </v:shape>
          <o:OLEObject Type="Embed" ProgID="Equation.3" ShapeID="_x0000_i1028" DrawAspect="Content" ObjectID="_1532871933" r:id="rId14"/>
        </w:object>
      </w:r>
      <w:r>
        <w:rPr>
          <w:sz w:val="28"/>
        </w:rPr>
        <w:t>m' = m(1- ρ</w:t>
      </w:r>
      <w:r>
        <w:rPr>
          <w:sz w:val="28"/>
          <w:vertAlign w:val="subscript"/>
        </w:rPr>
        <w:t>ж</w:t>
      </w:r>
      <w:r>
        <w:rPr>
          <w:sz w:val="28"/>
        </w:rPr>
        <w:t xml:space="preserve"> /ρ) называется  эффективной массой частицы в среде  с плотностью ρ</w:t>
      </w:r>
      <w:r>
        <w:rPr>
          <w:sz w:val="28"/>
          <w:vertAlign w:val="subscript"/>
        </w:rPr>
        <w:t xml:space="preserve">ж   </w:t>
      </w:r>
      <w:r>
        <w:rPr>
          <w:sz w:val="28"/>
        </w:rPr>
        <w:t>при центрифугировании.</w:t>
      </w:r>
    </w:p>
    <w:p w:rsidR="000D4367" w:rsidRDefault="000D4367">
      <w:pPr>
        <w:ind w:firstLine="720"/>
        <w:jc w:val="both"/>
        <w:rPr>
          <w:sz w:val="28"/>
        </w:rPr>
      </w:pPr>
      <w:r>
        <w:rPr>
          <w:sz w:val="28"/>
        </w:rPr>
        <w:t xml:space="preserve"> Из (3) видно, что если F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&lt; F</w:t>
      </w:r>
      <w:r>
        <w:rPr>
          <w:sz w:val="28"/>
          <w:vertAlign w:val="subscript"/>
        </w:rPr>
        <w:t>1</w:t>
      </w:r>
      <w:r>
        <w:rPr>
          <w:sz w:val="28"/>
        </w:rPr>
        <w:t>, то ΔF</w:t>
      </w:r>
      <w:r>
        <w:rPr>
          <w:sz w:val="28"/>
          <w:vertAlign w:val="subscript"/>
        </w:rPr>
        <w:t xml:space="preserve">цф </w:t>
      </w:r>
      <w:r>
        <w:rPr>
          <w:sz w:val="28"/>
        </w:rPr>
        <w:t>&lt;0 (ρ</w:t>
      </w:r>
      <w:r>
        <w:rPr>
          <w:sz w:val="28"/>
          <w:vertAlign w:val="subscript"/>
        </w:rPr>
        <w:t xml:space="preserve">ж </w:t>
      </w:r>
      <w:r>
        <w:rPr>
          <w:sz w:val="28"/>
        </w:rPr>
        <w:t>&lt; ρ), т.е. результирующая сила направлена от оси вращения. Это означает, что выталкивающей силы недостаточно, чтобы удержать твердую частицу на круговой троектории р</w:t>
      </w:r>
      <w:r>
        <w:rPr>
          <w:sz w:val="28"/>
        </w:rPr>
        <w:t>а</w:t>
      </w:r>
      <w:r>
        <w:rPr>
          <w:sz w:val="28"/>
        </w:rPr>
        <w:t>диуса r и она по инерции будет сдвигаться к периферии.  Если же  F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&gt; F</w:t>
      </w:r>
      <w:r>
        <w:rPr>
          <w:sz w:val="28"/>
          <w:vertAlign w:val="subscript"/>
        </w:rPr>
        <w:t>1</w:t>
      </w:r>
      <w:r>
        <w:rPr>
          <w:sz w:val="28"/>
        </w:rPr>
        <w:t>, то ΔF</w:t>
      </w:r>
      <w:r>
        <w:rPr>
          <w:sz w:val="28"/>
          <w:vertAlign w:val="subscript"/>
        </w:rPr>
        <w:t xml:space="preserve">цф </w:t>
      </w:r>
      <w:r>
        <w:rPr>
          <w:sz w:val="28"/>
        </w:rPr>
        <w:t>&gt;0 (ρ</w:t>
      </w:r>
      <w:r>
        <w:rPr>
          <w:sz w:val="28"/>
          <w:vertAlign w:val="subscript"/>
        </w:rPr>
        <w:t xml:space="preserve">ж </w:t>
      </w:r>
      <w:r>
        <w:rPr>
          <w:sz w:val="28"/>
        </w:rPr>
        <w:t>&gt; ρ), т.е. результирующая сила направлена к оси вращения и ча</w:t>
      </w:r>
      <w:r>
        <w:rPr>
          <w:sz w:val="28"/>
        </w:rPr>
        <w:t>с</w:t>
      </w:r>
      <w:r>
        <w:rPr>
          <w:sz w:val="28"/>
        </w:rPr>
        <w:t xml:space="preserve">тица под действием этой силы будет двигаться к оси вращения. </w:t>
      </w:r>
    </w:p>
    <w:p w:rsidR="000D4367" w:rsidRDefault="000D4367">
      <w:pPr>
        <w:jc w:val="both"/>
        <w:rPr>
          <w:sz w:val="28"/>
        </w:rPr>
      </w:pPr>
      <w:r>
        <w:rPr>
          <w:sz w:val="28"/>
        </w:rPr>
        <w:tab/>
        <w:t>Главным параметром, определяющим эффективность центрифугиров</w:t>
      </w:r>
      <w:r>
        <w:rPr>
          <w:sz w:val="28"/>
        </w:rPr>
        <w:t>а</w:t>
      </w:r>
      <w:r>
        <w:rPr>
          <w:sz w:val="28"/>
        </w:rPr>
        <w:t>ния является, так называемый, фактор разделения:</w:t>
      </w:r>
    </w:p>
    <w:p w:rsidR="000D4367" w:rsidRDefault="000D4367">
      <w:pPr>
        <w:jc w:val="center"/>
        <w:rPr>
          <w:sz w:val="28"/>
        </w:rPr>
      </w:pPr>
    </w:p>
    <w:p w:rsidR="000D4367" w:rsidRDefault="000D4367">
      <w:pPr>
        <w:tabs>
          <w:tab w:val="left" w:pos="7938"/>
        </w:tabs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position w:val="-34"/>
          <w:sz w:val="28"/>
        </w:rPr>
        <w:object w:dxaOrig="1080" w:dyaOrig="800">
          <v:shape id="_x0000_i1029" type="#_x0000_t75" style="width:54pt;height:36.75pt" o:ole="" fillcolor="window">
            <v:imagedata r:id="rId15" o:title=""/>
          </v:shape>
          <o:OLEObject Type="Embed" ProgID="Equation.3" ShapeID="_x0000_i1029" DrawAspect="Content" ObjectID="_1532871934" r:id="rId16"/>
        </w:object>
      </w:r>
      <w:r>
        <w:rPr>
          <w:sz w:val="28"/>
        </w:rPr>
        <w:t xml:space="preserve">,                                 (4)    </w:t>
      </w:r>
    </w:p>
    <w:p w:rsidR="000D4367" w:rsidRDefault="000D4367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радиус ротора центрифуги, ω – угловая скорость его вращения, g – ускорение свободного падения.</w:t>
      </w:r>
    </w:p>
    <w:p w:rsidR="000D4367" w:rsidRDefault="000D4367">
      <w:pPr>
        <w:rPr>
          <w:sz w:val="28"/>
        </w:rPr>
      </w:pPr>
      <w:r>
        <w:rPr>
          <w:sz w:val="28"/>
        </w:rPr>
        <w:tab/>
        <w:t>Трудность в практическом использовании уравнения (3) заключается в определении истинного значения плотности материала твердых частиц. Ос</w:t>
      </w:r>
      <w:r>
        <w:rPr>
          <w:sz w:val="28"/>
        </w:rPr>
        <w:t>о</w:t>
      </w:r>
      <w:r>
        <w:rPr>
          <w:sz w:val="28"/>
        </w:rPr>
        <w:t>бенно сложно этот сделать если частицы пористые. Существует несколько способов обойти это затруднение. Рассмотрим для примера один из них.</w:t>
      </w:r>
    </w:p>
    <w:p w:rsidR="000D4367" w:rsidRDefault="000D4367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  <w:u w:val="single"/>
        </w:rPr>
        <w:t xml:space="preserve">Метод седиментационного равновесия. </w:t>
      </w:r>
      <w:r>
        <w:rPr>
          <w:sz w:val="28"/>
        </w:rPr>
        <w:t>При достаточно долгом вр</w:t>
      </w:r>
      <w:r>
        <w:rPr>
          <w:sz w:val="28"/>
        </w:rPr>
        <w:t>а</w:t>
      </w:r>
      <w:r>
        <w:rPr>
          <w:sz w:val="28"/>
        </w:rPr>
        <w:t>щении центрифуги распределение частиц в пространстве барабана станет больцмановским:</w:t>
      </w:r>
    </w:p>
    <w:p w:rsidR="000D4367" w:rsidRDefault="000D4367">
      <w:pPr>
        <w:jc w:val="center"/>
        <w:rPr>
          <w:sz w:val="28"/>
        </w:rPr>
      </w:pPr>
      <w:r>
        <w:rPr>
          <w:sz w:val="28"/>
        </w:rPr>
        <w:t xml:space="preserve">            </w:t>
      </w:r>
      <w:r>
        <w:rPr>
          <w:position w:val="-12"/>
          <w:sz w:val="28"/>
        </w:rPr>
        <w:object w:dxaOrig="1380" w:dyaOrig="580">
          <v:shape id="_x0000_i1030" type="#_x0000_t75" style="width:69pt;height:27pt" o:ole="" fillcolor="window">
            <v:imagedata r:id="rId17" o:title=""/>
          </v:shape>
          <o:OLEObject Type="Embed" ProgID="Equation.3" ShapeID="_x0000_i1030" DrawAspect="Content" ObjectID="_1532871935" r:id="rId18"/>
        </w:object>
      </w:r>
      <w:r>
        <w:rPr>
          <w:sz w:val="28"/>
        </w:rPr>
        <w:t xml:space="preserve">                              (5)</w:t>
      </w:r>
    </w:p>
    <w:p w:rsidR="000D4367" w:rsidRDefault="000D4367">
      <w:pPr>
        <w:jc w:val="center"/>
        <w:rPr>
          <w:sz w:val="28"/>
        </w:rPr>
      </w:pPr>
    </w:p>
    <w:p w:rsidR="000D4367" w:rsidRDefault="000D4367">
      <w:pPr>
        <w:rPr>
          <w:sz w:val="28"/>
        </w:rPr>
      </w:pPr>
      <w:r>
        <w:rPr>
          <w:sz w:val="28"/>
        </w:rPr>
        <w:t xml:space="preserve">Обозначим через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концентрацию частиц на расстояниях 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от оси вращения. Энергии частиц на указанных расстояниях, соответственно –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, тогда на основании  (5) имеем:</w:t>
      </w:r>
    </w:p>
    <w:p w:rsidR="000D4367" w:rsidRDefault="000D4367">
      <w:pPr>
        <w:jc w:val="center"/>
        <w:rPr>
          <w:sz w:val="28"/>
        </w:rPr>
      </w:pPr>
    </w:p>
    <w:p w:rsidR="000D4367" w:rsidRDefault="000D4367">
      <w:pPr>
        <w:jc w:val="center"/>
        <w:rPr>
          <w:sz w:val="28"/>
        </w:rPr>
      </w:pPr>
      <w:r>
        <w:rPr>
          <w:position w:val="-34"/>
          <w:sz w:val="28"/>
        </w:rPr>
        <w:object w:dxaOrig="1560" w:dyaOrig="800">
          <v:shape id="_x0000_i1031" type="#_x0000_t75" style="width:78pt;height:36pt" o:ole="" fillcolor="window">
            <v:imagedata r:id="rId19" o:title=""/>
          </v:shape>
          <o:OLEObject Type="Embed" ProgID="Equation.3" ShapeID="_x0000_i1031" DrawAspect="Content" ObjectID="_1532871936" r:id="rId20"/>
        </w:object>
      </w:r>
      <w:r>
        <w:rPr>
          <w:sz w:val="28"/>
        </w:rPr>
        <w:t xml:space="preserve">                  (6)</w:t>
      </w:r>
    </w:p>
    <w:p w:rsidR="000D4367" w:rsidRDefault="000D4367">
      <w:pPr>
        <w:jc w:val="center"/>
        <w:rPr>
          <w:sz w:val="28"/>
        </w:rPr>
      </w:pPr>
    </w:p>
    <w:p w:rsidR="000D4367" w:rsidRDefault="000D4367">
      <w:pPr>
        <w:rPr>
          <w:sz w:val="28"/>
        </w:rPr>
      </w:pPr>
      <w:r>
        <w:rPr>
          <w:sz w:val="28"/>
        </w:rPr>
        <w:t>Это уравнение показывает, что распределение частиц зависит от соотнош</w:t>
      </w:r>
      <w:r>
        <w:rPr>
          <w:sz w:val="28"/>
        </w:rPr>
        <w:t>е</w:t>
      </w:r>
      <w:r>
        <w:rPr>
          <w:sz w:val="28"/>
        </w:rPr>
        <w:t>ния между энергией искусственно созданного гравитационного поля в це</w:t>
      </w:r>
      <w:r>
        <w:rPr>
          <w:sz w:val="28"/>
        </w:rPr>
        <w:t>н</w:t>
      </w:r>
      <w:r>
        <w:rPr>
          <w:sz w:val="28"/>
        </w:rPr>
        <w:t xml:space="preserve">трифуге и энергией теплового движения – </w:t>
      </w:r>
      <w:r>
        <w:rPr>
          <w:sz w:val="28"/>
          <w:lang w:val="en-US"/>
        </w:rPr>
        <w:t>kT</w:t>
      </w:r>
      <w:r>
        <w:rPr>
          <w:sz w:val="28"/>
        </w:rPr>
        <w:t xml:space="preserve">.   Т.к. температура раствора по объему центрифуги одинакова, то и кинетическая энергия частиц одинакова. </w:t>
      </w:r>
      <w:r>
        <w:rPr>
          <w:sz w:val="28"/>
        </w:rPr>
        <w:lastRenderedPageBreak/>
        <w:t xml:space="preserve">Это означает, что разность  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–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представляет собой разность потенц</w:t>
      </w:r>
      <w:r>
        <w:rPr>
          <w:sz w:val="28"/>
        </w:rPr>
        <w:t>и</w:t>
      </w:r>
      <w:r>
        <w:rPr>
          <w:sz w:val="28"/>
        </w:rPr>
        <w:t>альных энергий частиц. Эта разность равна работе, которую необходимо с</w:t>
      </w:r>
      <w:r>
        <w:rPr>
          <w:sz w:val="28"/>
        </w:rPr>
        <w:t>о</w:t>
      </w:r>
      <w:r>
        <w:rPr>
          <w:sz w:val="28"/>
        </w:rPr>
        <w:t xml:space="preserve">вершить против  результирующей силы, </w:t>
      </w:r>
      <w:r>
        <w:rPr>
          <w:sz w:val="28"/>
          <w:lang w:val="en-US"/>
        </w:rPr>
        <w:t>m΄ω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</w:rPr>
        <w:t xml:space="preserve">, чтобы переместить частицу от 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до 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2.</w:t>
      </w:r>
      <w:r>
        <w:rPr>
          <w:sz w:val="28"/>
        </w:rPr>
        <w:t xml:space="preserve">  Теперь получим:</w:t>
      </w:r>
    </w:p>
    <w:p w:rsidR="000D4367" w:rsidRDefault="000D4367">
      <w:pPr>
        <w:rPr>
          <w:sz w:val="28"/>
        </w:rPr>
      </w:pPr>
    </w:p>
    <w:p w:rsidR="000D4367" w:rsidRDefault="000D4367">
      <w:pPr>
        <w:jc w:val="center"/>
        <w:rPr>
          <w:sz w:val="28"/>
        </w:rPr>
      </w:pPr>
      <w:r>
        <w:rPr>
          <w:position w:val="-34"/>
          <w:sz w:val="28"/>
          <w:lang w:val="en-US"/>
        </w:rPr>
        <w:object w:dxaOrig="4500" w:dyaOrig="800">
          <v:shape id="_x0000_i1032" type="#_x0000_t75" style="width:225pt;height:36.75pt" o:ole="" fillcolor="window">
            <v:imagedata r:id="rId21" o:title=""/>
          </v:shape>
          <o:OLEObject Type="Embed" ProgID="Equation.3" ShapeID="_x0000_i1032" DrawAspect="Content" ObjectID="_1532871937" r:id="rId22"/>
        </w:object>
      </w:r>
      <w:r>
        <w:rPr>
          <w:sz w:val="28"/>
        </w:rPr>
        <w:t xml:space="preserve">                    (7)</w:t>
      </w:r>
    </w:p>
    <w:p w:rsidR="000D4367" w:rsidRDefault="000D4367">
      <w:pPr>
        <w:jc w:val="center"/>
        <w:rPr>
          <w:sz w:val="28"/>
        </w:rPr>
      </w:pPr>
    </w:p>
    <w:p w:rsidR="000D4367" w:rsidRDefault="000D4367">
      <w:pPr>
        <w:rPr>
          <w:sz w:val="28"/>
        </w:rPr>
      </w:pPr>
      <w:r>
        <w:rPr>
          <w:sz w:val="28"/>
        </w:rPr>
        <w:t>Подставляя  (7)  в   (6),  получим:</w:t>
      </w:r>
    </w:p>
    <w:p w:rsidR="000D4367" w:rsidRDefault="000D4367">
      <w:pPr>
        <w:rPr>
          <w:sz w:val="28"/>
        </w:rPr>
      </w:pPr>
    </w:p>
    <w:p w:rsidR="000D4367" w:rsidRDefault="000D4367">
      <w:pPr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position w:val="-34"/>
          <w:sz w:val="28"/>
          <w:lang w:val="en-US"/>
        </w:rPr>
        <w:object w:dxaOrig="2439" w:dyaOrig="800">
          <v:shape id="_x0000_i1033" type="#_x0000_t75" style="width:122.25pt;height:36.75pt" o:ole="" fillcolor="window">
            <v:imagedata r:id="rId23" o:title=""/>
          </v:shape>
          <o:OLEObject Type="Embed" ProgID="Equation.3" ShapeID="_x0000_i1033" DrawAspect="Content" ObjectID="_1532871938" r:id="rId24"/>
        </w:object>
      </w:r>
      <w:r>
        <w:rPr>
          <w:sz w:val="28"/>
        </w:rPr>
        <w:t xml:space="preserve">                                      (8)</w:t>
      </w:r>
    </w:p>
    <w:p w:rsidR="000D4367" w:rsidRDefault="000D4367">
      <w:pPr>
        <w:rPr>
          <w:sz w:val="28"/>
        </w:rPr>
      </w:pPr>
      <w:r>
        <w:rPr>
          <w:sz w:val="28"/>
        </w:rPr>
        <w:t xml:space="preserve">Решая   (8) относительно   </w:t>
      </w:r>
      <w:r>
        <w:rPr>
          <w:sz w:val="28"/>
          <w:lang w:val="en-US"/>
        </w:rPr>
        <w:t>m΄</w:t>
      </w:r>
      <w:r>
        <w:rPr>
          <w:sz w:val="28"/>
        </w:rPr>
        <w:t xml:space="preserve">,  можно найти массу частицы </w:t>
      </w:r>
      <w:r>
        <w:rPr>
          <w:sz w:val="28"/>
          <w:lang w:val="en-US"/>
        </w:rPr>
        <w:t>m</w:t>
      </w:r>
      <w:r>
        <w:rPr>
          <w:sz w:val="28"/>
        </w:rPr>
        <w:t>. Преимущество данного метода заключается в том, что не требуется знать ничего, кроме э</w:t>
      </w:r>
      <w:r>
        <w:rPr>
          <w:sz w:val="28"/>
        </w:rPr>
        <w:t>ф</w:t>
      </w:r>
      <w:r>
        <w:rPr>
          <w:sz w:val="28"/>
        </w:rPr>
        <w:t>фективной массы.</w:t>
      </w:r>
    </w:p>
    <w:p w:rsidR="000D4367" w:rsidRDefault="000D4367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  <w:u w:val="single"/>
        </w:rPr>
        <w:t xml:space="preserve">Пример: </w:t>
      </w:r>
      <w:r>
        <w:rPr>
          <w:sz w:val="28"/>
        </w:rPr>
        <w:t>Предположим, что ротор центрифуги вращается со скоростью 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рад/с, температура раствора – 300 К, молекулярная масса центрифуг</w:t>
      </w:r>
      <w:r>
        <w:rPr>
          <w:sz w:val="28"/>
        </w:rPr>
        <w:t>и</w:t>
      </w:r>
      <w:r>
        <w:rPr>
          <w:sz w:val="28"/>
        </w:rPr>
        <w:t>руемого вещества – 10</w:t>
      </w:r>
      <w:r>
        <w:rPr>
          <w:sz w:val="28"/>
          <w:vertAlign w:val="superscript"/>
        </w:rPr>
        <w:t xml:space="preserve">5 </w:t>
      </w:r>
      <w:r>
        <w:rPr>
          <w:sz w:val="28"/>
        </w:rPr>
        <w:t xml:space="preserve">(это соответствует массе молекулы </w:t>
      </w:r>
      <w:r>
        <w:rPr>
          <w:sz w:val="28"/>
          <w:lang w:val="en-US"/>
        </w:rPr>
        <w:t>m</w:t>
      </w:r>
      <w:r>
        <w:rPr>
          <w:sz w:val="28"/>
        </w:rPr>
        <w:t xml:space="preserve"> = 1,6·10</w:t>
      </w:r>
      <w:r>
        <w:rPr>
          <w:sz w:val="28"/>
          <w:vertAlign w:val="superscript"/>
        </w:rPr>
        <w:t>-22</w:t>
      </w:r>
      <w:r>
        <w:rPr>
          <w:sz w:val="28"/>
        </w:rPr>
        <w:t>кг), значение  (1- ρ</w:t>
      </w:r>
      <w:r>
        <w:rPr>
          <w:sz w:val="28"/>
          <w:vertAlign w:val="subscript"/>
        </w:rPr>
        <w:t>ж</w:t>
      </w:r>
      <w:r>
        <w:rPr>
          <w:sz w:val="28"/>
        </w:rPr>
        <w:t xml:space="preserve">/ρ)=0,25. Вычисления  эффективной массы дает: </w:t>
      </w:r>
      <w:r>
        <w:rPr>
          <w:sz w:val="28"/>
          <w:lang w:val="en-US"/>
        </w:rPr>
        <w:t>m΄</w:t>
      </w:r>
      <w:r>
        <w:rPr>
          <w:sz w:val="28"/>
        </w:rPr>
        <w:t>= 4·10</w:t>
      </w:r>
      <w:r>
        <w:rPr>
          <w:sz w:val="28"/>
          <w:vertAlign w:val="superscript"/>
        </w:rPr>
        <w:t>-23</w:t>
      </w:r>
      <w:r>
        <w:rPr>
          <w:sz w:val="28"/>
        </w:rPr>
        <w:t>кг. Теперь отношение концентраций частиц, которые находятся на расстояниях 10 и 9,8 см от оси вращения будет равно:</w:t>
      </w:r>
    </w:p>
    <w:p w:rsidR="000D4367" w:rsidRDefault="000D4367">
      <w:pPr>
        <w:rPr>
          <w:sz w:val="28"/>
        </w:rPr>
      </w:pPr>
    </w:p>
    <w:p w:rsidR="000D4367" w:rsidRDefault="000D4367">
      <w:pPr>
        <w:rPr>
          <w:sz w:val="28"/>
        </w:rPr>
      </w:pPr>
      <w:r>
        <w:rPr>
          <w:position w:val="-34"/>
          <w:sz w:val="28"/>
        </w:rPr>
        <w:object w:dxaOrig="5500" w:dyaOrig="800">
          <v:shape id="_x0000_i1034" type="#_x0000_t75" style="width:275.25pt;height:36.75pt" o:ole="" fillcolor="window">
            <v:imagedata r:id="rId25" o:title=""/>
          </v:shape>
          <o:OLEObject Type="Embed" ProgID="Equation.3" ShapeID="_x0000_i1034" DrawAspect="Content" ObjectID="_1532871939" r:id="rId26"/>
        </w:object>
      </w:r>
      <w:r>
        <w:rPr>
          <w:sz w:val="28"/>
        </w:rPr>
        <w:t xml:space="preserve">,    откуда   </w:t>
      </w:r>
      <w:r>
        <w:rPr>
          <w:position w:val="-34"/>
          <w:sz w:val="28"/>
        </w:rPr>
        <w:object w:dxaOrig="1260" w:dyaOrig="780">
          <v:shape id="_x0000_i1035" type="#_x0000_t75" style="width:63pt;height:36pt" o:ole="" fillcolor="window">
            <v:imagedata r:id="rId27" o:title=""/>
          </v:shape>
          <o:OLEObject Type="Embed" ProgID="Equation.3" ShapeID="_x0000_i1035" DrawAspect="Content" ObjectID="_1532871940" r:id="rId28"/>
        </w:object>
      </w:r>
    </w:p>
    <w:p w:rsidR="000D4367" w:rsidRDefault="000D4367">
      <w:pPr>
        <w:rPr>
          <w:sz w:val="28"/>
        </w:rPr>
      </w:pPr>
    </w:p>
    <w:p w:rsidR="000D4367" w:rsidRDefault="000D4367">
      <w:pPr>
        <w:rPr>
          <w:sz w:val="28"/>
        </w:rPr>
      </w:pPr>
      <w:r>
        <w:rPr>
          <w:sz w:val="28"/>
        </w:rPr>
        <w:t>Видно, что для этой системы концентрация меняется очень быстро. Это з</w:t>
      </w:r>
      <w:r>
        <w:rPr>
          <w:sz w:val="28"/>
        </w:rPr>
        <w:t>а</w:t>
      </w:r>
      <w:r>
        <w:rPr>
          <w:sz w:val="28"/>
        </w:rPr>
        <w:t>труднит проведение точных измерений.</w:t>
      </w:r>
    </w:p>
    <w:p w:rsidR="000D4367" w:rsidRDefault="000D4367">
      <w:pPr>
        <w:rPr>
          <w:sz w:val="28"/>
        </w:rPr>
      </w:pPr>
      <w:r>
        <w:rPr>
          <w:sz w:val="28"/>
        </w:rPr>
        <w:tab/>
        <w:t xml:space="preserve">Хорошие результаты дает метод седиментационного равновесия при центрифугировании в </w:t>
      </w:r>
      <w:r>
        <w:rPr>
          <w:b/>
          <w:sz w:val="28"/>
          <w:u w:val="single"/>
        </w:rPr>
        <w:t>градиенте плотности.</w:t>
      </w:r>
      <w:r>
        <w:rPr>
          <w:sz w:val="28"/>
        </w:rPr>
        <w:t xml:space="preserve">  Такой градиент можно пол</w:t>
      </w:r>
      <w:r>
        <w:rPr>
          <w:sz w:val="28"/>
        </w:rPr>
        <w:t>у</w:t>
      </w:r>
      <w:r>
        <w:rPr>
          <w:sz w:val="28"/>
        </w:rPr>
        <w:t xml:space="preserve">чить, если центрифугировать раствор соли с большой плотностью, например, </w:t>
      </w:r>
      <w:r>
        <w:rPr>
          <w:sz w:val="28"/>
          <w:lang w:val="en-US"/>
        </w:rPr>
        <w:t>CsCl</w:t>
      </w:r>
      <w:r>
        <w:rPr>
          <w:sz w:val="28"/>
        </w:rPr>
        <w:t>. При этом между верхней и нижней частью кюветы возникает градиент плотности. Если в такой раствор поместить исследуемое вещество, плотность молекулы которого лежит в промежутке между крайними значениями пло</w:t>
      </w:r>
      <w:r>
        <w:rPr>
          <w:sz w:val="28"/>
        </w:rPr>
        <w:t>т</w:t>
      </w:r>
      <w:r>
        <w:rPr>
          <w:sz w:val="28"/>
        </w:rPr>
        <w:t>ности раствора, то такие молекулы будут стремится занять в кювете полож</w:t>
      </w:r>
      <w:r>
        <w:rPr>
          <w:sz w:val="28"/>
        </w:rPr>
        <w:t>е</w:t>
      </w:r>
      <w:r>
        <w:rPr>
          <w:sz w:val="28"/>
        </w:rPr>
        <w:t>ния, соответствующие минимуму их энергии, т.е. места, где ρ</w:t>
      </w:r>
      <w:r>
        <w:rPr>
          <w:sz w:val="28"/>
          <w:vertAlign w:val="subscript"/>
        </w:rPr>
        <w:t>вещества</w:t>
      </w:r>
      <w:r>
        <w:rPr>
          <w:sz w:val="28"/>
        </w:rPr>
        <w:t xml:space="preserve"> = ρ</w:t>
      </w:r>
      <w:r>
        <w:rPr>
          <w:sz w:val="28"/>
          <w:vertAlign w:val="subscript"/>
        </w:rPr>
        <w:t>раствора</w:t>
      </w:r>
      <w:r>
        <w:rPr>
          <w:sz w:val="28"/>
        </w:rPr>
        <w:t>. В этом случае эффективная масса, вычисленная по формуле будет равна н</w:t>
      </w:r>
      <w:r>
        <w:rPr>
          <w:sz w:val="28"/>
        </w:rPr>
        <w:t>у</w:t>
      </w:r>
      <w:r>
        <w:rPr>
          <w:sz w:val="28"/>
        </w:rPr>
        <w:t xml:space="preserve">лю. Этот метод обеспечивает разрешение достаточное для того, например, чтобы отделить ДНК, содержащую изотоп азота 15, от нормальной ДНК с </w:t>
      </w:r>
      <w:r>
        <w:rPr>
          <w:sz w:val="28"/>
          <w:lang w:val="en-US"/>
        </w:rPr>
        <w:t>N</w:t>
      </w:r>
      <w:r>
        <w:rPr>
          <w:sz w:val="28"/>
          <w:vertAlign w:val="superscript"/>
        </w:rPr>
        <w:t>15</w:t>
      </w:r>
    </w:p>
    <w:p w:rsidR="000D4367" w:rsidRDefault="000D4367">
      <w:pPr>
        <w:rPr>
          <w:sz w:val="28"/>
        </w:rPr>
      </w:pPr>
    </w:p>
    <w:sectPr w:rsidR="000D4367">
      <w:headerReference w:type="even" r:id="rId29"/>
      <w:headerReference w:type="default" r:id="rId3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1B5B">
      <w:r>
        <w:separator/>
      </w:r>
    </w:p>
  </w:endnote>
  <w:endnote w:type="continuationSeparator" w:id="0">
    <w:p w:rsidR="00000000" w:rsidRDefault="00CA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1B5B">
      <w:r>
        <w:separator/>
      </w:r>
    </w:p>
  </w:footnote>
  <w:footnote w:type="continuationSeparator" w:id="0">
    <w:p w:rsidR="00000000" w:rsidRDefault="00CA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367" w:rsidRDefault="000D436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B5B">
      <w:rPr>
        <w:rStyle w:val="a5"/>
        <w:noProof/>
      </w:rPr>
      <w:t>2</w:t>
    </w:r>
    <w:r>
      <w:rPr>
        <w:rStyle w:val="a5"/>
      </w:rPr>
      <w:fldChar w:fldCharType="end"/>
    </w:r>
  </w:p>
  <w:p w:rsidR="000D4367" w:rsidRDefault="000D436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A3A6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0AB"/>
    <w:rsid w:val="000D4367"/>
    <w:rsid w:val="004E40AB"/>
    <w:rsid w:val="00C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AAE1A3-B0EF-46FC-84CA-7D2E1D7D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5059</Characters>
  <Application>Microsoft Office Word</Application>
  <DocSecurity>4</DocSecurity>
  <Lines>120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ЦЕНТРИФУГИРОВАНИЕ</vt:lpstr>
    </vt:vector>
  </TitlesOfParts>
  <Company>ВГМУ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ЦЕНТРИФУГИРОВАНИЕ</dc:title>
  <dc:subject/>
  <dc:creator>doc2docx v.1.4.3.0</dc:creator>
  <cp:keywords/>
  <cp:lastModifiedBy>admin</cp:lastModifiedBy>
  <cp:revision>2</cp:revision>
  <cp:lastPrinted>2008-03-18T09:07:00Z</cp:lastPrinted>
  <dcterms:created xsi:type="dcterms:W3CDTF">2016-08-16T13:47:00Z</dcterms:created>
  <dcterms:modified xsi:type="dcterms:W3CDTF">2016-08-16T13:47:00Z</dcterms:modified>
</cp:coreProperties>
</file>