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73" w:rsidRDefault="00824773">
      <w:pPr>
        <w:pStyle w:val="a5"/>
      </w:pPr>
      <w:bookmarkStart w:id="0" w:name="_GoBack"/>
      <w:bookmarkEnd w:id="0"/>
      <w:r>
        <w:t xml:space="preserve">«ИССЛЕДОВАНИЕ ФЕРРОМАГНЕТИКОВ С </w:t>
      </w:r>
    </w:p>
    <w:p w:rsidR="00824773" w:rsidRDefault="00824773">
      <w:pPr>
        <w:pStyle w:val="a5"/>
      </w:pPr>
      <w:r>
        <w:t>ПОМ</w:t>
      </w:r>
      <w:r>
        <w:t>О</w:t>
      </w:r>
      <w:r>
        <w:t>ЩЬЮ ОСЦИЛЛОГРАФА»</w:t>
      </w:r>
    </w:p>
    <w:p w:rsidR="00824773" w:rsidRDefault="00824773">
      <w:pPr>
        <w:jc w:val="both"/>
        <w:rPr>
          <w:sz w:val="28"/>
        </w:rPr>
      </w:pPr>
    </w:p>
    <w:p w:rsidR="00824773" w:rsidRDefault="00824773">
      <w:pPr>
        <w:pStyle w:val="2"/>
        <w:ind w:left="284" w:hanging="45"/>
      </w:pPr>
      <w:r>
        <w:t xml:space="preserve">      </w:t>
      </w:r>
      <w:r>
        <w:rPr>
          <w:b/>
          <w:u w:val="single"/>
        </w:rPr>
        <w:t>ЦЕЛЬ РАБОТЫ:</w:t>
      </w:r>
      <w:r>
        <w:t xml:space="preserve"> Изучение магнитного гистерезиса и измер</w:t>
      </w:r>
      <w:r>
        <w:t>е</w:t>
      </w:r>
      <w:r>
        <w:t>ние     основных магнитных характеристик магнитной жидкости или тверд</w:t>
      </w:r>
      <w:r>
        <w:t>о</w:t>
      </w:r>
      <w:r>
        <w:t>го ферромагнетика.</w:t>
      </w:r>
    </w:p>
    <w:p w:rsidR="00824773" w:rsidRDefault="00824773">
      <w:pPr>
        <w:pStyle w:val="2"/>
        <w:ind w:left="284" w:firstLine="436"/>
      </w:pPr>
      <w:r>
        <w:rPr>
          <w:b/>
          <w:caps/>
          <w:u w:val="single"/>
        </w:rPr>
        <w:t>приборы и принадлежности:</w:t>
      </w:r>
      <w:r>
        <w:rPr>
          <w:caps/>
        </w:rPr>
        <w:t xml:space="preserve"> </w:t>
      </w:r>
      <w:r>
        <w:t>трансформатор , о</w:t>
      </w:r>
      <w:r>
        <w:t>с</w:t>
      </w:r>
      <w:r>
        <w:t xml:space="preserve">циллограф ЭО-7. резисторы </w:t>
      </w:r>
      <w:r>
        <w:rPr>
          <w:lang w:val="en-US"/>
        </w:rPr>
        <w:t>R</w:t>
      </w:r>
      <w:r>
        <w:rPr>
          <w:vertAlign w:val="subscript"/>
        </w:rPr>
        <w:t xml:space="preserve">1 </w:t>
      </w:r>
      <w:r>
        <w:t xml:space="preserve">и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на 10 Ом и 100 кОм соотве</w:t>
      </w:r>
      <w:r>
        <w:t>т</w:t>
      </w:r>
      <w:r>
        <w:t xml:space="preserve">ственно; конденсатор на 2 мкФ. регулятор напряжения.. </w:t>
      </w:r>
    </w:p>
    <w:p w:rsidR="00824773" w:rsidRDefault="00824773">
      <w:pPr>
        <w:pStyle w:val="2"/>
        <w:ind w:left="284" w:hanging="45"/>
      </w:pPr>
      <w:r>
        <w:t xml:space="preserve">     </w:t>
      </w:r>
      <w:r>
        <w:rPr>
          <w:b/>
          <w:bCs/>
          <w:u w:val="single"/>
        </w:rPr>
        <w:t xml:space="preserve">КРАТКАЯ ТЕОРИЯ: </w:t>
      </w:r>
      <w:r>
        <w:t xml:space="preserve"> Общее воздействие МП на вещества о</w:t>
      </w:r>
      <w:r>
        <w:t>п</w:t>
      </w:r>
      <w:r>
        <w:t>ределяется характером движения их электронов и атомов,формой и ра</w:t>
      </w:r>
      <w:r>
        <w:t>с</w:t>
      </w:r>
      <w:r>
        <w:t xml:space="preserve">положением траектории их движения в объеме тела. Поэтому все вещества, в том числе, и биологические обладают магнитными свойствами и изменяют внешнее МП. Вещества, </w:t>
      </w:r>
      <w:r>
        <w:rPr>
          <w:u w:val="single"/>
        </w:rPr>
        <w:t>о</w:t>
      </w:r>
      <w:r>
        <w:rPr>
          <w:u w:val="single"/>
        </w:rPr>
        <w:t>с</w:t>
      </w:r>
      <w:r>
        <w:rPr>
          <w:u w:val="single"/>
        </w:rPr>
        <w:t>лабляющие</w:t>
      </w:r>
      <w:r>
        <w:t xml:space="preserve"> внешнее МП, называют </w:t>
      </w:r>
      <w:r>
        <w:rPr>
          <w:u w:val="single"/>
        </w:rPr>
        <w:t>диамагнитными</w:t>
      </w:r>
      <w:r>
        <w:t xml:space="preserve"> (углерод, медь, вода, бе</w:t>
      </w:r>
      <w:r>
        <w:t>л</w:t>
      </w:r>
      <w:r>
        <w:t xml:space="preserve">ки и др.). Вещества, </w:t>
      </w:r>
      <w:r>
        <w:rPr>
          <w:u w:val="single"/>
        </w:rPr>
        <w:t>усиливающие</w:t>
      </w:r>
      <w:r>
        <w:t xml:space="preserve"> внешнее МП называют </w:t>
      </w:r>
      <w:r>
        <w:rPr>
          <w:u w:val="single"/>
        </w:rPr>
        <w:t>пар</w:t>
      </w:r>
      <w:r>
        <w:rPr>
          <w:u w:val="single"/>
        </w:rPr>
        <w:t>а</w:t>
      </w:r>
      <w:r>
        <w:rPr>
          <w:u w:val="single"/>
        </w:rPr>
        <w:t>магнитными</w:t>
      </w:r>
      <w:r>
        <w:t xml:space="preserve"> (кислород, алюминий, щелочноземел</w:t>
      </w:r>
      <w:r>
        <w:t>ь</w:t>
      </w:r>
      <w:r>
        <w:t>ные металлы и др.). Среди парамагнетиков выделяется небольшая группа в</w:t>
      </w:r>
      <w:r>
        <w:t>е</w:t>
      </w:r>
      <w:r>
        <w:t>ществ, вызыва</w:t>
      </w:r>
      <w:r>
        <w:t>ю</w:t>
      </w:r>
      <w:r>
        <w:t>щая большое усиление внешнего МП –ферромагнетики (магнетит, железо, никель и спл</w:t>
      </w:r>
      <w:r>
        <w:t>а</w:t>
      </w:r>
      <w:r>
        <w:t xml:space="preserve">вы на основе этих элементов и т.д.). </w:t>
      </w:r>
    </w:p>
    <w:p w:rsidR="00824773" w:rsidRDefault="00824773">
      <w:pPr>
        <w:pStyle w:val="2"/>
      </w:pPr>
      <w:r>
        <w:t xml:space="preserve">   </w:t>
      </w:r>
      <w:r>
        <w:rPr>
          <w:u w:val="single"/>
        </w:rPr>
        <w:t>Степень намагничивания вещества</w:t>
      </w:r>
      <w:r>
        <w:t xml:space="preserve"> характеризуется вектором н</w:t>
      </w:r>
      <w:r>
        <w:t>а</w:t>
      </w:r>
      <w:r>
        <w:t xml:space="preserve">магниченности  </w:t>
      </w:r>
      <w:r>
        <w:rPr>
          <w:lang w:val="en-US"/>
        </w:rPr>
        <w:t>J</w:t>
      </w:r>
      <w:r>
        <w:t>=</w:t>
      </w:r>
      <w:r>
        <w:rPr>
          <w:lang w:val="el-GR"/>
        </w:rPr>
        <w:t>χ</w:t>
      </w:r>
      <w:r>
        <w:rPr>
          <w:lang w:val="en-US"/>
        </w:rPr>
        <w:t>H</w:t>
      </w:r>
      <w:r>
        <w:t xml:space="preserve"> (1), где </w:t>
      </w:r>
      <w:r>
        <w:rPr>
          <w:lang w:val="el-GR"/>
        </w:rPr>
        <w:t>χ</w:t>
      </w:r>
      <w:r>
        <w:t xml:space="preserve"> –магнитная восприимчивость, Н –н</w:t>
      </w:r>
      <w:r>
        <w:t>а</w:t>
      </w:r>
      <w:r>
        <w:t>пряженность МП (вспомогательный вектор, не зависящий от свойс</w:t>
      </w:r>
      <w:r>
        <w:t>т</w:t>
      </w:r>
      <w:r>
        <w:t xml:space="preserve">ва среды и определяемый силой тока, создающего поле, и геометрией опыта), единица измерения А/м. Вектор </w:t>
      </w:r>
      <w:r>
        <w:rPr>
          <w:lang w:val="en-US"/>
        </w:rPr>
        <w:t>J</w:t>
      </w:r>
      <w:r>
        <w:t xml:space="preserve"> равен отнош</w:t>
      </w:r>
      <w:r>
        <w:t>е</w:t>
      </w:r>
      <w:r>
        <w:t>нию суммы магнитных моментов микрочастиц, содержащихся в н</w:t>
      </w:r>
      <w:r>
        <w:t>е</w:t>
      </w:r>
      <w:r>
        <w:t>котором объеме вещества, к величине этого об</w:t>
      </w:r>
      <w:r>
        <w:t>ъ</w:t>
      </w:r>
      <w:r>
        <w:t>ема:</w:t>
      </w:r>
    </w:p>
    <w:p w:rsidR="00824773" w:rsidRDefault="00824773">
      <w:pPr>
        <w:pStyle w:val="2"/>
      </w:pPr>
      <w:r>
        <w:rPr>
          <w:noProof/>
          <w:sz w:val="20"/>
        </w:rPr>
        <w:pict>
          <v:group id="_x0000_s1028" style="position:absolute;left:0;text-align:left;margin-left:0;margin-top:10.15pt;width:171pt;height:174pt;z-index:251656704;mso-wrap-distance-left:2.85pt;mso-wrap-distance-right:2.85pt" coordorigin="1797,11064" coordsize="3420,3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797;top:11064;width:3420;height:2960">
              <v:imagedata r:id="rId7" o:title="Ф-3 Рис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1;top:14004;width:1080;height:540" stroked="f">
              <v:textbox>
                <w:txbxContent>
                  <w:p w:rsidR="00824773" w:rsidRDefault="0082477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</w:t>
                    </w:r>
                  </w:p>
                </w:txbxContent>
              </v:textbox>
            </v:shape>
            <w10:wrap type="square" side="right"/>
          </v:group>
        </w:pict>
      </w:r>
      <w:r>
        <w:rPr>
          <w:position w:val="-28"/>
        </w:rPr>
        <w:object w:dxaOrig="1060" w:dyaOrig="1080">
          <v:shape id="_x0000_i1025" type="#_x0000_t75" style="width:53.25pt;height:54pt" o:ole="">
            <v:imagedata r:id="rId8" o:title=""/>
          </v:shape>
          <o:OLEObject Type="Embed" ProgID="Equation.3" ShapeID="_x0000_i1025" DrawAspect="Content" ObjectID="_1532931953" r:id="rId9"/>
        </w:object>
      </w:r>
      <w:r>
        <w:t>.Вектор индукции В результ</w:t>
      </w:r>
      <w:r>
        <w:t>и</w:t>
      </w:r>
      <w:r>
        <w:t>рующего МП определяется по формуле: В=μ</w:t>
      </w:r>
      <w:r>
        <w:rPr>
          <w:vertAlign w:val="subscript"/>
        </w:rPr>
        <w:t>0</w:t>
      </w:r>
      <w:r>
        <w:t>(</w:t>
      </w:r>
      <w:r>
        <w:rPr>
          <w:lang w:val="en-US"/>
        </w:rPr>
        <w:t>H</w:t>
      </w:r>
      <w:r>
        <w:t>+</w:t>
      </w:r>
      <w:r>
        <w:rPr>
          <w:lang w:val="en-US"/>
        </w:rPr>
        <w:t>J</w:t>
      </w:r>
      <w:r>
        <w:t>)=μμ</w:t>
      </w:r>
      <w:r>
        <w:rPr>
          <w:vertAlign w:val="subscript"/>
        </w:rPr>
        <w:t>0</w:t>
      </w:r>
      <w:r>
        <w:t>Н (2), где μ</w:t>
      </w:r>
      <w:r>
        <w:rPr>
          <w:vertAlign w:val="subscript"/>
        </w:rPr>
        <w:t>0</w:t>
      </w:r>
      <w:r>
        <w:t xml:space="preserve"> –магнитная постоянная, ра</w:t>
      </w:r>
      <w:r>
        <w:t>в</w:t>
      </w:r>
      <w:r>
        <w:t>ная 4π</w:t>
      </w:r>
      <w:r>
        <w:sym w:font="Symbol" w:char="F0D7"/>
      </w:r>
      <w:r>
        <w:t>10</w:t>
      </w:r>
      <w:r>
        <w:rPr>
          <w:vertAlign w:val="superscript"/>
        </w:rPr>
        <w:t xml:space="preserve">-7 </w:t>
      </w:r>
      <w:r>
        <w:t xml:space="preserve">Гн/м, </w:t>
      </w:r>
    </w:p>
    <w:p w:rsidR="00824773" w:rsidRDefault="00824773">
      <w:pPr>
        <w:pStyle w:val="2"/>
      </w:pPr>
      <w:r>
        <w:t>μ –магнитная проницаемость (для фе</w:t>
      </w:r>
      <w:r>
        <w:t>р</w:t>
      </w:r>
      <w:r>
        <w:t>р</w:t>
      </w:r>
      <w:r>
        <w:t>о</w:t>
      </w:r>
      <w:r>
        <w:t>магнетиков достигает значений 10</w:t>
      </w:r>
      <w:r>
        <w:rPr>
          <w:vertAlign w:val="superscript"/>
        </w:rPr>
        <w:t>3</w:t>
      </w:r>
      <w:r>
        <w:t xml:space="preserve"> </w:t>
      </w:r>
      <w:r>
        <w:sym w:font="Symbol" w:char="F0B8"/>
      </w:r>
      <w:r>
        <w:t>10</w:t>
      </w:r>
      <w:r>
        <w:rPr>
          <w:vertAlign w:val="superscript"/>
        </w:rPr>
        <w:t>5</w:t>
      </w:r>
      <w:r>
        <w:t>, для диа- и парамагн</w:t>
      </w:r>
      <w:r>
        <w:t>е</w:t>
      </w:r>
      <w:r>
        <w:t>тиков близка к 1). В –измеряется в теслах (Тл), зав</w:t>
      </w:r>
      <w:r>
        <w:t>и</w:t>
      </w:r>
      <w:r>
        <w:t>сит от геометрии и свойств обра</w:t>
      </w:r>
      <w:r>
        <w:t>з</w:t>
      </w:r>
      <w:r>
        <w:t>ца. Для ферромагнетиков в</w:t>
      </w:r>
      <w:r>
        <w:t>е</w:t>
      </w:r>
      <w:r>
        <w:t xml:space="preserve">личины </w:t>
      </w:r>
      <w:r>
        <w:rPr>
          <w:lang w:val="en-US"/>
        </w:rPr>
        <w:t>J</w:t>
      </w:r>
      <w:r>
        <w:t xml:space="preserve"> и В нелинейно зависят от Н, т.к. </w:t>
      </w:r>
      <w:r>
        <w:sym w:font="Symbol" w:char="F063"/>
      </w:r>
      <w:r>
        <w:t xml:space="preserve"> и μ=1+</w:t>
      </w:r>
      <w:r>
        <w:sym w:font="Symbol" w:char="F063"/>
      </w:r>
      <w:r>
        <w:t xml:space="preserve"> (3) сами зав</w:t>
      </w:r>
      <w:r>
        <w:t>и</w:t>
      </w:r>
      <w:r>
        <w:t>сят от Н (рис. 1).</w:t>
      </w:r>
    </w:p>
    <w:p w:rsidR="00824773" w:rsidRDefault="00824773">
      <w:pPr>
        <w:pStyle w:val="2"/>
        <w:ind w:firstLine="567"/>
      </w:pPr>
      <w:r>
        <w:t xml:space="preserve">   Ферромагнетизм присущ веществам до некоторой критич</w:t>
      </w:r>
      <w:r>
        <w:t>е</w:t>
      </w:r>
      <w:r>
        <w:t>ской температуры Т</w:t>
      </w:r>
      <w:r>
        <w:rPr>
          <w:vertAlign w:val="subscript"/>
        </w:rPr>
        <w:t>к</w:t>
      </w:r>
      <w:r>
        <w:t>, выше которой они становятся парамагнетик</w:t>
      </w:r>
      <w:r>
        <w:t>а</w:t>
      </w:r>
      <w:r>
        <w:t>ми (для железа Т</w:t>
      </w:r>
      <w:r>
        <w:rPr>
          <w:vertAlign w:val="subscript"/>
        </w:rPr>
        <w:t>к</w:t>
      </w:r>
      <w:r>
        <w:t>=770</w:t>
      </w:r>
      <w:r>
        <w:rPr>
          <w:vertAlign w:val="superscript"/>
        </w:rPr>
        <w:t>0</w:t>
      </w:r>
      <w:r>
        <w:t>С). Во внешнем МП в ферромагнетиках пр</w:t>
      </w:r>
      <w:r>
        <w:t>о</w:t>
      </w:r>
      <w:r>
        <w:lastRenderedPageBreak/>
        <w:t>исходят сложные и многообразные процессы, приводящие к резкому увеличению μ. Объясняется это наличием у них доменной структуры – небольших (10</w:t>
      </w:r>
      <w:r>
        <w:rPr>
          <w:vertAlign w:val="superscript"/>
        </w:rPr>
        <w:t xml:space="preserve">–2 </w:t>
      </w:r>
      <w:r>
        <w:t>– 10</w:t>
      </w:r>
      <w:r>
        <w:rPr>
          <w:vertAlign w:val="superscript"/>
        </w:rPr>
        <w:t xml:space="preserve">–4 </w:t>
      </w:r>
      <w:r>
        <w:t>мм) областей самопроизвольно намагниче</w:t>
      </w:r>
      <w:r>
        <w:t>н</w:t>
      </w:r>
      <w:r>
        <w:t xml:space="preserve">ных до насыщения. Упрощенно явление можно </w:t>
      </w:r>
      <w:r>
        <w:rPr>
          <w:noProof/>
          <w:sz w:val="20"/>
        </w:rPr>
        <w:pict>
          <v:group id="_x0000_s1031" style="position:absolute;left:0;text-align:left;margin-left:0;margin-top:123.25pt;width:174pt;height:322.25pt;z-index:251657728;mso-wrap-distance-left:2.85pt;mso-wrap-distance-right:2.85pt;mso-position-horizontal-relative:text;mso-position-vertical-relative:text" coordorigin="1797,3379" coordsize="3480,6445">
            <v:shape id="_x0000_s1029" type="#_x0000_t75" style="position:absolute;left:1797;top:3379;width:3480;height:5840;mso-position-horizontal:left">
              <v:imagedata r:id="rId10" o:title="Ф-3 Рис2"/>
            </v:shape>
            <v:shape id="_x0000_s1030" type="#_x0000_t202" style="position:absolute;left:2961;top:9284;width:1080;height:540" stroked="f">
              <v:textbox>
                <w:txbxContent>
                  <w:p w:rsidR="00824773" w:rsidRDefault="0082477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Рис.2</w:t>
                    </w:r>
                  </w:p>
                </w:txbxContent>
              </v:textbox>
            </v:shape>
            <w10:wrap type="square" side="right"/>
          </v:group>
        </w:pict>
      </w:r>
      <w:r>
        <w:t>представить как ориентацию ма</w:t>
      </w:r>
      <w:r>
        <w:t>г</w:t>
      </w:r>
      <w:r>
        <w:t>нитных моментов доменов (а не отдельных атомов, как в парамагнетиках) преимущественно вдоль поля. При достато</w:t>
      </w:r>
      <w:r>
        <w:t>ч</w:t>
      </w:r>
      <w:r>
        <w:t>ных полях магнитные моменты всех доменов выстраиваются вдоль поля – в намагничивании вещества н</w:t>
      </w:r>
      <w:r>
        <w:t>а</w:t>
      </w:r>
      <w:r>
        <w:t>ступает насыщение. Магнитные сво</w:t>
      </w:r>
      <w:r>
        <w:t>й</w:t>
      </w:r>
      <w:r>
        <w:t>ства ферромагн</w:t>
      </w:r>
      <w:r>
        <w:t>е</w:t>
      </w:r>
      <w:r>
        <w:t>тиков исследуются обычно с помощью кривой намагнич</w:t>
      </w:r>
      <w:r>
        <w:t>и</w:t>
      </w:r>
      <w:r>
        <w:t xml:space="preserve">вания </w:t>
      </w:r>
      <w:r>
        <w:rPr>
          <w:lang w:val="en-US"/>
        </w:rPr>
        <w:t>B</w:t>
      </w:r>
      <w:r>
        <w:t>=</w:t>
      </w:r>
      <w:r>
        <w:rPr>
          <w:lang w:val="en-US"/>
        </w:rPr>
        <w:t>f</w:t>
      </w:r>
      <w:r>
        <w:t>(</w:t>
      </w:r>
      <w:r>
        <w:rPr>
          <w:lang w:val="en-US"/>
        </w:rPr>
        <w:t>H</w:t>
      </w:r>
      <w:r>
        <w:t>) (рис.2). Она существенно зависит от начального состояния о</w:t>
      </w:r>
      <w:r>
        <w:t>б</w:t>
      </w:r>
      <w:r>
        <w:t>разца. Если вначале он полностью ра</w:t>
      </w:r>
      <w:r>
        <w:t>з</w:t>
      </w:r>
      <w:r>
        <w:t>магничен, то при увеличении напр</w:t>
      </w:r>
      <w:r>
        <w:t>я</w:t>
      </w:r>
      <w:r>
        <w:t>женности Н от 0 изменение В происх</w:t>
      </w:r>
      <w:r>
        <w:t>о</w:t>
      </w:r>
      <w:r>
        <w:t>дит по кривой ОА. Точка А находится в области насыщения, далее наблюд</w:t>
      </w:r>
      <w:r>
        <w:t>а</w:t>
      </w:r>
      <w:r>
        <w:t>ется линейная зависимость В от Н. При уменьшении напряженности Н инду</w:t>
      </w:r>
      <w:r>
        <w:t>к</w:t>
      </w:r>
      <w:r>
        <w:t>ция  В будет отставать (кривая АД) и при Н=0 сохраняет некоторое значение  (отрезок ОД), называемое ост</w:t>
      </w:r>
      <w:r>
        <w:t>а</w:t>
      </w:r>
      <w:r>
        <w:t>точной индукцией В</w:t>
      </w:r>
      <w:r>
        <w:rPr>
          <w:vertAlign w:val="subscript"/>
        </w:rPr>
        <w:t xml:space="preserve">ост. </w:t>
      </w:r>
      <w:r>
        <w:t>. Для полного разма</w:t>
      </w:r>
      <w:r>
        <w:t>г</w:t>
      </w:r>
      <w:r>
        <w:t>ничивания (В=0) нужно создать поле Н</w:t>
      </w:r>
      <w:r>
        <w:rPr>
          <w:vertAlign w:val="subscript"/>
        </w:rPr>
        <w:t>к</w:t>
      </w:r>
      <w:r>
        <w:t xml:space="preserve">  противоположного направления, которое называется </w:t>
      </w:r>
      <w:r>
        <w:rPr>
          <w:u w:val="single"/>
        </w:rPr>
        <w:t xml:space="preserve">коэрцитивной </w:t>
      </w:r>
      <w:r>
        <w:t>(з</w:t>
      </w:r>
      <w:r>
        <w:t>а</w:t>
      </w:r>
      <w:r>
        <w:t>держивающей) силой. Дальнейшее увеличение отрицательного поля Н в</w:t>
      </w:r>
      <w:r>
        <w:t>ы</w:t>
      </w:r>
      <w:r>
        <w:t>зовет в веществе индукцию В обратн</w:t>
      </w:r>
      <w:r>
        <w:t>о</w:t>
      </w:r>
      <w:r>
        <w:t>го направления вплоть до насыщения (точка А</w:t>
      </w:r>
      <w:r>
        <w:rPr>
          <w:vertAlign w:val="subscript"/>
          <w:lang w:val="en-US"/>
        </w:rPr>
        <w:t>I</w:t>
      </w:r>
      <w:r>
        <w:t>). Уменьшая затем напряженность Н до нуля, получим остаточную инду</w:t>
      </w:r>
      <w:r>
        <w:t>к</w:t>
      </w:r>
      <w:r>
        <w:t>цию (отрезок ОД</w:t>
      </w:r>
      <w:r>
        <w:rPr>
          <w:vertAlign w:val="subscript"/>
        </w:rPr>
        <w:t>1</w:t>
      </w:r>
      <w:r>
        <w:t>). Н</w:t>
      </w:r>
      <w:r>
        <w:rPr>
          <w:vertAlign w:val="subscript"/>
        </w:rPr>
        <w:t>к</w:t>
      </w:r>
      <w:r>
        <w:t xml:space="preserve"> определяет величину коэрцитивной силы, необх</w:t>
      </w:r>
      <w:r>
        <w:t>о</w:t>
      </w:r>
      <w:r>
        <w:t>димой для снятия отрицательной остаточной индукции. При дал</w:t>
      </w:r>
      <w:r>
        <w:t>ь</w:t>
      </w:r>
      <w:r>
        <w:t>нейшем увеличении Н кривая пойдет вверх и замкнется. Получе</w:t>
      </w:r>
      <w:r>
        <w:t>н</w:t>
      </w:r>
      <w:r>
        <w:t>ный график в виде петли называется петлей гистерезиса (ПГ). Если изменение индукции В происходит от насыщения в одном направл</w:t>
      </w:r>
      <w:r>
        <w:t>е</w:t>
      </w:r>
      <w:r>
        <w:t>нии до насыщения в другом, то петля называется полной ПГ. Если изменение В происходит между меньшими значениями, то получ</w:t>
      </w:r>
      <w:r>
        <w:t>а</w:t>
      </w:r>
      <w:r>
        <w:t>ются частные ПГ, лежащие внутри полной (см. рис. 2 – пунктирная кривая). Вершины частных петель лежат на основной кривой нама</w:t>
      </w:r>
      <w:r>
        <w:t>г</w:t>
      </w:r>
      <w:r>
        <w:t>ничивания ОА. Истинные значения коэрцитивной силы Н</w:t>
      </w:r>
      <w:r>
        <w:rPr>
          <w:vertAlign w:val="subscript"/>
        </w:rPr>
        <w:t>К</w:t>
      </w:r>
      <w:r>
        <w:t>, инду</w:t>
      </w:r>
      <w:r>
        <w:t>к</w:t>
      </w:r>
      <w:r>
        <w:t>ции насыщения В нас. и остаточной индукции В</w:t>
      </w:r>
      <w:r>
        <w:rPr>
          <w:vertAlign w:val="subscript"/>
        </w:rPr>
        <w:t>ост.</w:t>
      </w:r>
      <w:r>
        <w:t xml:space="preserve"> можно опред</w:t>
      </w:r>
      <w:r>
        <w:t>е</w:t>
      </w:r>
      <w:r>
        <w:t>лить только по ма</w:t>
      </w:r>
      <w:r>
        <w:t>к</w:t>
      </w:r>
      <w:r>
        <w:t>симальной ПГ.</w:t>
      </w:r>
    </w:p>
    <w:p w:rsidR="00824773" w:rsidRDefault="00824773">
      <w:pPr>
        <w:pStyle w:val="2"/>
        <w:ind w:left="300"/>
      </w:pPr>
    </w:p>
    <w:p w:rsidR="00824773" w:rsidRDefault="00824773">
      <w:pPr>
        <w:pStyle w:val="2"/>
        <w:ind w:firstLine="567"/>
      </w:pPr>
      <w:r>
        <w:lastRenderedPageBreak/>
        <w:t>Ферромагнетики широко используются в электротехнике и эле</w:t>
      </w:r>
      <w:r>
        <w:t>к</w:t>
      </w:r>
      <w:r>
        <w:t>тронике для изготовления трансформаторов, электромоторов, электроизмерительных приборов, магнитных запоминающих ус</w:t>
      </w:r>
      <w:r>
        <w:t>т</w:t>
      </w:r>
      <w:r>
        <w:t>ройств ЭВМ и т. д., в медицине и фармации для аппаратов магнит</w:t>
      </w:r>
      <w:r>
        <w:t>о</w:t>
      </w:r>
      <w:r>
        <w:t>терапии, магнитострикционных ультразвуковых генераторов, для создания магнитных жидкостей –коллоидных растворов мелкоди</w:t>
      </w:r>
      <w:r>
        <w:t>с</w:t>
      </w:r>
      <w:r>
        <w:t>персного ферромагнетика в воде или керосине, для направленного транспорта с помощью магнитных полей лекарственных веществ, связанных с магнитными микрочастицами или внедренных в ма</w:t>
      </w:r>
      <w:r>
        <w:t>г</w:t>
      </w:r>
      <w:r>
        <w:t>нитную жи</w:t>
      </w:r>
      <w:r>
        <w:t>д</w:t>
      </w:r>
      <w:r>
        <w:t>кость и т. д.</w:t>
      </w:r>
    </w:p>
    <w:p w:rsidR="00824773" w:rsidRDefault="00824773">
      <w:pPr>
        <w:pStyle w:val="2"/>
        <w:ind w:left="300"/>
      </w:pPr>
    </w:p>
    <w:p w:rsidR="00824773" w:rsidRDefault="00824773">
      <w:pPr>
        <w:pStyle w:val="2"/>
        <w:ind w:left="300"/>
        <w:jc w:val="center"/>
        <w:rPr>
          <w:b/>
          <w:u w:val="single"/>
        </w:rPr>
      </w:pPr>
      <w:r>
        <w:rPr>
          <w:noProof/>
          <w:sz w:val="20"/>
        </w:rPr>
        <w:pict>
          <v:group id="_x0000_s1034" style="position:absolute;left:0;text-align:left;margin-left:67.2pt;margin-top:21.95pt;width:279pt;height:232pt;z-index:251658752" coordorigin="3321,10024" coordsize="5580,4640">
            <v:shape id="_x0000_s1032" type="#_x0000_t75" style="position:absolute;left:3321;top:10024;width:5580;height:4136">
              <v:imagedata r:id="rId11" o:title="Ф-3 Рис3"/>
            </v:shape>
            <v:shape id="_x0000_s1033" type="#_x0000_t202" style="position:absolute;left:5321;top:14124;width:1080;height:540" stroked="f">
              <v:textbox>
                <w:txbxContent>
                  <w:p w:rsidR="00824773" w:rsidRDefault="0082477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Рис.3</w:t>
                    </w:r>
                  </w:p>
                </w:txbxContent>
              </v:textbox>
            </v:shape>
            <w10:wrap type="topAndBottom"/>
          </v:group>
        </w:pict>
      </w:r>
      <w:r>
        <w:rPr>
          <w:b/>
          <w:u w:val="single"/>
        </w:rPr>
        <w:t>ОПИСАНИЕ УСТАНОВКИ:</w:t>
      </w:r>
    </w:p>
    <w:p w:rsidR="00824773" w:rsidRDefault="00824773">
      <w:pPr>
        <w:pStyle w:val="2"/>
        <w:ind w:left="300"/>
      </w:pPr>
      <w:r>
        <w:t>Установка состоит из трансформатора 1,осциллографа 2, регул</w:t>
      </w:r>
      <w:r>
        <w:t>я</w:t>
      </w:r>
      <w:r>
        <w:t>тора напряжения 3, двух резисторов (</w:t>
      </w:r>
      <w:r>
        <w:rPr>
          <w:lang w:val="en-US"/>
        </w:rPr>
        <w:t>R</w:t>
      </w:r>
      <w:r>
        <w:rPr>
          <w:vertAlign w:val="subscript"/>
        </w:rPr>
        <w:t xml:space="preserve">1 </w:t>
      </w:r>
      <w:r>
        <w:t xml:space="preserve">и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>) и ко</w:t>
      </w:r>
      <w:r>
        <w:t>н</w:t>
      </w:r>
      <w:r>
        <w:t>денсатора С.</w:t>
      </w:r>
    </w:p>
    <w:p w:rsidR="00824773" w:rsidRDefault="00824773">
      <w:pPr>
        <w:pStyle w:val="2"/>
        <w:ind w:left="300"/>
      </w:pPr>
    </w:p>
    <w:p w:rsidR="00824773" w:rsidRDefault="00824773">
      <w:pPr>
        <w:pStyle w:val="2"/>
        <w:ind w:left="300"/>
      </w:pPr>
      <w: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 xml:space="preserve">ТЕОРИЯ ЭКСПЕРИМЕНТА: </w:t>
      </w:r>
      <w:r>
        <w:t>В сердечнике трансформатора (тороида)  (рис. 3) из исследуемого материала создается переме</w:t>
      </w:r>
      <w:r>
        <w:t>н</w:t>
      </w:r>
      <w:r>
        <w:t>ное магнитное поле МП, для чего через первичную обмотку трансформатора пропускают п</w:t>
      </w:r>
      <w:r>
        <w:t>е</w:t>
      </w:r>
      <w:r>
        <w:t xml:space="preserve">ременный ток частотой </w:t>
      </w:r>
      <w:r>
        <w:rPr>
          <w:sz w:val="32"/>
        </w:rPr>
        <w:t>ν=</w:t>
      </w:r>
      <w:r>
        <w:t xml:space="preserve">50Гц от регулятора напряжения (РН) или генератора. В эту цепь включен проволочный резистор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>. В цепь вторичной обмотки трансфо</w:t>
      </w:r>
      <w:r>
        <w:t>р</w:t>
      </w:r>
      <w:r>
        <w:t xml:space="preserve">матора включен резистор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и конденс</w:t>
      </w:r>
      <w:r>
        <w:t>а</w:t>
      </w:r>
      <w:r>
        <w:t>тор С.</w:t>
      </w:r>
    </w:p>
    <w:p w:rsidR="00824773" w:rsidRDefault="00824773">
      <w:pPr>
        <w:pStyle w:val="2"/>
        <w:ind w:left="300"/>
      </w:pPr>
      <w:r>
        <w:t xml:space="preserve">   Напряжения </w:t>
      </w:r>
      <w:r>
        <w:rPr>
          <w:lang w:val="en-US"/>
        </w:rPr>
        <w:t>U</w:t>
      </w:r>
      <w:r>
        <w:rPr>
          <w:vertAlign w:val="subscript"/>
          <w:lang w:val="en-US"/>
        </w:rPr>
        <w:t>R</w:t>
      </w:r>
      <w:r>
        <w:t xml:space="preserve"> и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 xml:space="preserve">, снимаемые с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 и С, подаются соответс</w:t>
      </w:r>
      <w:r>
        <w:t>т</w:t>
      </w:r>
      <w:r>
        <w:t>венно на горизонтальной (Х –вход) и вертикальный (</w:t>
      </w:r>
      <w:r>
        <w:rPr>
          <w:lang w:val="en-US"/>
        </w:rPr>
        <w:t>Y</w:t>
      </w:r>
      <w:r>
        <w:t xml:space="preserve"> –вход) электронного осциллографа (ЭО). На экране ЭО получится ПГ только в том случае , если напряжение </w:t>
      </w:r>
      <w:r>
        <w:rPr>
          <w:lang w:val="en-US"/>
        </w:rPr>
        <w:t>U</w:t>
      </w:r>
      <w:r>
        <w:rPr>
          <w:vertAlign w:val="subscript"/>
          <w:lang w:val="en-US"/>
        </w:rPr>
        <w:t>R</w:t>
      </w:r>
      <w:r>
        <w:t xml:space="preserve"> прямо пропорционал</w:t>
      </w:r>
      <w:r>
        <w:t>ь</w:t>
      </w:r>
      <w:r>
        <w:t xml:space="preserve">но напряженности МП в сердечнике, а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 xml:space="preserve"> –прямо пропорци</w:t>
      </w:r>
      <w:r>
        <w:t>о</w:t>
      </w:r>
      <w:r>
        <w:t>нально индукции в нем. Докажем это. Согласно теореме о цирк</w:t>
      </w:r>
      <w:r>
        <w:t>у</w:t>
      </w:r>
      <w:r>
        <w:t xml:space="preserve">ляции вектора Н по контуру </w:t>
      </w:r>
      <w:r>
        <w:rPr>
          <w:lang w:val="en-US"/>
        </w:rPr>
        <w:t>L</w:t>
      </w:r>
      <w:r>
        <w:t xml:space="preserve"> (средняя линия 4 в сердечнике тран</w:t>
      </w:r>
      <w:r>
        <w:t>с</w:t>
      </w:r>
      <w:r>
        <w:t>форматора):</w:t>
      </w:r>
    </w:p>
    <w:p w:rsidR="00824773" w:rsidRDefault="00824773">
      <w:pPr>
        <w:pStyle w:val="2"/>
        <w:ind w:left="300"/>
      </w:pPr>
      <w:r>
        <w:t xml:space="preserve">                                  </w:t>
      </w:r>
      <w:r>
        <w:rPr>
          <w:position w:val="-16"/>
        </w:rPr>
        <w:object w:dxaOrig="1719" w:dyaOrig="460">
          <v:shape id="_x0000_i1026" type="#_x0000_t75" style="width:86.25pt;height:23.25pt" o:ole="" fillcolor="window">
            <v:imagedata r:id="rId12" o:title=""/>
          </v:shape>
          <o:OLEObject Type="Embed" ProgID="Equation.3" ShapeID="_x0000_i1026" DrawAspect="Content" ObjectID="_1532931954" r:id="rId13"/>
        </w:object>
      </w:r>
      <w:r>
        <w:t xml:space="preserve">                       (4),  где</w:t>
      </w:r>
    </w:p>
    <w:p w:rsidR="00824773" w:rsidRDefault="00824773">
      <w:pPr>
        <w:pStyle w:val="2"/>
        <w:ind w:left="300"/>
      </w:pPr>
    </w:p>
    <w:p w:rsidR="00824773" w:rsidRDefault="00824773">
      <w:pPr>
        <w:pStyle w:val="2"/>
        <w:ind w:left="300"/>
      </w:pPr>
      <w:r>
        <w:rPr>
          <w:lang w:val="en-US"/>
        </w:rPr>
        <w:t>H</w:t>
      </w:r>
      <w:r>
        <w:rPr>
          <w:vertAlign w:val="subscript"/>
          <w:lang w:val="en-US"/>
        </w:rPr>
        <w:t>L</w:t>
      </w:r>
      <w:r>
        <w:t xml:space="preserve"> –проекция вектора Н на элемент контура </w:t>
      </w:r>
      <w:r>
        <w:rPr>
          <w:lang w:val="en-US"/>
        </w:rPr>
        <w:t>L</w:t>
      </w:r>
      <w:r>
        <w:t xml:space="preserve">;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–число витков в первичной обмотке; </w:t>
      </w:r>
      <w:r>
        <w:rPr>
          <w:lang w:val="en-US"/>
        </w:rPr>
        <w:t>I</w:t>
      </w:r>
      <w:r>
        <w:rPr>
          <w:vertAlign w:val="subscript"/>
        </w:rPr>
        <w:t>1</w:t>
      </w:r>
      <w:r>
        <w:t xml:space="preserve"> –сила тока в ней. В силу симметрии и о</w:t>
      </w:r>
      <w:r>
        <w:t>д</w:t>
      </w:r>
      <w:r>
        <w:t xml:space="preserve">нородности сердечника </w:t>
      </w:r>
      <w:r>
        <w:rPr>
          <w:lang w:val="en-US"/>
        </w:rPr>
        <w:t>H</w:t>
      </w:r>
      <w:r>
        <w:rPr>
          <w:vertAlign w:val="subscript"/>
          <w:lang w:val="en-US"/>
        </w:rPr>
        <w:t>L</w:t>
      </w:r>
      <w:r>
        <w:t>=</w:t>
      </w:r>
      <w:r>
        <w:rPr>
          <w:lang w:val="en-US"/>
        </w:rPr>
        <w:t>H</w:t>
      </w:r>
      <w:r>
        <w:t>=</w:t>
      </w:r>
      <w:r>
        <w:rPr>
          <w:lang w:val="en-US"/>
        </w:rPr>
        <w:t>const</w:t>
      </w:r>
      <w:r>
        <w:t xml:space="preserve">. Поэтому из (4) получим </w:t>
      </w:r>
      <w:r>
        <w:rPr>
          <w:lang w:val="en-US"/>
        </w:rPr>
        <w:t>H</w:t>
      </w:r>
      <w:r>
        <w:t>.</w:t>
      </w:r>
      <w:r>
        <w:rPr>
          <w:lang w:val="en-US"/>
        </w:rPr>
        <w:t>L</w:t>
      </w:r>
      <w:r>
        <w:t>=</w:t>
      </w:r>
      <w:r>
        <w:rPr>
          <w:lang w:val="en-US"/>
        </w:rPr>
        <w:t>N</w:t>
      </w:r>
      <w:r>
        <w:rPr>
          <w:vertAlign w:val="subscript"/>
        </w:rPr>
        <w:t>1</w:t>
      </w:r>
      <w:r>
        <w:rPr>
          <w:lang w:val="en-US"/>
        </w:rPr>
        <w:sym w:font="Symbol" w:char="F0D7"/>
      </w:r>
      <w:r>
        <w:rPr>
          <w:lang w:val="en-US"/>
        </w:rPr>
        <w:t>I</w:t>
      </w:r>
      <w:r>
        <w:rPr>
          <w:vertAlign w:val="subscript"/>
        </w:rPr>
        <w:t>1</w:t>
      </w:r>
      <w:r>
        <w:t xml:space="preserve">, тогда </w:t>
      </w:r>
      <w:r>
        <w:rPr>
          <w:position w:val="-34"/>
        </w:rPr>
        <w:object w:dxaOrig="2480" w:dyaOrig="800">
          <v:shape id="_x0000_i1027" type="#_x0000_t75" style="width:123.75pt;height:39.75pt" o:ole="" fillcolor="window">
            <v:imagedata r:id="rId14" o:title=""/>
          </v:shape>
          <o:OLEObject Type="Embed" ProgID="Equation.3" ShapeID="_x0000_i1027" DrawAspect="Content" ObjectID="_1532931955" r:id="rId15"/>
        </w:object>
      </w:r>
      <w:r>
        <w:t xml:space="preserve">     (5), т.е. </w:t>
      </w:r>
      <w:r>
        <w:rPr>
          <w:lang w:val="en-US"/>
        </w:rPr>
        <w:t>U</w:t>
      </w:r>
      <w:r>
        <w:rPr>
          <w:vertAlign w:val="subscript"/>
          <w:lang w:val="en-US"/>
        </w:rPr>
        <w:t>R</w:t>
      </w:r>
      <w:r>
        <w:t xml:space="preserve"> действ</w:t>
      </w:r>
      <w:r>
        <w:t>и</w:t>
      </w:r>
      <w:r>
        <w:t>тельно пропорционально Н. Соотношение (5) не изменится и для ампл</w:t>
      </w:r>
      <w:r>
        <w:t>и</w:t>
      </w:r>
      <w:r>
        <w:t>тудных значений входящих величин :</w:t>
      </w:r>
    </w:p>
    <w:p w:rsidR="00824773" w:rsidRDefault="00824773">
      <w:pPr>
        <w:pStyle w:val="2"/>
        <w:ind w:left="300"/>
      </w:pPr>
      <w:r>
        <w:t xml:space="preserve">     </w:t>
      </w:r>
      <w:r>
        <w:rPr>
          <w:position w:val="-30"/>
        </w:rPr>
        <w:object w:dxaOrig="1680" w:dyaOrig="680">
          <v:shape id="_x0000_i1028" type="#_x0000_t75" style="width:84pt;height:33.75pt" o:ole="" fillcolor="window">
            <v:imagedata r:id="rId16" o:title=""/>
          </v:shape>
          <o:OLEObject Type="Embed" ProgID="Equation.3" ShapeID="_x0000_i1028" DrawAspect="Content" ObjectID="_1532931956" r:id="rId17"/>
        </w:object>
      </w:r>
      <w:r>
        <w:t xml:space="preserve">; откуда   </w:t>
      </w:r>
      <w:r>
        <w:rPr>
          <w:position w:val="-30"/>
          <w:lang w:val="en-US"/>
        </w:rPr>
        <w:object w:dxaOrig="1540" w:dyaOrig="680">
          <v:shape id="_x0000_i1029" type="#_x0000_t75" style="width:77.25pt;height:33.75pt" o:ole="" fillcolor="window">
            <v:imagedata r:id="rId18" o:title=""/>
          </v:shape>
          <o:OLEObject Type="Embed" ProgID="Equation.3" ShapeID="_x0000_i1029" DrawAspect="Content" ObjectID="_1532931957" r:id="rId19"/>
        </w:object>
      </w:r>
      <w:r>
        <w:t xml:space="preserve">                (6)</w:t>
      </w:r>
    </w:p>
    <w:p w:rsidR="00824773" w:rsidRDefault="00824773">
      <w:pPr>
        <w:pStyle w:val="2"/>
        <w:ind w:left="300"/>
      </w:pPr>
      <w:r>
        <w:t xml:space="preserve">Покажем теперь , что подбором значений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и С можно удовл</w:t>
      </w:r>
      <w:r>
        <w:t>е</w:t>
      </w:r>
      <w:r>
        <w:t xml:space="preserve">творить и второму условию, т.е. пропорциональности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 xml:space="preserve"> инду</w:t>
      </w:r>
      <w:r>
        <w:t>к</w:t>
      </w:r>
      <w:r>
        <w:t xml:space="preserve">ции В. Если сопротивление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и электроемкость С достаточно в</w:t>
      </w:r>
      <w:r>
        <w:t>е</w:t>
      </w:r>
      <w:r>
        <w:t>лики , то падение напряжения на вторичной обмотке трансформ</w:t>
      </w:r>
      <w:r>
        <w:t>а</w:t>
      </w:r>
      <w:r>
        <w:t>тора, ЭДС самоиндукции и напряжение на конденсаторе малы по сравнению с падением напряжения на сопр</w:t>
      </w:r>
      <w:r>
        <w:t>о</w:t>
      </w:r>
      <w:r>
        <w:t xml:space="preserve">тивлении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. Поэтому сила тока в цепи вторичной обмотки </w:t>
      </w:r>
      <w:r>
        <w:rPr>
          <w:position w:val="-34"/>
        </w:rPr>
        <w:object w:dxaOrig="999" w:dyaOrig="780">
          <v:shape id="_x0000_i1030" type="#_x0000_t75" style="width:50.25pt;height:39pt" o:ole="" fillcolor="window">
            <v:imagedata r:id="rId20" o:title=""/>
          </v:shape>
          <o:OLEObject Type="Embed" ProgID="Equation.3" ShapeID="_x0000_i1030" DrawAspect="Content" ObjectID="_1532931958" r:id="rId21"/>
        </w:object>
      </w:r>
      <w:r>
        <w:t>, где Е –ЭДС, инд</w:t>
      </w:r>
      <w:r>
        <w:t>у</w:t>
      </w:r>
      <w:r>
        <w:t>цируемая во вторичной обмотке. По з</w:t>
      </w:r>
      <w:r>
        <w:t>а</w:t>
      </w:r>
      <w:r>
        <w:t>кону Фарадея:</w:t>
      </w:r>
    </w:p>
    <w:p w:rsidR="00824773" w:rsidRDefault="00824773">
      <w:pPr>
        <w:pStyle w:val="2"/>
        <w:ind w:left="300"/>
      </w:pPr>
      <w:r>
        <w:t xml:space="preserve">                                         </w:t>
      </w:r>
      <w:r>
        <w:rPr>
          <w:position w:val="-24"/>
        </w:rPr>
        <w:object w:dxaOrig="2380" w:dyaOrig="620">
          <v:shape id="_x0000_i1031" type="#_x0000_t75" style="width:119.25pt;height:30.75pt" o:ole="" fillcolor="window">
            <v:imagedata r:id="rId22" o:title=""/>
          </v:shape>
          <o:OLEObject Type="Embed" ProgID="Equation.3" ShapeID="_x0000_i1031" DrawAspect="Content" ObjectID="_1532931959" r:id="rId23"/>
        </w:object>
      </w:r>
      <w:r>
        <w:t>;</w:t>
      </w:r>
    </w:p>
    <w:p w:rsidR="00824773" w:rsidRDefault="00824773">
      <w:pPr>
        <w:pStyle w:val="2"/>
        <w:ind w:left="300"/>
      </w:pPr>
      <w:r>
        <w:t xml:space="preserve">где </w:t>
      </w:r>
      <w:r>
        <w:rPr>
          <w:position w:val="-10"/>
          <w:lang w:val="en-US"/>
        </w:rPr>
        <w:object w:dxaOrig="1300" w:dyaOrig="340">
          <v:shape id="_x0000_i1032" type="#_x0000_t75" style="width:65.25pt;height:17.25pt" o:ole="" fillcolor="window">
            <v:imagedata r:id="rId24" o:title=""/>
          </v:shape>
          <o:OLEObject Type="Embed" ProgID="Equation.3" ShapeID="_x0000_i1032" DrawAspect="Content" ObjectID="_1532931960" r:id="rId25"/>
        </w:object>
      </w:r>
      <w:r>
        <w:t xml:space="preserve">-магнитный поток через площадь </w:t>
      </w:r>
      <w:r>
        <w:rPr>
          <w:lang w:val="en-US"/>
        </w:rPr>
        <w:t>S</w:t>
      </w:r>
      <w:r>
        <w:t xml:space="preserve"> поперечного сечения сердечника, </w:t>
      </w:r>
      <w:r>
        <w:rPr>
          <w:lang w:val="en-US"/>
        </w:rPr>
        <w:t>N</w:t>
      </w:r>
      <w:r>
        <w:rPr>
          <w:vertAlign w:val="subscript"/>
        </w:rPr>
        <w:t xml:space="preserve">2 </w:t>
      </w:r>
      <w:r>
        <w:t>– число витков во вторичной обмотке . Т</w:t>
      </w:r>
      <w:r>
        <w:t>о</w:t>
      </w:r>
      <w:r>
        <w:t>гда напряжение на конденс</w:t>
      </w:r>
      <w:r>
        <w:t>а</w:t>
      </w:r>
      <w:r>
        <w:t>торе:</w:t>
      </w:r>
    </w:p>
    <w:p w:rsidR="00824773" w:rsidRDefault="00824773">
      <w:pPr>
        <w:pStyle w:val="2"/>
        <w:ind w:left="300"/>
      </w:pPr>
      <w:r>
        <w:t xml:space="preserve">   </w:t>
      </w:r>
      <w:r>
        <w:rPr>
          <w:position w:val="-34"/>
        </w:rPr>
        <w:object w:dxaOrig="6640" w:dyaOrig="1200">
          <v:shape id="_x0000_i1033" type="#_x0000_t75" style="width:332.25pt;height:60pt" o:ole="" fillcolor="window">
            <v:imagedata r:id="rId26" o:title=""/>
          </v:shape>
          <o:OLEObject Type="Embed" ProgID="Equation.3" ShapeID="_x0000_i1033" DrawAspect="Content" ObjectID="_1532931961" r:id="rId27"/>
        </w:object>
      </w:r>
    </w:p>
    <w:p w:rsidR="00824773" w:rsidRDefault="00824773">
      <w:pPr>
        <w:pStyle w:val="2"/>
        <w:ind w:left="300"/>
      </w:pPr>
      <w:r>
        <w:t xml:space="preserve">т.е. </w:t>
      </w:r>
      <w:r>
        <w:rPr>
          <w:lang w:val="en-US"/>
        </w:rPr>
        <w:t>U</w:t>
      </w:r>
      <w:r>
        <w:t xml:space="preserve"> </w:t>
      </w:r>
      <w:r>
        <w:rPr>
          <w:vertAlign w:val="subscript"/>
          <w:lang w:val="en-US"/>
        </w:rPr>
        <w:t>c</w:t>
      </w:r>
      <w:r>
        <w:rPr>
          <w:vertAlign w:val="subscript"/>
        </w:rPr>
        <w:t xml:space="preserve"> </w:t>
      </w:r>
      <w:r>
        <w:t xml:space="preserve">~ </w:t>
      </w:r>
      <w:r>
        <w:rPr>
          <w:lang w:val="en-US"/>
        </w:rPr>
        <w:t>B</w:t>
      </w:r>
      <w:r>
        <w:t xml:space="preserve">. Здесь </w:t>
      </w:r>
      <w:r>
        <w:rPr>
          <w:lang w:val="en-US"/>
        </w:rPr>
        <w:t>q</w:t>
      </w:r>
      <w:r>
        <w:t xml:space="preserve"> –заряд конденсатора.</w:t>
      </w:r>
    </w:p>
    <w:p w:rsidR="00824773" w:rsidRDefault="00824773">
      <w:pPr>
        <w:pStyle w:val="2"/>
        <w:ind w:left="300"/>
      </w:pPr>
      <w:r>
        <w:t xml:space="preserve">Из последнего выражения индукция </w:t>
      </w:r>
      <w:r>
        <w:rPr>
          <w:position w:val="-32"/>
        </w:rPr>
        <w:object w:dxaOrig="1340" w:dyaOrig="760">
          <v:shape id="_x0000_i1034" type="#_x0000_t75" style="width:66.75pt;height:38.25pt" o:ole="" fillcolor="window">
            <v:imagedata r:id="rId28" o:title=""/>
          </v:shape>
          <o:OLEObject Type="Embed" ProgID="Equation.3" ShapeID="_x0000_i1034" DrawAspect="Content" ObjectID="_1532931962" r:id="rId29"/>
        </w:object>
      </w:r>
      <w:r>
        <w:t xml:space="preserve">                      (7)</w:t>
      </w:r>
    </w:p>
    <w:p w:rsidR="00824773" w:rsidRDefault="00824773">
      <w:pPr>
        <w:pStyle w:val="2"/>
        <w:ind w:left="300"/>
      </w:pPr>
      <w:r>
        <w:t>Таким образом, на экране осциллографа получится замкнутая кривая, воспроизводящая (ПГ). Количественные зн</w:t>
      </w:r>
      <w:r>
        <w:t>а</w:t>
      </w:r>
      <w:r>
        <w:t>чения Н</w:t>
      </w:r>
      <w:r>
        <w:rPr>
          <w:vertAlign w:val="subscript"/>
        </w:rPr>
        <w:t>к</w:t>
      </w:r>
      <w:r>
        <w:t>., В</w:t>
      </w:r>
      <w:r>
        <w:rPr>
          <w:vertAlign w:val="subscript"/>
        </w:rPr>
        <w:t xml:space="preserve">нас. </w:t>
      </w:r>
      <w:r>
        <w:t>и В</w:t>
      </w:r>
      <w:r>
        <w:rPr>
          <w:vertAlign w:val="subscript"/>
        </w:rPr>
        <w:t xml:space="preserve">ост.  </w:t>
      </w:r>
      <w:r>
        <w:t>можно определить из формул (6) и (7), если будут и</w:t>
      </w:r>
      <w:r>
        <w:t>з</w:t>
      </w:r>
      <w:r>
        <w:t>вестны напряжения, пропорциональные отрезкам на ПГ.</w:t>
      </w:r>
    </w:p>
    <w:p w:rsidR="00824773" w:rsidRDefault="00824773">
      <w:pPr>
        <w:pStyle w:val="2"/>
        <w:ind w:left="300"/>
      </w:pPr>
      <w:r>
        <w:t xml:space="preserve">   Для нахождения напряжений используется контрольный сигнал осциллографа, амплитудное значение которого </w:t>
      </w:r>
      <w:r>
        <w:rPr>
          <w:lang w:val="en-US"/>
        </w:rPr>
        <w:t>U</w:t>
      </w:r>
      <w:r>
        <w:rPr>
          <w:vertAlign w:val="subscript"/>
        </w:rPr>
        <w:t>0</w:t>
      </w:r>
      <w:r>
        <w:t>=2,5В. Поскол</w:t>
      </w:r>
      <w:r>
        <w:t>ь</w:t>
      </w:r>
      <w:r>
        <w:t>ку длины линий по осям Х и У на экране осциллографа пропо</w:t>
      </w:r>
      <w:r>
        <w:t>р</w:t>
      </w:r>
      <w:r>
        <w:t>циональны напряжениям, поданным на соответствующие входы пр</w:t>
      </w:r>
      <w:r>
        <w:t>и</w:t>
      </w:r>
      <w:r>
        <w:t>бора, то из пропорции определим искомую величину, т.е.</w:t>
      </w:r>
    </w:p>
    <w:p w:rsidR="00824773" w:rsidRDefault="00824773">
      <w:pPr>
        <w:pStyle w:val="2"/>
        <w:ind w:left="300"/>
      </w:pPr>
    </w:p>
    <w:p w:rsidR="00824773" w:rsidRDefault="00824773">
      <w:pPr>
        <w:pStyle w:val="2"/>
        <w:ind w:left="300"/>
      </w:pPr>
    </w:p>
    <w:p w:rsidR="00824773" w:rsidRDefault="00824773">
      <w:pPr>
        <w:pStyle w:val="2"/>
        <w:ind w:left="300"/>
      </w:pPr>
      <w:r>
        <w:t xml:space="preserve">       </w:t>
      </w:r>
      <w:r>
        <w:rPr>
          <w:lang w:val="en-US"/>
        </w:rPr>
        <w:t>U</w:t>
      </w:r>
      <w:r>
        <w:rPr>
          <w:vertAlign w:val="subscript"/>
        </w:rPr>
        <w:t>0</w:t>
      </w:r>
      <w:r>
        <w:t xml:space="preserve">      –      </w:t>
      </w:r>
      <w:r>
        <w:rPr>
          <w:i/>
          <w:iCs/>
          <w:lang w:val="en-US"/>
        </w:rPr>
        <w:t>l</w:t>
      </w:r>
      <w:r>
        <w:rPr>
          <w:vertAlign w:val="subscript"/>
        </w:rPr>
        <w:t>0</w:t>
      </w:r>
      <w:r>
        <w:t xml:space="preserve">  </w:t>
      </w:r>
    </w:p>
    <w:p w:rsidR="00824773" w:rsidRDefault="00824773">
      <w:pPr>
        <w:pStyle w:val="2"/>
        <w:ind w:left="300"/>
      </w:pPr>
      <w:r>
        <w:t xml:space="preserve">       </w:t>
      </w:r>
      <w:r>
        <w:rPr>
          <w:lang w:val="en-US"/>
        </w:rPr>
        <w:t>U</w:t>
      </w:r>
      <w:r>
        <w:t xml:space="preserve">       –      </w:t>
      </w:r>
      <w:r>
        <w:rPr>
          <w:i/>
          <w:iCs/>
          <w:lang w:val="en-US"/>
        </w:rPr>
        <w:t>l</w:t>
      </w:r>
      <w:r>
        <w:t xml:space="preserve">                                 откуда    </w:t>
      </w:r>
      <w:r>
        <w:rPr>
          <w:position w:val="-30"/>
        </w:rPr>
        <w:object w:dxaOrig="920" w:dyaOrig="680">
          <v:shape id="_x0000_i1035" type="#_x0000_t75" style="width:45.75pt;height:33.75pt" o:ole="" fillcolor="window">
            <v:imagedata r:id="rId30" o:title=""/>
          </v:shape>
          <o:OLEObject Type="Embed" ProgID="Equation.3" ShapeID="_x0000_i1035" DrawAspect="Content" ObjectID="_1532931963" r:id="rId31"/>
        </w:object>
      </w:r>
      <w:r>
        <w:t xml:space="preserve">    </w:t>
      </w:r>
    </w:p>
    <w:p w:rsidR="00824773" w:rsidRDefault="00824773">
      <w:pPr>
        <w:pStyle w:val="2"/>
        <w:ind w:left="300"/>
      </w:pPr>
      <w:r>
        <w:t xml:space="preserve">Отношение </w:t>
      </w:r>
      <w:r>
        <w:rPr>
          <w:position w:val="-30"/>
        </w:rPr>
        <w:object w:dxaOrig="840" w:dyaOrig="680">
          <v:shape id="_x0000_i1036" type="#_x0000_t75" style="width:42pt;height:33.75pt" o:ole="" fillcolor="window">
            <v:imagedata r:id="rId32" o:title=""/>
          </v:shape>
          <o:OLEObject Type="Embed" ProgID="Equation.3" ShapeID="_x0000_i1036" DrawAspect="Content" ObjectID="_1532931964" r:id="rId33"/>
        </w:object>
      </w:r>
      <w:r>
        <w:t xml:space="preserve">   (8) называется масштабом изображения –</w:t>
      </w:r>
      <w:r>
        <w:rPr>
          <w:u w:val="single"/>
        </w:rPr>
        <w:t>в</w:t>
      </w:r>
      <w:r>
        <w:rPr>
          <w:u w:val="single"/>
        </w:rPr>
        <w:t>е</w:t>
      </w:r>
      <w:r>
        <w:rPr>
          <w:u w:val="single"/>
        </w:rPr>
        <w:t>личина напряжения,</w:t>
      </w:r>
      <w:r>
        <w:t xml:space="preserve"> вызывающая отклонение светящейся точки на экране на единицу длины. Знание К для каждой оси позволяет определить напряжение для любого отрезка ПГ по формуле:</w:t>
      </w:r>
    </w:p>
    <w:p w:rsidR="00824773" w:rsidRDefault="00824773">
      <w:pPr>
        <w:pStyle w:val="2"/>
        <w:ind w:left="300"/>
        <w:jc w:val="center"/>
      </w:pPr>
      <w:r>
        <w:rPr>
          <w:lang w:val="en-US"/>
        </w:rPr>
        <w:t>U</w:t>
      </w:r>
      <w:r>
        <w:t>=</w:t>
      </w:r>
      <w:r>
        <w:rPr>
          <w:lang w:val="en-US"/>
        </w:rPr>
        <w:t>K</w:t>
      </w:r>
      <w:r>
        <w:rPr>
          <w:i/>
          <w:iCs/>
          <w:lang w:val="en-US"/>
        </w:rPr>
        <w:t>l</w:t>
      </w:r>
      <w:r>
        <w:t xml:space="preserve">                                               (9)</w:t>
      </w:r>
    </w:p>
    <w:p w:rsidR="00824773" w:rsidRDefault="00824773">
      <w:pPr>
        <w:pStyle w:val="2"/>
        <w:ind w:left="300"/>
      </w:pPr>
      <w:r>
        <w:t xml:space="preserve">При расчете напряжений, поданных на вход </w:t>
      </w:r>
      <w:r>
        <w:rPr>
          <w:lang w:val="en-US"/>
        </w:rPr>
        <w:t>Y</w:t>
      </w:r>
      <w:r>
        <w:t xml:space="preserve"> по формуле (9), н</w:t>
      </w:r>
      <w:r>
        <w:t>е</w:t>
      </w:r>
      <w:r>
        <w:t>обходимо учитывать положение переключателя “ослабление”, т.к. эти напряжения могут ослабляться в 10 или 100 раз.</w:t>
      </w:r>
    </w:p>
    <w:p w:rsidR="00824773" w:rsidRDefault="00824773">
      <w:pPr>
        <w:pStyle w:val="2"/>
        <w:ind w:left="300" w:firstLine="420"/>
      </w:pPr>
      <w:r>
        <w:t xml:space="preserve">Например, для искомого напряжения </w:t>
      </w:r>
      <w:r>
        <w:rPr>
          <w:lang w:val="en-US"/>
        </w:rPr>
        <w:t>U</w:t>
      </w:r>
      <w:r>
        <w:rPr>
          <w:vertAlign w:val="subscript"/>
        </w:rPr>
        <w:t>у</w:t>
      </w:r>
      <w:r>
        <w:t xml:space="preserve"> положение перекл</w:t>
      </w:r>
      <w:r>
        <w:t>ю</w:t>
      </w:r>
      <w:r>
        <w:t xml:space="preserve">чателя 1:10, длина линии на экране - </w:t>
      </w:r>
      <w:r>
        <w:rPr>
          <w:i/>
          <w:iCs/>
          <w:lang w:val="en-US"/>
        </w:rPr>
        <w:t>l</w:t>
      </w:r>
      <w:r>
        <w:rPr>
          <w:vertAlign w:val="subscript"/>
        </w:rPr>
        <w:t>.</w:t>
      </w:r>
      <w:r>
        <w:t xml:space="preserve"> Для </w:t>
      </w:r>
      <w:r>
        <w:rPr>
          <w:lang w:val="en-US"/>
        </w:rPr>
        <w:t>U</w:t>
      </w:r>
      <w:r>
        <w:rPr>
          <w:vertAlign w:val="subscript"/>
        </w:rPr>
        <w:t>0</w:t>
      </w:r>
      <w:r>
        <w:t xml:space="preserve"> –1:100. Это зн</w:t>
      </w:r>
      <w:r>
        <w:t>а</w:t>
      </w:r>
      <w:r>
        <w:t>чит, что напряжение (</w:t>
      </w:r>
      <w:r>
        <w:rPr>
          <w:lang w:val="en-US"/>
        </w:rPr>
        <w:t>U</w:t>
      </w:r>
      <w:r>
        <w:rPr>
          <w:vertAlign w:val="subscript"/>
        </w:rPr>
        <w:t>иск.</w:t>
      </w:r>
      <w:r>
        <w:t>) ослаблено в 10 раз и ему не экране соотве</w:t>
      </w:r>
      <w:r>
        <w:t>т</w:t>
      </w:r>
      <w:r>
        <w:t>ствует л</w:t>
      </w:r>
      <w:r>
        <w:t>и</w:t>
      </w:r>
      <w:r>
        <w:t xml:space="preserve">ния </w:t>
      </w:r>
      <w:r>
        <w:rPr>
          <w:i/>
          <w:iCs/>
          <w:lang w:val="en-US"/>
        </w:rPr>
        <w:t>l</w:t>
      </w:r>
      <w:r>
        <w:t xml:space="preserve">. Из пропорции: </w:t>
      </w:r>
    </w:p>
    <w:p w:rsidR="00824773" w:rsidRDefault="00824773">
      <w:pPr>
        <w:pStyle w:val="2"/>
        <w:ind w:left="300"/>
        <w:rPr>
          <w:vertAlign w:val="subscript"/>
        </w:rPr>
      </w:pPr>
      <w:r>
        <w:t xml:space="preserve"> 10</w:t>
      </w:r>
      <w:r>
        <w:rPr>
          <w:vertAlign w:val="superscript"/>
        </w:rPr>
        <w:t>-1</w:t>
      </w:r>
      <w:r>
        <w:rPr>
          <w:lang w:val="en-US"/>
        </w:rPr>
        <w:t>U</w:t>
      </w:r>
      <w:r>
        <w:rPr>
          <w:vertAlign w:val="subscript"/>
        </w:rPr>
        <w:t>у</w:t>
      </w:r>
      <w:r>
        <w:t xml:space="preserve">     -     </w:t>
      </w:r>
      <w:r>
        <w:rPr>
          <w:i/>
          <w:iCs/>
          <w:lang w:val="en-US"/>
        </w:rPr>
        <w:t>l</w:t>
      </w:r>
      <w:r>
        <w:rPr>
          <w:vertAlign w:val="subscript"/>
        </w:rPr>
        <w:t>у</w:t>
      </w:r>
    </w:p>
    <w:p w:rsidR="00824773" w:rsidRDefault="00824773">
      <w:pPr>
        <w:pStyle w:val="2"/>
        <w:ind w:left="300"/>
        <w:rPr>
          <w:vertAlign w:val="subscript"/>
        </w:rPr>
      </w:pPr>
      <w:r>
        <w:t xml:space="preserve">  10</w:t>
      </w:r>
      <w:r>
        <w:rPr>
          <w:vertAlign w:val="superscript"/>
        </w:rPr>
        <w:t>-2</w:t>
      </w:r>
      <w:r>
        <w:rPr>
          <w:lang w:val="en-US"/>
        </w:rPr>
        <w:t>U</w:t>
      </w:r>
      <w:r>
        <w:rPr>
          <w:vertAlign w:val="subscript"/>
        </w:rPr>
        <w:t>0у</w:t>
      </w:r>
      <w:r>
        <w:t xml:space="preserve">   -    </w:t>
      </w:r>
      <w:r>
        <w:rPr>
          <w:i/>
          <w:iCs/>
          <w:lang w:val="en-US"/>
        </w:rPr>
        <w:t>l</w:t>
      </w:r>
      <w:r>
        <w:rPr>
          <w:i/>
          <w:iCs/>
          <w:vertAlign w:val="subscript"/>
        </w:rPr>
        <w:t>0</w:t>
      </w:r>
      <w:r>
        <w:t xml:space="preserve">                    им</w:t>
      </w:r>
      <w:r>
        <w:t>е</w:t>
      </w:r>
      <w:r>
        <w:t xml:space="preserve">ем: </w:t>
      </w:r>
      <w:r>
        <w:rPr>
          <w:position w:val="-34"/>
        </w:rPr>
        <w:object w:dxaOrig="2100" w:dyaOrig="820">
          <v:shape id="_x0000_i1037" type="#_x0000_t75" style="width:105pt;height:41.25pt" o:ole="">
            <v:imagedata r:id="rId34" o:title=""/>
          </v:shape>
          <o:OLEObject Type="Embed" ProgID="Equation.3" ShapeID="_x0000_i1037" DrawAspect="Content" ObjectID="_1532931965" r:id="rId35"/>
        </w:object>
      </w:r>
    </w:p>
    <w:p w:rsidR="00824773" w:rsidRDefault="00824773">
      <w:pPr>
        <w:pStyle w:val="2"/>
        <w:ind w:left="300"/>
      </w:pPr>
    </w:p>
    <w:p w:rsidR="00824773" w:rsidRDefault="00824773">
      <w:pPr>
        <w:pStyle w:val="2"/>
        <w:ind w:left="300"/>
        <w:rPr>
          <w:b/>
          <w:u w:val="single"/>
        </w:rPr>
      </w:pPr>
      <w:r>
        <w:t xml:space="preserve">                </w:t>
      </w:r>
      <w:r>
        <w:rPr>
          <w:position w:val="-10"/>
        </w:rPr>
        <w:object w:dxaOrig="180" w:dyaOrig="340">
          <v:shape id="_x0000_i1038" type="#_x0000_t75" style="width:9pt;height:17.25pt" o:ole="" fillcolor="window">
            <v:imagedata r:id="rId36" o:title=""/>
          </v:shape>
          <o:OLEObject Type="Embed" ProgID="Equation.3" ShapeID="_x0000_i1038" DrawAspect="Content" ObjectID="_1532931966" r:id="rId37"/>
        </w:object>
      </w:r>
      <w:r>
        <w:rPr>
          <w:b/>
          <w:u w:val="single"/>
        </w:rPr>
        <w:t>ПОРЯДОК ВЫПОЛНЕНИЯ РАБОТЫ:</w:t>
      </w:r>
    </w:p>
    <w:p w:rsidR="00824773" w:rsidRDefault="00824773">
      <w:pPr>
        <w:pStyle w:val="2"/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Поставить рукоятки «фокус», «яркость», ось Х и ось У на ме</w:t>
      </w:r>
      <w:r>
        <w:t>т</w:t>
      </w:r>
      <w:r>
        <w:t>ки. Подключить осциллограф к сети. После 2 минут вкл</w:t>
      </w:r>
      <w:r>
        <w:t>ю</w:t>
      </w:r>
      <w:r>
        <w:t>чить тумблер «луч» и светящуюся точку установить в центр экрана.</w:t>
      </w:r>
    </w:p>
    <w:p w:rsidR="00824773" w:rsidRDefault="00824773">
      <w:pPr>
        <w:pStyle w:val="2"/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Соединить клемму «контр.сигнал» с клеммой «вход Х» и ру</w:t>
      </w:r>
      <w:r>
        <w:t>ч</w:t>
      </w:r>
      <w:r>
        <w:t>кой «усиление» получить горизонтальную линию в пр</w:t>
      </w:r>
      <w:r>
        <w:t>е</w:t>
      </w:r>
      <w:r>
        <w:t>делах ¾ экрана. Заметить положение ручки и в дальнейшем его не и</w:t>
      </w:r>
      <w:r>
        <w:t>з</w:t>
      </w:r>
      <w:r>
        <w:t>менять. Определить по формуле (8) К</w:t>
      </w:r>
      <w:r>
        <w:rPr>
          <w:vertAlign w:val="subscript"/>
        </w:rPr>
        <w:t>х</w:t>
      </w:r>
      <w:r>
        <w:t xml:space="preserve"> –масштаб изображ</w:t>
      </w:r>
      <w:r>
        <w:t>е</w:t>
      </w:r>
      <w:r>
        <w:t>ния по оси Х. Отключить «контр. сигнал» от «вход Х».</w:t>
      </w:r>
    </w:p>
    <w:p w:rsidR="00824773" w:rsidRDefault="00824773">
      <w:pPr>
        <w:pStyle w:val="2"/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 xml:space="preserve"> Присоединить схему к осциллографу, поставить рукоятку р</w:t>
      </w:r>
      <w:r>
        <w:t>е</w:t>
      </w:r>
      <w:r>
        <w:t>гулятора напряжения (РН) на нуль и включить прибор в сеть. С помощью рукоятки , «усиление» У и переключателя «ослабл</w:t>
      </w:r>
      <w:r>
        <w:t>е</w:t>
      </w:r>
      <w:r>
        <w:t>ние» на осциллографе и рукоятки на РН получите ПГ в пред</w:t>
      </w:r>
      <w:r>
        <w:t>е</w:t>
      </w:r>
      <w:r>
        <w:t>лах ¾ экрана. По мере роста Н возрастает ширина петли и м</w:t>
      </w:r>
      <w:r>
        <w:t>е</w:t>
      </w:r>
      <w:r>
        <w:t>няется ее форма. Однако после достижения некоторого знач</w:t>
      </w:r>
      <w:r>
        <w:t>е</w:t>
      </w:r>
      <w:r>
        <w:t>ния Н</w:t>
      </w:r>
      <w:r>
        <w:rPr>
          <w:vertAlign w:val="subscript"/>
        </w:rPr>
        <w:t>м</w:t>
      </w:r>
      <w:r>
        <w:t xml:space="preserve"> петля перестает расширяться,  рост</w:t>
      </w:r>
      <w:r>
        <w:rPr>
          <w:lang w:val="en-US"/>
        </w:rPr>
        <w:t>en</w:t>
      </w:r>
      <w:r>
        <w:t xml:space="preserve"> только  ее «ос</w:t>
      </w:r>
      <w:r>
        <w:t>т</w:t>
      </w:r>
      <w:r>
        <w:t>рые» концы. Уменьшить Н до значения Н</w:t>
      </w:r>
      <w:r>
        <w:rPr>
          <w:vertAlign w:val="subscript"/>
        </w:rPr>
        <w:t>м</w:t>
      </w:r>
      <w:r>
        <w:t xml:space="preserve"> и приступить к р</w:t>
      </w:r>
      <w:r>
        <w:t>а</w:t>
      </w:r>
      <w:r>
        <w:t>боте.</w:t>
      </w:r>
    </w:p>
    <w:p w:rsidR="00824773" w:rsidRDefault="00824773">
      <w:pPr>
        <w:pStyle w:val="2"/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В тетради провести  оси координат в соответствии с коорд</w:t>
      </w:r>
      <w:r>
        <w:t>и</w:t>
      </w:r>
      <w:r>
        <w:t>натной сеткой экрана осциллографа, отметить вершины ПГ и то</w:t>
      </w:r>
      <w:r>
        <w:t>ч</w:t>
      </w:r>
      <w:r>
        <w:t>ки её пересечения с осями координат.</w:t>
      </w:r>
    </w:p>
    <w:p w:rsidR="00824773" w:rsidRDefault="00824773">
      <w:pPr>
        <w:pStyle w:val="2"/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С помощью рукоятки РН, уменьшая напряжение, получить н</w:t>
      </w:r>
      <w:r>
        <w:t>е</w:t>
      </w:r>
      <w:r>
        <w:t>сколько частных петель, каждый раз отмечая положение их вершин на координатных осях в тетради. По вершинам п</w:t>
      </w:r>
      <w:r>
        <w:t>о</w:t>
      </w:r>
      <w:r>
        <w:t>стройте  кривую намагничивания образца (кривая ОА).</w:t>
      </w:r>
    </w:p>
    <w:p w:rsidR="00824773" w:rsidRDefault="00824773">
      <w:pPr>
        <w:pStyle w:val="2"/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Отключить схему от сети, и провода от входов осциллографа. Соединить клемму «контрольный сигнал» с клеммой «вход» У и по (8) определите К</w:t>
      </w:r>
      <w:r>
        <w:rPr>
          <w:vertAlign w:val="subscript"/>
        </w:rPr>
        <w:t>у</w:t>
      </w:r>
      <w:r>
        <w:t xml:space="preserve"> –масштаб изображения по оси У. Если линия выходит за пределы экрана то переключателем «осла</w:t>
      </w:r>
      <w:r>
        <w:t>б</w:t>
      </w:r>
      <w:r>
        <w:t>ление» уменьшите напряжение контрольного сигнала (ручку «усиление» перемещать нельзя) и определить масштаб изобр</w:t>
      </w:r>
      <w:r>
        <w:t>а</w:t>
      </w:r>
      <w:r>
        <w:t>жения по формуле (8). Отключите осциллограф от сети.</w:t>
      </w:r>
    </w:p>
    <w:p w:rsidR="00824773" w:rsidRDefault="00824773">
      <w:pPr>
        <w:pStyle w:val="2"/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Определить индукции МП (В</w:t>
      </w:r>
      <w:r>
        <w:rPr>
          <w:vertAlign w:val="subscript"/>
        </w:rPr>
        <w:t xml:space="preserve">ост. </w:t>
      </w:r>
      <w:r>
        <w:t xml:space="preserve"> и В</w:t>
      </w:r>
      <w:r>
        <w:rPr>
          <w:vertAlign w:val="subscript"/>
        </w:rPr>
        <w:t>н</w:t>
      </w:r>
      <w:r>
        <w:t>) пропорциональные о</w:t>
      </w:r>
      <w:r>
        <w:t>т</w:t>
      </w:r>
      <w:r>
        <w:t>резкам ДО и СО на ПГ. По формуле (9) рассчитать напряж</w:t>
      </w:r>
      <w:r>
        <w:t>е</w:t>
      </w:r>
      <w:r>
        <w:t>ния, используя величину К</w:t>
      </w:r>
      <w:r>
        <w:rPr>
          <w:vertAlign w:val="subscript"/>
        </w:rPr>
        <w:t>у</w:t>
      </w:r>
      <w:r>
        <w:t xml:space="preserve"> и учитывая положения переключ</w:t>
      </w:r>
      <w:r>
        <w:t>а</w:t>
      </w:r>
      <w:r>
        <w:t>теля «ослабление» (см. пример 1). Подставьте найденные зн</w:t>
      </w:r>
      <w:r>
        <w:t>а</w:t>
      </w:r>
      <w:r>
        <w:t>чения напряжений поочередно в фо</w:t>
      </w:r>
      <w:r>
        <w:t>р</w:t>
      </w:r>
      <w:r>
        <w:t>мулу 7.</w:t>
      </w:r>
    </w:p>
    <w:p w:rsidR="00824773" w:rsidRDefault="00824773">
      <w:pPr>
        <w:pStyle w:val="2"/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Измерить длину отрезка ОН</w:t>
      </w:r>
      <w:r>
        <w:rPr>
          <w:vertAlign w:val="subscript"/>
        </w:rPr>
        <w:t>к</w:t>
      </w:r>
      <w:r>
        <w:t xml:space="preserve"> на ПГ и рассчитать напряжение, используя значение К</w:t>
      </w:r>
      <w:r>
        <w:rPr>
          <w:vertAlign w:val="subscript"/>
        </w:rPr>
        <w:t>х</w:t>
      </w:r>
      <w:r>
        <w:t xml:space="preserve"> .По формуле (6) определите величину коэрцити</w:t>
      </w:r>
      <w:r>
        <w:t>в</w:t>
      </w:r>
      <w:r>
        <w:t>ной силы Н</w:t>
      </w:r>
      <w:r>
        <w:rPr>
          <w:vertAlign w:val="subscript"/>
        </w:rPr>
        <w:t>к</w:t>
      </w:r>
      <w:r>
        <w:t>.</w:t>
      </w:r>
    </w:p>
    <w:p w:rsidR="00824773" w:rsidRDefault="00824773">
      <w:pPr>
        <w:pStyle w:val="2"/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Построить график μ=</w:t>
      </w:r>
      <w:r>
        <w:rPr>
          <w:lang w:val="en-US"/>
        </w:rPr>
        <w:t>f</w:t>
      </w:r>
      <w:r>
        <w:t>(</w:t>
      </w:r>
      <w:r>
        <w:rPr>
          <w:lang w:val="en-US"/>
        </w:rPr>
        <w:t>H</w:t>
      </w:r>
      <w:r>
        <w:t>), используя координаты точек кривой ОА на ПГ и формулу 2, значение µ</w:t>
      </w:r>
      <w:r>
        <w:rPr>
          <w:vertAlign w:val="subscript"/>
        </w:rPr>
        <w:t xml:space="preserve">0 </w:t>
      </w:r>
      <w:r>
        <w:t>не учитывать</w:t>
      </w:r>
    </w:p>
    <w:p w:rsidR="00824773" w:rsidRDefault="00824773">
      <w:pPr>
        <w:pStyle w:val="2"/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Рассчитать максимальную величину μ.</w:t>
      </w:r>
    </w:p>
    <w:p w:rsidR="00824773" w:rsidRDefault="00824773">
      <w:pPr>
        <w:pStyle w:val="2"/>
        <w:ind w:left="300"/>
      </w:pPr>
      <w:r>
        <w:t xml:space="preserve">Парметры схемы: </w:t>
      </w:r>
      <w:r>
        <w:rPr>
          <w:lang w:val="en-US"/>
        </w:rPr>
        <w:t>L</w:t>
      </w:r>
      <w:r>
        <w:t xml:space="preserve"> = 21,5 см;  </w:t>
      </w:r>
      <w:r>
        <w:rPr>
          <w:lang w:val="en-US"/>
        </w:rPr>
        <w:t>S</w:t>
      </w:r>
      <w:r>
        <w:t xml:space="preserve"> = 14 см </w:t>
      </w:r>
      <w:r>
        <w:rPr>
          <w:vertAlign w:val="superscript"/>
        </w:rPr>
        <w:t>2</w:t>
      </w:r>
      <w:r>
        <w:t xml:space="preserve">;  </w:t>
      </w:r>
      <w:r>
        <w:rPr>
          <w:lang w:val="en-US"/>
        </w:rPr>
        <w:t>N</w:t>
      </w:r>
      <w:r>
        <w:rPr>
          <w:vertAlign w:val="subscript"/>
        </w:rPr>
        <w:t xml:space="preserve">1 </w:t>
      </w:r>
      <w:r>
        <w:t xml:space="preserve">=1100; 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  = 117;  </w:t>
      </w:r>
      <w:r>
        <w:rPr>
          <w:lang w:val="en-US"/>
        </w:rPr>
        <w:t>R</w:t>
      </w:r>
      <w:r>
        <w:t xml:space="preserve"> </w:t>
      </w:r>
      <w:r>
        <w:rPr>
          <w:vertAlign w:val="subscript"/>
        </w:rPr>
        <w:t xml:space="preserve">1 </w:t>
      </w:r>
      <w:r>
        <w:t xml:space="preserve">= 10 Ом;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 = 100 Ом;  </w:t>
      </w:r>
      <w:r>
        <w:rPr>
          <w:lang w:val="en-US"/>
        </w:rPr>
        <w:t>C</w:t>
      </w:r>
      <w:r>
        <w:t xml:space="preserve"> = 2·10</w:t>
      </w:r>
      <w:r>
        <w:rPr>
          <w:vertAlign w:val="superscript"/>
        </w:rPr>
        <w:t xml:space="preserve">-6 </w:t>
      </w:r>
      <w:r>
        <w:t xml:space="preserve">Ф; </w:t>
      </w:r>
      <w:r>
        <w:rPr>
          <w:lang w:val="en-US"/>
        </w:rPr>
        <w:t>U</w:t>
      </w:r>
      <w:r>
        <w:rPr>
          <w:vertAlign w:val="subscript"/>
        </w:rPr>
        <w:t>0</w:t>
      </w:r>
      <w:r>
        <w:t xml:space="preserve"> = 2,5 В; </w:t>
      </w:r>
      <w:r>
        <w:rPr>
          <w:i/>
          <w:iCs/>
          <w:lang w:val="en-US"/>
        </w:rPr>
        <w:t>l</w:t>
      </w:r>
      <w:r>
        <w:rPr>
          <w:vertAlign w:val="subscript"/>
        </w:rPr>
        <w:t>ох</w:t>
      </w:r>
      <w:r>
        <w:rPr>
          <w:i/>
          <w:iCs/>
        </w:rPr>
        <w:t xml:space="preserve"> =    ; </w:t>
      </w:r>
      <w:r>
        <w:rPr>
          <w:i/>
          <w:iCs/>
          <w:lang w:val="en-US"/>
        </w:rPr>
        <w:t>l</w:t>
      </w:r>
      <w:r>
        <w:rPr>
          <w:vertAlign w:val="subscript"/>
        </w:rPr>
        <w:t xml:space="preserve">0у </w:t>
      </w:r>
      <w:r>
        <w:t xml:space="preserve"> =  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1175"/>
        <w:gridCol w:w="1175"/>
        <w:gridCol w:w="1175"/>
        <w:gridCol w:w="1175"/>
        <w:gridCol w:w="1176"/>
        <w:gridCol w:w="1176"/>
      </w:tblGrid>
      <w:tr w:rsidR="00824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6" w:type="dxa"/>
            <w:vMerge w:val="restart"/>
          </w:tcPr>
          <w:p w:rsidR="00824773" w:rsidRDefault="00824773">
            <w:pPr>
              <w:pStyle w:val="2"/>
              <w:jc w:val="center"/>
            </w:pPr>
            <w:r>
              <w:t>В</w:t>
            </w:r>
          </w:p>
        </w:tc>
        <w:tc>
          <w:tcPr>
            <w:tcW w:w="1175" w:type="dxa"/>
          </w:tcPr>
          <w:p w:rsidR="00824773" w:rsidRDefault="00824773">
            <w:pPr>
              <w:pStyle w:val="2"/>
              <w:jc w:val="center"/>
            </w:pP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ОД</w:t>
            </w: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6" w:type="dxa"/>
          </w:tcPr>
          <w:p w:rsidR="00824773" w:rsidRDefault="00824773">
            <w:pPr>
              <w:pStyle w:val="2"/>
            </w:pPr>
          </w:p>
        </w:tc>
        <w:tc>
          <w:tcPr>
            <w:tcW w:w="1176" w:type="dxa"/>
          </w:tcPr>
          <w:p w:rsidR="00824773" w:rsidRDefault="00824773">
            <w:pPr>
              <w:pStyle w:val="2"/>
            </w:pPr>
          </w:p>
        </w:tc>
      </w:tr>
      <w:tr w:rsidR="00824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6" w:type="dxa"/>
            <w:vMerge/>
          </w:tcPr>
          <w:p w:rsidR="00824773" w:rsidRDefault="00824773">
            <w:pPr>
              <w:pStyle w:val="2"/>
            </w:pPr>
          </w:p>
        </w:tc>
        <w:tc>
          <w:tcPr>
            <w:tcW w:w="1175" w:type="dxa"/>
          </w:tcPr>
          <w:p w:rsidR="00824773" w:rsidRDefault="00824773">
            <w:pPr>
              <w:pStyle w:val="2"/>
              <w:jc w:val="center"/>
            </w:pP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ОС</w:t>
            </w: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6" w:type="dxa"/>
          </w:tcPr>
          <w:p w:rsidR="00824773" w:rsidRDefault="00824773">
            <w:pPr>
              <w:pStyle w:val="2"/>
            </w:pPr>
          </w:p>
        </w:tc>
        <w:tc>
          <w:tcPr>
            <w:tcW w:w="1176" w:type="dxa"/>
          </w:tcPr>
          <w:p w:rsidR="00824773" w:rsidRDefault="00824773">
            <w:pPr>
              <w:pStyle w:val="2"/>
            </w:pPr>
          </w:p>
        </w:tc>
      </w:tr>
      <w:tr w:rsidR="00824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6" w:type="dxa"/>
            <w:vMerge w:val="restart"/>
          </w:tcPr>
          <w:p w:rsidR="00824773" w:rsidRDefault="00824773">
            <w:pPr>
              <w:pStyle w:val="2"/>
              <w:jc w:val="center"/>
            </w:pPr>
            <w:r>
              <w:t>Н</w:t>
            </w:r>
          </w:p>
        </w:tc>
        <w:tc>
          <w:tcPr>
            <w:tcW w:w="1175" w:type="dxa"/>
          </w:tcPr>
          <w:p w:rsidR="00824773" w:rsidRDefault="00824773">
            <w:pPr>
              <w:pStyle w:val="2"/>
              <w:jc w:val="center"/>
            </w:pPr>
            <w:r>
              <w:rPr>
                <w:i/>
                <w:iCs/>
                <w:lang w:val="en-US"/>
              </w:rPr>
              <w:t>l</w:t>
            </w:r>
            <w:r>
              <w:rPr>
                <w:i/>
                <w:iCs/>
                <w:position w:val="-16"/>
                <w:lang w:val="en-US"/>
              </w:rPr>
              <w:object w:dxaOrig="300" w:dyaOrig="420">
                <v:shape id="_x0000_i1039" type="#_x0000_t75" style="width:15pt;height:21pt" o:ole="">
                  <v:imagedata r:id="rId38" o:title=""/>
                </v:shape>
                <o:OLEObject Type="Embed" ProgID="Equation.3" ShapeID="_x0000_i1039" DrawAspect="Content" ObjectID="_1532931967" r:id="rId39"/>
              </w:object>
            </w: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6" w:type="dxa"/>
          </w:tcPr>
          <w:p w:rsidR="00824773" w:rsidRDefault="00824773">
            <w:pPr>
              <w:pStyle w:val="2"/>
            </w:pPr>
          </w:p>
        </w:tc>
        <w:tc>
          <w:tcPr>
            <w:tcW w:w="1176" w:type="dxa"/>
          </w:tcPr>
          <w:p w:rsidR="00824773" w:rsidRDefault="00824773">
            <w:pPr>
              <w:pStyle w:val="2"/>
            </w:pPr>
          </w:p>
        </w:tc>
      </w:tr>
      <w:tr w:rsidR="00824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6" w:type="dxa"/>
            <w:vMerge/>
          </w:tcPr>
          <w:p w:rsidR="00824773" w:rsidRDefault="00824773">
            <w:pPr>
              <w:pStyle w:val="2"/>
            </w:pPr>
          </w:p>
        </w:tc>
        <w:tc>
          <w:tcPr>
            <w:tcW w:w="1175" w:type="dxa"/>
          </w:tcPr>
          <w:p w:rsidR="00824773" w:rsidRDefault="00824773">
            <w:pPr>
              <w:pStyle w:val="2"/>
              <w:jc w:val="center"/>
            </w:pPr>
            <w:r>
              <w:rPr>
                <w:i/>
                <w:iCs/>
                <w:lang w:val="en-US"/>
              </w:rPr>
              <w:t>l</w:t>
            </w:r>
            <w:r>
              <w:rPr>
                <w:i/>
                <w:iCs/>
                <w:position w:val="-16"/>
                <w:lang w:val="en-US"/>
              </w:rPr>
              <w:object w:dxaOrig="320" w:dyaOrig="420">
                <v:shape id="_x0000_i1040" type="#_x0000_t75" style="width:15.75pt;height:21pt" o:ole="">
                  <v:imagedata r:id="rId40" o:title=""/>
                </v:shape>
                <o:OLEObject Type="Embed" ProgID="Equation.3" ShapeID="_x0000_i1040" DrawAspect="Content" ObjectID="_1532931968" r:id="rId41"/>
              </w:object>
            </w: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5" w:type="dxa"/>
          </w:tcPr>
          <w:p w:rsidR="00824773" w:rsidRDefault="00824773">
            <w:pPr>
              <w:pStyle w:val="2"/>
            </w:pPr>
          </w:p>
        </w:tc>
        <w:tc>
          <w:tcPr>
            <w:tcW w:w="1176" w:type="dxa"/>
          </w:tcPr>
          <w:p w:rsidR="00824773" w:rsidRDefault="00824773">
            <w:pPr>
              <w:pStyle w:val="2"/>
            </w:pPr>
          </w:p>
        </w:tc>
        <w:tc>
          <w:tcPr>
            <w:tcW w:w="1176" w:type="dxa"/>
          </w:tcPr>
          <w:p w:rsidR="00824773" w:rsidRDefault="00824773">
            <w:pPr>
              <w:pStyle w:val="2"/>
            </w:pPr>
          </w:p>
        </w:tc>
      </w:tr>
    </w:tbl>
    <w:p w:rsidR="00824773" w:rsidRDefault="00824773">
      <w:pPr>
        <w:pStyle w:val="2"/>
        <w:ind w:left="300"/>
        <w:jc w:val="center"/>
      </w:pPr>
    </w:p>
    <w:p w:rsidR="00824773" w:rsidRDefault="00824773">
      <w:pPr>
        <w:pStyle w:val="2"/>
        <w:ind w:left="300"/>
        <w:jc w:val="center"/>
        <w:rPr>
          <w:b/>
          <w:u w:val="single"/>
        </w:rPr>
      </w:pPr>
      <w:r>
        <w:rPr>
          <w:b/>
          <w:u w:val="single"/>
        </w:rPr>
        <w:t>КОНТРОЛЬНЫЕ ВОПРОСЫ:</w:t>
      </w:r>
    </w:p>
    <w:p w:rsidR="00824773" w:rsidRDefault="00824773">
      <w:pPr>
        <w:pStyle w:val="2"/>
        <w:numPr>
          <w:ilvl w:val="0"/>
          <w:numId w:val="4"/>
        </w:numPr>
      </w:pPr>
      <w:r>
        <w:t>Пояснить схему установки и работу с ней.</w:t>
      </w:r>
    </w:p>
    <w:p w:rsidR="00824773" w:rsidRDefault="00824773">
      <w:pPr>
        <w:pStyle w:val="2"/>
        <w:numPr>
          <w:ilvl w:val="0"/>
          <w:numId w:val="4"/>
        </w:numPr>
      </w:pPr>
      <w:r>
        <w:t xml:space="preserve">Дать определения основных характеристик (МП), Н, </w:t>
      </w:r>
      <w:r>
        <w:rPr>
          <w:lang w:val="en-US"/>
        </w:rPr>
        <w:t>J</w:t>
      </w:r>
      <w:r>
        <w:t xml:space="preserve">, </w:t>
      </w:r>
      <w:r>
        <w:rPr>
          <w:lang w:val="en-US"/>
        </w:rPr>
        <w:t>B</w:t>
      </w:r>
      <w:r>
        <w:t>, μ.</w:t>
      </w:r>
    </w:p>
    <w:p w:rsidR="00824773" w:rsidRDefault="00824773">
      <w:pPr>
        <w:pStyle w:val="2"/>
        <w:numPr>
          <w:ilvl w:val="0"/>
          <w:numId w:val="4"/>
        </w:numPr>
      </w:pPr>
      <w:r>
        <w:t>Каковы основные свойства ферромагнетиков?</w:t>
      </w:r>
    </w:p>
    <w:p w:rsidR="00824773" w:rsidRDefault="00824773">
      <w:pPr>
        <w:pStyle w:val="2"/>
        <w:numPr>
          <w:ilvl w:val="0"/>
          <w:numId w:val="4"/>
        </w:numPr>
      </w:pPr>
      <w:r>
        <w:t xml:space="preserve">Каким требованиям и почему должны удовлетворять величины резистора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и емкости С во вторичной цепи трансформат</w:t>
      </w:r>
      <w:r>
        <w:t>о</w:t>
      </w:r>
      <w:r>
        <w:t>ра.</w:t>
      </w:r>
    </w:p>
    <w:p w:rsidR="00824773" w:rsidRDefault="00824773">
      <w:pPr>
        <w:pStyle w:val="2"/>
        <w:numPr>
          <w:ilvl w:val="0"/>
          <w:numId w:val="4"/>
        </w:numPr>
      </w:pPr>
      <w:r>
        <w:t>Как с помощью осциллографа измерить напряжение?</w:t>
      </w:r>
    </w:p>
    <w:p w:rsidR="00824773" w:rsidRDefault="00824773">
      <w:pPr>
        <w:pStyle w:val="2"/>
        <w:numPr>
          <w:ilvl w:val="0"/>
          <w:numId w:val="4"/>
        </w:numPr>
      </w:pPr>
      <w:r>
        <w:t>Как, используя основную кривую намагничивания, построить кривую Столетова, т.е. график μ=</w:t>
      </w:r>
      <w:r>
        <w:rPr>
          <w:lang w:val="en-US"/>
        </w:rPr>
        <w:t>f</w:t>
      </w:r>
      <w:r>
        <w:t>(</w:t>
      </w:r>
      <w:r>
        <w:rPr>
          <w:lang w:val="en-US"/>
        </w:rPr>
        <w:t>H</w:t>
      </w:r>
      <w:r>
        <w:t>)?</w:t>
      </w:r>
    </w:p>
    <w:p w:rsidR="00824773" w:rsidRDefault="00824773">
      <w:pPr>
        <w:pStyle w:val="2"/>
        <w:numPr>
          <w:ilvl w:val="0"/>
          <w:numId w:val="4"/>
        </w:numPr>
      </w:pPr>
      <w:r>
        <w:t>Какому значению напряженности Н будет соответствовать ма</w:t>
      </w:r>
      <w:r>
        <w:t>к</w:t>
      </w:r>
      <w:r>
        <w:t>симальное значение μ на основной кривой намагничив</w:t>
      </w:r>
      <w:r>
        <w:t>а</w:t>
      </w:r>
      <w:r>
        <w:t>ния ?</w:t>
      </w:r>
    </w:p>
    <w:p w:rsidR="00824773" w:rsidRDefault="00824773">
      <w:pPr>
        <w:pStyle w:val="2"/>
        <w:numPr>
          <w:ilvl w:val="0"/>
          <w:numId w:val="4"/>
        </w:numPr>
      </w:pPr>
      <w:r>
        <w:t>Как рассчитать Н</w:t>
      </w:r>
      <w:r>
        <w:rPr>
          <w:vertAlign w:val="subscript"/>
        </w:rPr>
        <w:t xml:space="preserve">к </w:t>
      </w:r>
      <w:r>
        <w:t xml:space="preserve"> и В</w:t>
      </w:r>
      <w:r>
        <w:rPr>
          <w:vertAlign w:val="subscript"/>
        </w:rPr>
        <w:t xml:space="preserve">ост. </w:t>
      </w:r>
      <w:r>
        <w:t>?</w:t>
      </w:r>
    </w:p>
    <w:p w:rsidR="00824773" w:rsidRDefault="00824773">
      <w:pPr>
        <w:pStyle w:val="2"/>
      </w:pPr>
      <w:r>
        <w:t xml:space="preserve">  </w:t>
      </w:r>
    </w:p>
    <w:p w:rsidR="00824773" w:rsidRDefault="00824773">
      <w:pPr>
        <w:pStyle w:val="2"/>
        <w:jc w:val="center"/>
      </w:pPr>
      <w:r>
        <w:rPr>
          <w:b/>
          <w:u w:val="single"/>
        </w:rPr>
        <w:t>ЛИТЕРАТУРА:</w:t>
      </w:r>
    </w:p>
    <w:p w:rsidR="00824773" w:rsidRDefault="00824773">
      <w:pPr>
        <w:pStyle w:val="2"/>
        <w:numPr>
          <w:ilvl w:val="0"/>
          <w:numId w:val="5"/>
        </w:numPr>
      </w:pPr>
      <w:r>
        <w:t>Ремизов А.Н. Медицинская и биологическая физика. М. 1987, 295-313 стр.</w:t>
      </w:r>
    </w:p>
    <w:p w:rsidR="00824773" w:rsidRDefault="00824773">
      <w:pPr>
        <w:pStyle w:val="2"/>
        <w:numPr>
          <w:ilvl w:val="0"/>
          <w:numId w:val="5"/>
        </w:numPr>
        <w:rPr>
          <w:u w:val="single"/>
        </w:rPr>
      </w:pPr>
      <w:r>
        <w:t>Грабовский. Курс физики. М. 1980.</w:t>
      </w:r>
    </w:p>
    <w:sectPr w:rsidR="00824773">
      <w:headerReference w:type="even" r:id="rId42"/>
      <w:headerReference w:type="default" r:id="rId43"/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5D3C">
      <w:r>
        <w:separator/>
      </w:r>
    </w:p>
  </w:endnote>
  <w:endnote w:type="continuationSeparator" w:id="0">
    <w:p w:rsidR="00000000" w:rsidRDefault="0085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5D3C">
      <w:r>
        <w:separator/>
      </w:r>
    </w:p>
  </w:footnote>
  <w:footnote w:type="continuationSeparator" w:id="0">
    <w:p w:rsidR="00000000" w:rsidRDefault="0085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3" w:rsidRDefault="008247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24773" w:rsidRDefault="008247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3" w:rsidRDefault="008247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5D3C">
      <w:rPr>
        <w:rStyle w:val="a4"/>
        <w:noProof/>
      </w:rPr>
      <w:t>2</w:t>
    </w:r>
    <w:r>
      <w:rPr>
        <w:rStyle w:val="a4"/>
      </w:rPr>
      <w:fldChar w:fldCharType="end"/>
    </w:r>
  </w:p>
  <w:p w:rsidR="00824773" w:rsidRDefault="008247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D08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3930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1DD31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62544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F633A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DC2"/>
    <w:rsid w:val="00227DC2"/>
    <w:rsid w:val="00824773"/>
    <w:rsid w:val="008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8DF351A8-C923-48BB-A46C-15C7E1F6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center"/>
    </w:pPr>
    <w:rPr>
      <w:b/>
      <w:sz w:val="32"/>
      <w:u w:val="single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9421</Characters>
  <Application>Microsoft Office Word</Application>
  <DocSecurity>4</DocSecurity>
  <Lines>247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cp:lastPrinted>2005-02-28T09:57:00Z</cp:lastPrinted>
  <dcterms:created xsi:type="dcterms:W3CDTF">2016-08-17T06:38:00Z</dcterms:created>
  <dcterms:modified xsi:type="dcterms:W3CDTF">2016-08-17T06:38:00Z</dcterms:modified>
</cp:coreProperties>
</file>