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CA0" w:rsidRDefault="00D87CA0">
      <w:pPr>
        <w:pStyle w:val="a3"/>
        <w:outlineLvl w:val="0"/>
        <w:rPr>
          <w:caps/>
        </w:rPr>
      </w:pPr>
      <w:bookmarkStart w:id="0" w:name="_GoBack"/>
      <w:bookmarkEnd w:id="0"/>
      <w:r>
        <w:rPr>
          <w:caps/>
        </w:rPr>
        <w:t>Лабораторная работа № 28</w:t>
      </w:r>
    </w:p>
    <w:p w:rsidR="00D87CA0" w:rsidRDefault="00D87CA0">
      <w:pPr>
        <w:jc w:val="center"/>
        <w:rPr>
          <w:b/>
          <w:sz w:val="28"/>
        </w:rPr>
      </w:pPr>
    </w:p>
    <w:p w:rsidR="00D87CA0" w:rsidRDefault="00D87CA0">
      <w:pPr>
        <w:pStyle w:val="21"/>
      </w:pPr>
      <w:r>
        <w:t>определение показателя преломления вещества с помощью рефрактометра</w:t>
      </w:r>
    </w:p>
    <w:p w:rsidR="00D87CA0" w:rsidRDefault="00D87CA0">
      <w:pPr>
        <w:jc w:val="center"/>
        <w:rPr>
          <w:b/>
          <w:sz w:val="28"/>
          <w:u w:val="single"/>
        </w:rPr>
      </w:pPr>
    </w:p>
    <w:p w:rsidR="00D87CA0" w:rsidRDefault="00D87CA0">
      <w:pPr>
        <w:pStyle w:val="20"/>
        <w:ind w:left="0" w:firstLine="567"/>
      </w:pPr>
      <w:r>
        <w:rPr>
          <w:b/>
        </w:rPr>
        <w:t xml:space="preserve">Цель работы: </w:t>
      </w:r>
      <w:r>
        <w:rPr>
          <w:bCs/>
        </w:rPr>
        <w:t>и</w:t>
      </w:r>
      <w:r>
        <w:t>зучить устройство и принципы работы рефра</w:t>
      </w:r>
      <w:r>
        <w:t>к</w:t>
      </w:r>
      <w:r>
        <w:t>тометра, исследовать зависимости показателя прело</w:t>
      </w:r>
      <w:r>
        <w:t>м</w:t>
      </w:r>
      <w:r>
        <w:t>ления раствора от его концентрации, ознакомиться с некоторыми методами исслед</w:t>
      </w:r>
      <w:r>
        <w:t>о</w:t>
      </w:r>
      <w:r>
        <w:t xml:space="preserve">вания и анализа вещества, основанными на измерении его показателя преломления.  </w:t>
      </w:r>
    </w:p>
    <w:p w:rsidR="00D87CA0" w:rsidRDefault="00D87CA0">
      <w:pPr>
        <w:jc w:val="both"/>
        <w:rPr>
          <w:sz w:val="28"/>
        </w:rPr>
      </w:pPr>
    </w:p>
    <w:p w:rsidR="00D87CA0" w:rsidRDefault="00D87CA0">
      <w:pPr>
        <w:pStyle w:val="20"/>
        <w:tabs>
          <w:tab w:val="left" w:pos="0"/>
        </w:tabs>
        <w:ind w:left="0" w:firstLine="567"/>
      </w:pPr>
      <w:r>
        <w:rPr>
          <w:b/>
        </w:rPr>
        <w:t xml:space="preserve">Приборы и принадлежности: </w:t>
      </w:r>
      <w:r>
        <w:t>рефрактометр, растворы разли</w:t>
      </w:r>
      <w:r>
        <w:t>ч</w:t>
      </w:r>
      <w:r>
        <w:t xml:space="preserve">ной концентрации (сахар, </w:t>
      </w:r>
      <w:r>
        <w:rPr>
          <w:lang w:val="en-US"/>
        </w:rPr>
        <w:t>NaCl</w:t>
      </w:r>
      <w:r>
        <w:t xml:space="preserve"> и другие вещества), дистиллирова</w:t>
      </w:r>
      <w:r>
        <w:t>н</w:t>
      </w:r>
      <w:r>
        <w:t>ная вода, спирт, глицерин, вата или бинт для протирки призм рефра</w:t>
      </w:r>
      <w:r>
        <w:t>к</w:t>
      </w:r>
      <w:r>
        <w:t>тометра.</w:t>
      </w:r>
    </w:p>
    <w:p w:rsidR="00D87CA0" w:rsidRDefault="00D87CA0">
      <w:pPr>
        <w:jc w:val="both"/>
        <w:rPr>
          <w:sz w:val="28"/>
        </w:rPr>
      </w:pPr>
    </w:p>
    <w:p w:rsidR="00D87CA0" w:rsidRDefault="00D87CA0">
      <w:pPr>
        <w:pStyle w:val="3"/>
      </w:pPr>
      <w:r>
        <w:t>Теория работы</w:t>
      </w:r>
    </w:p>
    <w:p w:rsidR="00D87CA0" w:rsidRDefault="00D87CA0">
      <w:pPr>
        <w:ind w:firstLine="567"/>
        <w:jc w:val="both"/>
        <w:rPr>
          <w:sz w:val="28"/>
        </w:rPr>
      </w:pPr>
      <w:r>
        <w:rPr>
          <w:sz w:val="28"/>
        </w:rPr>
        <w:t>Луч света при переходе через границу двух сред изменяет свое направление распространения. Это явление называется преломлен</w:t>
      </w:r>
      <w:r>
        <w:rPr>
          <w:sz w:val="28"/>
        </w:rPr>
        <w:t>и</w:t>
      </w:r>
      <w:r>
        <w:rPr>
          <w:sz w:val="28"/>
        </w:rPr>
        <w:t>ем или рефракцией света.</w:t>
      </w:r>
    </w:p>
    <w:p w:rsidR="00D87CA0" w:rsidRDefault="00D87CA0">
      <w:pPr>
        <w:ind w:firstLine="567"/>
        <w:jc w:val="both"/>
        <w:rPr>
          <w:sz w:val="28"/>
        </w:rPr>
      </w:pPr>
      <w:r>
        <w:rPr>
          <w:sz w:val="28"/>
        </w:rPr>
        <w:t xml:space="preserve">Рассмотрим законы отражения и преломления света. </w:t>
      </w:r>
    </w:p>
    <w:p w:rsidR="00D87CA0" w:rsidRDefault="00D87CA0">
      <w:pPr>
        <w:ind w:firstLine="567"/>
        <w:jc w:val="both"/>
        <w:rPr>
          <w:sz w:val="28"/>
        </w:rPr>
      </w:pPr>
      <w:r>
        <w:rPr>
          <w:sz w:val="28"/>
        </w:rPr>
        <w:t>Законы отражения света:</w:t>
      </w:r>
    </w:p>
    <w:p w:rsidR="00D87CA0" w:rsidRDefault="00D87CA0">
      <w:pPr>
        <w:ind w:firstLine="567"/>
        <w:jc w:val="both"/>
        <w:rPr>
          <w:sz w:val="28"/>
        </w:rPr>
      </w:pPr>
      <w:r>
        <w:rPr>
          <w:sz w:val="28"/>
        </w:rPr>
        <w:t>1.Луч падающий и отраженный лежат в одной плоскости с пе</w:t>
      </w:r>
      <w:r>
        <w:rPr>
          <w:sz w:val="28"/>
        </w:rPr>
        <w:t>р</w:t>
      </w:r>
      <w:r>
        <w:rPr>
          <w:sz w:val="28"/>
        </w:rPr>
        <w:t>пендикуляром, проведенным к границе раздела двух сред в точке п</w:t>
      </w:r>
      <w:r>
        <w:rPr>
          <w:sz w:val="28"/>
        </w:rPr>
        <w:t>а</w:t>
      </w:r>
      <w:r>
        <w:rPr>
          <w:sz w:val="28"/>
        </w:rPr>
        <w:t>дения.</w:t>
      </w:r>
    </w:p>
    <w:p w:rsidR="00D87CA0" w:rsidRDefault="00D87CA0">
      <w:pPr>
        <w:pStyle w:val="30"/>
      </w:pPr>
      <w:r>
        <w:rPr>
          <w:noProof/>
        </w:rPr>
        <w:object w:dxaOrig="1939" w:dyaOrig="780">
          <v:group id="_x0000_s1065" style="position:absolute;left:0;text-align:left;margin-left:0;margin-top:16.9pt;width:440.15pt;height:145.2pt;z-index:251655680;mso-position-horizontal:center" coordorigin="1786,9897" coordsize="8803,2904">
            <v:group id="_x0000_s1061" style="position:absolute;left:1786;top:9897;width:8803;height:2569" coordorigin="1679,9233" coordsize="8803,25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1679;top:9318;width:3223;height:2416;mso-wrap-edited:f" wrapcoords="10631 2700 6159 3825 4472 4388 8606 9900 3375 10800 1856 11138 1772 12488 1856 14175 7425 15300 10631 15300 10631 19462 12234 20025 14006 20025 14344 20025 14091 18900 13078 17100 11559 13500 20925 12600 20925 12375 11644 11700 15609 6300 16959 5400 16791 4500 10969 4500 10969 2700 10631 2700" o:allowincell="f" fillcolor="window">
                <v:imagedata r:id="rId7" o:title=""/>
              </v:shape>
              <v:shape id="_x0000_s1049" type="#_x0000_t75" style="position:absolute;left:4631;top:9269;width:3335;height:2503;mso-wrap-edited:f" wrapcoords="10631 2700 6159 3825 4472 4388 8606 9900 3375 10800 1856 11138 1772 12488 1856 14175 7425 15300 10631 15300 10631 19462 12234 20025 14006 20025 14344 20025 14091 18900 13078 17100 11559 13500 20925 12600 20925 12375 11644 11700 15609 6300 16959 5400 16791 4500 10969 4500 10969 2700 10631 2700" fillcolor="window">
                <v:imagedata r:id="rId8" o:title=""/>
              </v:shape>
              <v:shape id="_x0000_s1050" type="#_x0000_t75" style="position:absolute;left:7055;top:9233;width:3427;height:2569;mso-wrap-edited:f" wrapcoords="10631 2700 6159 3825 4472 4388 8606 9900 3375 10800 1856 11138 1772 12488 1856 14175 7425 15300 10631 15300 10631 19462 12234 20025 14006 20025 14344 20025 14091 18900 13078 17100 11559 13500 20925 12600 20925 12375 11644 11700 15609 6300 16959 5400 16791 4500 10969 4500 10969 2700 10631 2700" fillcolor="window">
                <v:imagedata r:id="rId9" o:title=""/>
              </v:shape>
            </v:group>
            <v:shapetype id="_x0000_t202" coordsize="21600,21600" o:spt="202" path="m,l,21600r21600,l21600,xe">
              <v:stroke joinstyle="miter"/>
              <v:path gradientshapeok="t" o:connecttype="rect"/>
            </v:shapetype>
            <v:shape id="_x0000_s1062" type="#_x0000_t202" style="position:absolute;left:3012;top:12244;width:1080;height:540" stroked="f">
              <v:textbox>
                <w:txbxContent>
                  <w:p w:rsidR="00D87CA0" w:rsidRDefault="00D87CA0">
                    <w:pPr>
                      <w:rPr>
                        <w:sz w:val="28"/>
                      </w:rPr>
                    </w:pPr>
                    <w:r>
                      <w:rPr>
                        <w:sz w:val="28"/>
                      </w:rPr>
                      <w:t>Рис.1</w:t>
                    </w:r>
                  </w:p>
                </w:txbxContent>
              </v:textbox>
            </v:shape>
            <v:shape id="_x0000_s1063" type="#_x0000_t202" style="position:absolute;left:5994;top:12261;width:1080;height:540" stroked="f">
              <v:textbox>
                <w:txbxContent>
                  <w:p w:rsidR="00D87CA0" w:rsidRDefault="00D87CA0">
                    <w:pPr>
                      <w:rPr>
                        <w:sz w:val="28"/>
                      </w:rPr>
                    </w:pPr>
                    <w:r>
                      <w:rPr>
                        <w:sz w:val="28"/>
                      </w:rPr>
                      <w:t>Рис.2</w:t>
                    </w:r>
                  </w:p>
                </w:txbxContent>
              </v:textbox>
            </v:shape>
            <v:shape id="_x0000_s1064" type="#_x0000_t202" style="position:absolute;left:8497;top:12227;width:1080;height:540" stroked="f">
              <v:textbox>
                <w:txbxContent>
                  <w:p w:rsidR="00D87CA0" w:rsidRDefault="00D87CA0">
                    <w:pPr>
                      <w:rPr>
                        <w:sz w:val="28"/>
                      </w:rPr>
                    </w:pPr>
                    <w:r>
                      <w:rPr>
                        <w:sz w:val="28"/>
                      </w:rPr>
                      <w:t>Рис.3</w:t>
                    </w:r>
                  </w:p>
                </w:txbxContent>
              </v:textbox>
            </v:shape>
            <w10:wrap type="topAndBottom"/>
          </v:group>
          <o:OLEObject Type="Embed" ProgID="Word.Picture.8" ShapeID="_x0000_s1048" DrawAspect="Content" ObjectID="_1532932219" r:id="rId10"/>
          <o:OLEObject Type="Embed" ProgID="Word.Picture.8" ShapeID="_x0000_s1049" DrawAspect="Content" ObjectID="_1532932218" r:id="rId11"/>
          <o:OLEObject Type="Embed" ProgID="Word.Picture.8" ShapeID="_x0000_s1050" DrawAspect="Content" ObjectID="_1532932217" r:id="rId12"/>
        </w:object>
      </w:r>
      <w:r>
        <w:t>2.Угол падения α равны углу отраж</w:t>
      </w:r>
      <w:r>
        <w:t>е</w:t>
      </w:r>
      <w:r>
        <w:t>ния, см. рис.1.</w:t>
      </w:r>
    </w:p>
    <w:p w:rsidR="00D87CA0" w:rsidRDefault="00D87CA0">
      <w:pPr>
        <w:pStyle w:val="30"/>
      </w:pPr>
      <w:r>
        <w:t>Законы преломления света:</w:t>
      </w:r>
    </w:p>
    <w:p w:rsidR="00D87CA0" w:rsidRDefault="00D87CA0">
      <w:pPr>
        <w:pStyle w:val="30"/>
      </w:pPr>
      <w:r>
        <w:t>1.Луч падающий, луч преломленный и перпендикуляр, пров</w:t>
      </w:r>
      <w:r>
        <w:t>е</w:t>
      </w:r>
      <w:r>
        <w:t>денный к границе раздела двух сред в точке падение, лежат в одной плоскости.</w:t>
      </w:r>
    </w:p>
    <w:p w:rsidR="00D87CA0" w:rsidRDefault="00D87CA0">
      <w:pPr>
        <w:pStyle w:val="30"/>
      </w:pPr>
      <w:r>
        <w:t>2.Отношение синуса угла падения к синусу угла преломления есть величина пост</w:t>
      </w:r>
      <w:r>
        <w:t>о</w:t>
      </w:r>
      <w:r>
        <w:t>янная для данных сред:</w:t>
      </w:r>
    </w:p>
    <w:p w:rsidR="00D87CA0" w:rsidRDefault="00D87CA0">
      <w:pPr>
        <w:jc w:val="right"/>
        <w:rPr>
          <w:sz w:val="28"/>
        </w:rPr>
      </w:pPr>
      <w:r>
        <w:rPr>
          <w:position w:val="-34"/>
          <w:sz w:val="28"/>
        </w:rPr>
        <w:object w:dxaOrig="1939" w:dyaOrig="780">
          <v:shape id="_x0000_i1025" type="#_x0000_t75" style="width:96.75pt;height:39pt" o:ole="" fillcolor="window">
            <v:imagedata r:id="rId13" o:title=""/>
          </v:shape>
          <o:OLEObject Type="Embed" ProgID="Equation.3" ShapeID="_x0000_i1025" DrawAspect="Content" ObjectID="_1532932184" r:id="rId14"/>
        </w:object>
      </w:r>
      <w:r>
        <w:rPr>
          <w:sz w:val="28"/>
        </w:rPr>
        <w:t>,                                       (1)</w:t>
      </w:r>
    </w:p>
    <w:p w:rsidR="00D87CA0" w:rsidRDefault="00D87CA0">
      <w:pPr>
        <w:jc w:val="both"/>
        <w:rPr>
          <w:sz w:val="28"/>
        </w:rPr>
      </w:pPr>
      <w:r>
        <w:rPr>
          <w:sz w:val="28"/>
        </w:rPr>
        <w:t xml:space="preserve">где </w:t>
      </w:r>
      <w:r>
        <w:rPr>
          <w:position w:val="-12"/>
          <w:sz w:val="28"/>
        </w:rPr>
        <w:object w:dxaOrig="300" w:dyaOrig="380">
          <v:shape id="_x0000_i1026" type="#_x0000_t75" style="width:15pt;height:18.75pt" o:ole="" fillcolor="window">
            <v:imagedata r:id="rId15" o:title=""/>
          </v:shape>
          <o:OLEObject Type="Embed" ProgID="Equation.3" ShapeID="_x0000_i1026" DrawAspect="Content" ObjectID="_1532932185" r:id="rId16"/>
        </w:object>
      </w:r>
      <w:r>
        <w:rPr>
          <w:sz w:val="28"/>
        </w:rPr>
        <w:t xml:space="preserve"> и </w:t>
      </w:r>
      <w:r>
        <w:rPr>
          <w:position w:val="-12"/>
          <w:sz w:val="28"/>
        </w:rPr>
        <w:object w:dxaOrig="340" w:dyaOrig="380">
          <v:shape id="_x0000_i1027" type="#_x0000_t75" style="width:17.25pt;height:18.75pt" o:ole="" fillcolor="window">
            <v:imagedata r:id="rId17" o:title=""/>
          </v:shape>
          <o:OLEObject Type="Embed" ProgID="Equation.3" ShapeID="_x0000_i1027" DrawAspect="Content" ObjectID="_1532932186" r:id="rId18"/>
        </w:object>
      </w:r>
      <w:r>
        <w:rPr>
          <w:sz w:val="28"/>
        </w:rPr>
        <w:t xml:space="preserve"> - скорость света в первой и второй средах, соответстве</w:t>
      </w:r>
      <w:r>
        <w:rPr>
          <w:sz w:val="28"/>
        </w:rPr>
        <w:t>н</w:t>
      </w:r>
      <w:r>
        <w:rPr>
          <w:sz w:val="28"/>
        </w:rPr>
        <w:t xml:space="preserve">но </w:t>
      </w:r>
      <w:r>
        <w:rPr>
          <w:sz w:val="28"/>
          <w:lang w:val="en-US"/>
        </w:rPr>
        <w:t>n</w:t>
      </w:r>
      <w:r>
        <w:rPr>
          <w:sz w:val="28"/>
          <w:vertAlign w:val="subscript"/>
        </w:rPr>
        <w:t xml:space="preserve">2,1 </w:t>
      </w:r>
      <w:r>
        <w:rPr>
          <w:sz w:val="28"/>
        </w:rPr>
        <w:t>– показатель преломл</w:t>
      </w:r>
      <w:r>
        <w:rPr>
          <w:sz w:val="28"/>
        </w:rPr>
        <w:t>е</w:t>
      </w:r>
      <w:r>
        <w:rPr>
          <w:sz w:val="28"/>
        </w:rPr>
        <w:t>ния второй среды относительно первой (относительный показатель преломления).</w:t>
      </w:r>
    </w:p>
    <w:p w:rsidR="00D87CA0" w:rsidRDefault="00D87CA0">
      <w:pPr>
        <w:ind w:firstLine="567"/>
        <w:jc w:val="both"/>
        <w:rPr>
          <w:sz w:val="28"/>
        </w:rPr>
      </w:pPr>
      <w:r>
        <w:rPr>
          <w:sz w:val="28"/>
        </w:rPr>
        <w:t xml:space="preserve">Отношение скорости света в вакууме к  скорости </w:t>
      </w:r>
      <w:r>
        <w:rPr>
          <w:position w:val="-6"/>
          <w:sz w:val="28"/>
        </w:rPr>
        <w:object w:dxaOrig="240" w:dyaOrig="300">
          <v:shape id="_x0000_i1028" type="#_x0000_t75" style="width:12pt;height:15pt" o:ole="" fillcolor="window">
            <v:imagedata r:id="rId19" o:title=""/>
          </v:shape>
          <o:OLEObject Type="Embed" ProgID="Equation.3" ShapeID="_x0000_i1028" DrawAspect="Content" ObjectID="_1532932187" r:id="rId20"/>
        </w:object>
      </w:r>
      <w:r>
        <w:rPr>
          <w:sz w:val="28"/>
        </w:rPr>
        <w:t xml:space="preserve"> его распр</w:t>
      </w:r>
      <w:r>
        <w:rPr>
          <w:sz w:val="28"/>
        </w:rPr>
        <w:t>о</w:t>
      </w:r>
      <w:r>
        <w:rPr>
          <w:sz w:val="28"/>
        </w:rPr>
        <w:t>странения в данной среде называется абсолютным показателем пр</w:t>
      </w:r>
      <w:r>
        <w:rPr>
          <w:sz w:val="28"/>
        </w:rPr>
        <w:t>е</w:t>
      </w:r>
      <w:r>
        <w:rPr>
          <w:sz w:val="28"/>
        </w:rPr>
        <w:t xml:space="preserve">ломления </w:t>
      </w:r>
      <w:r>
        <w:rPr>
          <w:sz w:val="28"/>
          <w:lang w:val="en-US"/>
        </w:rPr>
        <w:t>n</w:t>
      </w:r>
      <w:r>
        <w:rPr>
          <w:sz w:val="28"/>
        </w:rPr>
        <w:t xml:space="preserve"> среды: </w:t>
      </w:r>
      <w:r>
        <w:rPr>
          <w:position w:val="-28"/>
          <w:sz w:val="28"/>
        </w:rPr>
        <w:object w:dxaOrig="720" w:dyaOrig="720">
          <v:shape id="_x0000_i1029" type="#_x0000_t75" style="width:36pt;height:36pt" o:ole="" fillcolor="window">
            <v:imagedata r:id="rId21" o:title=""/>
          </v:shape>
          <o:OLEObject Type="Embed" ProgID="Equation.3" ShapeID="_x0000_i1029" DrawAspect="Content" ObjectID="_1532932188" r:id="rId22"/>
        </w:object>
      </w:r>
      <w:r>
        <w:rPr>
          <w:sz w:val="28"/>
        </w:rPr>
        <w:t xml:space="preserve">. Тогда </w:t>
      </w:r>
      <w:r>
        <w:rPr>
          <w:position w:val="-34"/>
          <w:sz w:val="28"/>
        </w:rPr>
        <w:object w:dxaOrig="2580" w:dyaOrig="780">
          <v:shape id="_x0000_i1030" type="#_x0000_t75" style="width:129pt;height:39pt" o:ole="" fillcolor="window">
            <v:imagedata r:id="rId23" o:title=""/>
          </v:shape>
          <o:OLEObject Type="Embed" ProgID="Equation.3" ShapeID="_x0000_i1030" DrawAspect="Content" ObjectID="_1532932189" r:id="rId24"/>
        </w:object>
      </w:r>
      <w:r>
        <w:rPr>
          <w:sz w:val="28"/>
        </w:rPr>
        <w:t>, т.е. относ</w:t>
      </w:r>
      <w:r>
        <w:rPr>
          <w:sz w:val="28"/>
        </w:rPr>
        <w:t>и</w:t>
      </w:r>
      <w:r>
        <w:rPr>
          <w:sz w:val="28"/>
        </w:rPr>
        <w:t>тельный показатель преломления сред равен отношению абсолютных показателей преломления этих сред.</w:t>
      </w:r>
    </w:p>
    <w:p w:rsidR="00D87CA0" w:rsidRDefault="00D87CA0">
      <w:pPr>
        <w:ind w:firstLine="567"/>
        <w:jc w:val="both"/>
        <w:rPr>
          <w:sz w:val="28"/>
        </w:rPr>
      </w:pPr>
      <w:r>
        <w:rPr>
          <w:sz w:val="28"/>
        </w:rPr>
        <w:t>Если свет переходит из среды с меньшим показателем прело</w:t>
      </w:r>
      <w:r>
        <w:rPr>
          <w:sz w:val="28"/>
        </w:rPr>
        <w:t>м</w:t>
      </w:r>
      <w:r>
        <w:rPr>
          <w:sz w:val="28"/>
        </w:rPr>
        <w:t>ления в среду с большим показателем преломления, то в соответс</w:t>
      </w:r>
      <w:r>
        <w:rPr>
          <w:sz w:val="28"/>
        </w:rPr>
        <w:t>т</w:t>
      </w:r>
      <w:r>
        <w:rPr>
          <w:sz w:val="28"/>
        </w:rPr>
        <w:t xml:space="preserve">вии с (1), угол падения будет больше угла преломления. При падении луча под наибольшим возможным углом (α = </w:t>
      </w:r>
      <w:r>
        <w:rPr>
          <w:position w:val="-26"/>
          <w:sz w:val="28"/>
        </w:rPr>
        <w:object w:dxaOrig="260" w:dyaOrig="700">
          <v:shape id="_x0000_i1031" type="#_x0000_t75" style="width:12.75pt;height:35.25pt" o:ole="" fillcolor="window">
            <v:imagedata r:id="rId25" o:title=""/>
          </v:shape>
          <o:OLEObject Type="Embed" ProgID="Equation.3" ShapeID="_x0000_i1031" DrawAspect="Content" ObjectID="_1532932190" r:id="rId26"/>
        </w:object>
      </w:r>
      <w:r>
        <w:rPr>
          <w:sz w:val="28"/>
        </w:rPr>
        <w:t xml:space="preserve"> , т.е. луч скользит вдоль границы раздела сред), угол преломления β</w:t>
      </w:r>
      <w:r>
        <w:rPr>
          <w:sz w:val="28"/>
          <w:vertAlign w:val="subscript"/>
        </w:rPr>
        <w:t xml:space="preserve">пр </w:t>
      </w:r>
      <w:r>
        <w:rPr>
          <w:sz w:val="28"/>
        </w:rPr>
        <w:t>будет наибол</w:t>
      </w:r>
      <w:r>
        <w:rPr>
          <w:sz w:val="28"/>
        </w:rPr>
        <w:t>ь</w:t>
      </w:r>
      <w:r>
        <w:rPr>
          <w:sz w:val="28"/>
        </w:rPr>
        <w:t>шим для данных сред и называется предельным углом преломлени</w:t>
      </w:r>
      <w:r>
        <w:rPr>
          <w:sz w:val="28"/>
        </w:rPr>
        <w:t>я</w:t>
      </w:r>
      <w:r>
        <w:rPr>
          <w:sz w:val="28"/>
        </w:rPr>
        <w:t xml:space="preserve"> (рис.2).</w:t>
      </w:r>
    </w:p>
    <w:p w:rsidR="00D87CA0" w:rsidRDefault="00D87CA0">
      <w:pPr>
        <w:ind w:firstLine="567"/>
        <w:jc w:val="both"/>
        <w:rPr>
          <w:sz w:val="28"/>
        </w:rPr>
      </w:pPr>
      <w:r>
        <w:rPr>
          <w:sz w:val="28"/>
        </w:rPr>
        <w:t>Подставляя α = 90</w:t>
      </w:r>
      <w:r>
        <w:rPr>
          <w:sz w:val="28"/>
          <w:vertAlign w:val="superscript"/>
        </w:rPr>
        <w:t xml:space="preserve">0 </w:t>
      </w:r>
      <w:r>
        <w:rPr>
          <w:sz w:val="28"/>
        </w:rPr>
        <w:t>и β</w:t>
      </w:r>
      <w:r>
        <w:rPr>
          <w:sz w:val="28"/>
          <w:vertAlign w:val="subscript"/>
        </w:rPr>
        <w:t xml:space="preserve">пр </w:t>
      </w:r>
      <w:r>
        <w:rPr>
          <w:sz w:val="28"/>
        </w:rPr>
        <w:t xml:space="preserve">в (1), получим: </w:t>
      </w:r>
      <w:r>
        <w:rPr>
          <w:position w:val="-38"/>
          <w:sz w:val="28"/>
        </w:rPr>
        <w:object w:dxaOrig="2500" w:dyaOrig="820">
          <v:shape id="_x0000_i1032" type="#_x0000_t75" style="width:125.25pt;height:41.25pt" o:ole="" fillcolor="window">
            <v:imagedata r:id="rId27" o:title=""/>
          </v:shape>
          <o:OLEObject Type="Embed" ProgID="Equation.3" ShapeID="_x0000_i1032" DrawAspect="Content" ObjectID="_1532932191" r:id="rId28"/>
        </w:object>
      </w:r>
      <w:r>
        <w:rPr>
          <w:sz w:val="28"/>
        </w:rPr>
        <w:t xml:space="preserve"> (2), откуда: </w:t>
      </w:r>
      <w:r>
        <w:rPr>
          <w:position w:val="-34"/>
          <w:sz w:val="28"/>
        </w:rPr>
        <w:object w:dxaOrig="3120" w:dyaOrig="780">
          <v:shape id="_x0000_i1033" type="#_x0000_t75" style="width:156pt;height:39pt" o:ole="" fillcolor="window">
            <v:imagedata r:id="rId29" o:title=""/>
          </v:shape>
          <o:OLEObject Type="Embed" ProgID="Equation.3" ShapeID="_x0000_i1033" DrawAspect="Content" ObjectID="_1532932192" r:id="rId30"/>
        </w:object>
      </w:r>
      <w:r>
        <w:rPr>
          <w:sz w:val="28"/>
        </w:rPr>
        <w:t>.</w:t>
      </w:r>
    </w:p>
    <w:p w:rsidR="00D87CA0" w:rsidRDefault="00D87CA0">
      <w:pPr>
        <w:ind w:firstLine="567"/>
        <w:jc w:val="both"/>
        <w:rPr>
          <w:sz w:val="28"/>
        </w:rPr>
      </w:pPr>
      <w:r>
        <w:rPr>
          <w:sz w:val="28"/>
        </w:rPr>
        <w:t>Используя последнее выражение, можно найти показатель пр</w:t>
      </w:r>
      <w:r>
        <w:rPr>
          <w:sz w:val="28"/>
        </w:rPr>
        <w:t>е</w:t>
      </w:r>
      <w:r>
        <w:rPr>
          <w:sz w:val="28"/>
        </w:rPr>
        <w:t>ломления исследуемой жидкости.</w:t>
      </w:r>
    </w:p>
    <w:p w:rsidR="00D87CA0" w:rsidRDefault="00D87CA0">
      <w:pPr>
        <w:ind w:firstLine="567"/>
        <w:jc w:val="both"/>
        <w:rPr>
          <w:sz w:val="28"/>
        </w:rPr>
      </w:pPr>
      <w:r>
        <w:rPr>
          <w:sz w:val="28"/>
        </w:rPr>
        <w:t>Если свет переходит из оптически более плотной среды в среду оптически менее плотную, то угол преломления будет больше угла падения. С увеличением угла падения увеличивается и угол прело</w:t>
      </w:r>
      <w:r>
        <w:rPr>
          <w:sz w:val="28"/>
        </w:rPr>
        <w:t>м</w:t>
      </w:r>
      <w:r>
        <w:rPr>
          <w:sz w:val="28"/>
        </w:rPr>
        <w:t>ления (рис.3) до тех пор, пока при некотором угле падения α = α</w:t>
      </w:r>
      <w:r>
        <w:rPr>
          <w:sz w:val="28"/>
          <w:vertAlign w:val="subscript"/>
        </w:rPr>
        <w:t>пр</w:t>
      </w:r>
      <w:r>
        <w:rPr>
          <w:sz w:val="28"/>
        </w:rPr>
        <w:t xml:space="preserve"> угол преломления окажется равным </w:t>
      </w:r>
      <w:r>
        <w:rPr>
          <w:position w:val="-26"/>
          <w:sz w:val="28"/>
        </w:rPr>
        <w:object w:dxaOrig="260" w:dyaOrig="700">
          <v:shape id="_x0000_i1034" type="#_x0000_t75" style="width:12.75pt;height:35.25pt" o:ole="" fillcolor="window">
            <v:imagedata r:id="rId25" o:title=""/>
          </v:shape>
          <o:OLEObject Type="Embed" ProgID="Equation.3" ShapeID="_x0000_i1034" DrawAspect="Content" ObjectID="_1532932193" r:id="rId31"/>
        </w:object>
      </w:r>
      <w:r>
        <w:rPr>
          <w:sz w:val="28"/>
        </w:rPr>
        <w:t>. Угол α</w:t>
      </w:r>
      <w:r>
        <w:rPr>
          <w:sz w:val="28"/>
          <w:vertAlign w:val="subscript"/>
        </w:rPr>
        <w:t>пр</w:t>
      </w:r>
      <w:r>
        <w:rPr>
          <w:sz w:val="28"/>
        </w:rPr>
        <w:t xml:space="preserve"> – предельный угол полн</w:t>
      </w:r>
      <w:r>
        <w:rPr>
          <w:sz w:val="28"/>
        </w:rPr>
        <w:t>о</w:t>
      </w:r>
      <w:r>
        <w:rPr>
          <w:sz w:val="28"/>
        </w:rPr>
        <w:t>го отражения. При углах падения α &gt; α</w:t>
      </w:r>
      <w:r>
        <w:rPr>
          <w:sz w:val="28"/>
          <w:vertAlign w:val="subscript"/>
        </w:rPr>
        <w:t>пр</w:t>
      </w:r>
      <w:r>
        <w:rPr>
          <w:sz w:val="28"/>
        </w:rPr>
        <w:t xml:space="preserve">  весь падающий свет полностью отражается в первую среду (</w:t>
      </w:r>
      <w:r>
        <w:rPr>
          <w:spacing w:val="-20"/>
          <w:sz w:val="28"/>
        </w:rPr>
        <w:t>полное внутреннее отраж</w:t>
      </w:r>
      <w:r>
        <w:rPr>
          <w:spacing w:val="-20"/>
          <w:sz w:val="28"/>
        </w:rPr>
        <w:t>е</w:t>
      </w:r>
      <w:r>
        <w:rPr>
          <w:spacing w:val="-20"/>
          <w:sz w:val="28"/>
        </w:rPr>
        <w:t>ние).</w:t>
      </w:r>
    </w:p>
    <w:p w:rsidR="00D87CA0" w:rsidRDefault="00D87CA0">
      <w:pPr>
        <w:pStyle w:val="30"/>
      </w:pPr>
      <w:r>
        <w:t>Таким образом, предельный угол преломления и предельный угол полного отражения для различных веществ в растворе зависит от их показателей преломления, определяемых концентрацией ра</w:t>
      </w:r>
      <w:r>
        <w:t>с</w:t>
      </w:r>
      <w:r>
        <w:t>твора.</w:t>
      </w:r>
    </w:p>
    <w:p w:rsidR="00D87CA0" w:rsidRDefault="00D87CA0">
      <w:pPr>
        <w:ind w:firstLine="567"/>
        <w:jc w:val="both"/>
        <w:rPr>
          <w:sz w:val="28"/>
        </w:rPr>
      </w:pPr>
      <w:r>
        <w:rPr>
          <w:sz w:val="28"/>
        </w:rPr>
        <w:t>Это нашло применение в рефрактометрах – приборах для изм</w:t>
      </w:r>
      <w:r>
        <w:rPr>
          <w:sz w:val="28"/>
        </w:rPr>
        <w:t>е</w:t>
      </w:r>
      <w:r>
        <w:rPr>
          <w:sz w:val="28"/>
        </w:rPr>
        <w:t>рения показателя преломления веществ. Рефрактометры используют при определении общего белка сыворотки крови, чистоты воды и других веществ, для идентификации веществ; определения раствор</w:t>
      </w:r>
      <w:r>
        <w:rPr>
          <w:sz w:val="28"/>
        </w:rPr>
        <w:t>и</w:t>
      </w:r>
      <w:r>
        <w:rPr>
          <w:sz w:val="28"/>
        </w:rPr>
        <w:lastRenderedPageBreak/>
        <w:t>мости; рефрактометрического детектирования веществ в жидкостной хроматографии и особенно при изучении жидких и растворимых с</w:t>
      </w:r>
      <w:r>
        <w:rPr>
          <w:sz w:val="28"/>
        </w:rPr>
        <w:t>о</w:t>
      </w:r>
      <w:r>
        <w:rPr>
          <w:sz w:val="28"/>
        </w:rPr>
        <w:t>един</w:t>
      </w:r>
      <w:r>
        <w:rPr>
          <w:sz w:val="28"/>
        </w:rPr>
        <w:t>е</w:t>
      </w:r>
      <w:r>
        <w:rPr>
          <w:sz w:val="28"/>
        </w:rPr>
        <w:t>ний.</w:t>
      </w:r>
    </w:p>
    <w:p w:rsidR="00D87CA0" w:rsidRDefault="00D87CA0">
      <w:pPr>
        <w:ind w:firstLine="567"/>
        <w:jc w:val="both"/>
        <w:rPr>
          <w:sz w:val="28"/>
        </w:rPr>
      </w:pPr>
      <w:r>
        <w:rPr>
          <w:sz w:val="28"/>
        </w:rPr>
        <w:t>При взаимодействии света (электромагнитная волна) с диэле</w:t>
      </w:r>
      <w:r>
        <w:rPr>
          <w:sz w:val="28"/>
        </w:rPr>
        <w:t>к</w:t>
      </w:r>
      <w:r>
        <w:rPr>
          <w:sz w:val="28"/>
        </w:rPr>
        <w:t>триками, под воздействием электрической составляющей волны пр</w:t>
      </w:r>
      <w:r>
        <w:rPr>
          <w:sz w:val="28"/>
        </w:rPr>
        <w:t>о</w:t>
      </w:r>
      <w:r>
        <w:rPr>
          <w:sz w:val="28"/>
        </w:rPr>
        <w:t>исходит поляризация диэлектрика – процесс ориентации диполей или появления под действием электрического поля ориентированных по полю диполей.</w:t>
      </w:r>
    </w:p>
    <w:p w:rsidR="00D87CA0" w:rsidRDefault="00D87CA0">
      <w:pPr>
        <w:ind w:firstLine="567"/>
        <w:jc w:val="both"/>
        <w:rPr>
          <w:sz w:val="28"/>
        </w:rPr>
      </w:pPr>
      <w:r>
        <w:rPr>
          <w:sz w:val="28"/>
        </w:rPr>
        <w:t xml:space="preserve">Степень поляризации диэлектрика характеризуют дипольным моментом единицы объема </w:t>
      </w:r>
      <w:r>
        <w:rPr>
          <w:position w:val="-4"/>
          <w:sz w:val="28"/>
        </w:rPr>
        <w:object w:dxaOrig="240" w:dyaOrig="380">
          <v:shape id="_x0000_i1035" type="#_x0000_t75" style="width:12pt;height:18.75pt" o:ole="" fillcolor="window">
            <v:imagedata r:id="rId32" o:title=""/>
          </v:shape>
          <o:OLEObject Type="Embed" ProgID="Equation.3" ShapeID="_x0000_i1035" DrawAspect="Content" ObjectID="_1532932194" r:id="rId33"/>
        </w:object>
      </w:r>
      <w:r>
        <w:rPr>
          <w:sz w:val="28"/>
        </w:rPr>
        <w:t xml:space="preserve"> (вектор поляризации или поляризова</w:t>
      </w:r>
      <w:r>
        <w:rPr>
          <w:sz w:val="28"/>
        </w:rPr>
        <w:t>н</w:t>
      </w:r>
      <w:r>
        <w:rPr>
          <w:sz w:val="28"/>
        </w:rPr>
        <w:t>ность среды), который равен произведению дипольного момента к</w:t>
      </w:r>
      <w:r>
        <w:rPr>
          <w:sz w:val="28"/>
        </w:rPr>
        <w:t>а</w:t>
      </w:r>
      <w:r>
        <w:rPr>
          <w:sz w:val="28"/>
        </w:rPr>
        <w:t xml:space="preserve">ждой молекулы  </w:t>
      </w:r>
      <w:r>
        <w:rPr>
          <w:position w:val="-12"/>
          <w:sz w:val="28"/>
        </w:rPr>
        <w:object w:dxaOrig="220" w:dyaOrig="460">
          <v:shape id="_x0000_i1036" type="#_x0000_t75" style="width:11.25pt;height:23.25pt" o:ole="" fillcolor="window">
            <v:imagedata r:id="rId34" o:title=""/>
          </v:shape>
          <o:OLEObject Type="Embed" ProgID="Equation.3" ShapeID="_x0000_i1036" DrawAspect="Content" ObjectID="_1532932195" r:id="rId35"/>
        </w:object>
      </w:r>
      <w:r>
        <w:rPr>
          <w:sz w:val="28"/>
        </w:rPr>
        <w:t xml:space="preserve"> на число молекул </w:t>
      </w:r>
      <w:r>
        <w:rPr>
          <w:sz w:val="28"/>
          <w:lang w:val="en-US"/>
        </w:rPr>
        <w:t>N</w:t>
      </w:r>
      <w:r>
        <w:rPr>
          <w:sz w:val="28"/>
        </w:rPr>
        <w:t xml:space="preserve"> в единице объема:    </w:t>
      </w:r>
    </w:p>
    <w:p w:rsidR="00D87CA0" w:rsidRDefault="00D87CA0">
      <w:pPr>
        <w:pStyle w:val="a4"/>
        <w:ind w:firstLine="0"/>
        <w:jc w:val="center"/>
      </w:pPr>
      <w:r>
        <w:rPr>
          <w:position w:val="-4"/>
        </w:rPr>
        <w:object w:dxaOrig="240" w:dyaOrig="380">
          <v:shape id="_x0000_i1037" type="#_x0000_t75" style="width:12pt;height:18.75pt" o:ole="" fillcolor="window">
            <v:imagedata r:id="rId36" o:title=""/>
          </v:shape>
          <o:OLEObject Type="Embed" ProgID="Equation.3" ShapeID="_x0000_i1037" DrawAspect="Content" ObjectID="_1532932196" r:id="rId37"/>
        </w:object>
      </w:r>
      <w:r>
        <w:t>=</w:t>
      </w:r>
      <w:r>
        <w:rPr>
          <w:position w:val="-12"/>
        </w:rPr>
        <w:object w:dxaOrig="220" w:dyaOrig="460">
          <v:shape id="_x0000_i1038" type="#_x0000_t75" style="width:11.25pt;height:23.25pt" o:ole="" fillcolor="window">
            <v:imagedata r:id="rId38" o:title=""/>
          </v:shape>
          <o:OLEObject Type="Embed" ProgID="Equation.3" ShapeID="_x0000_i1038" DrawAspect="Content" ObjectID="_1532932197" r:id="rId39"/>
        </w:object>
      </w:r>
      <w:r>
        <w:t>∙</w:t>
      </w:r>
      <w:r>
        <w:rPr>
          <w:lang w:val="en-US"/>
        </w:rPr>
        <w:t>N</w:t>
      </w:r>
      <w:r>
        <w:t>.</w:t>
      </w:r>
    </w:p>
    <w:p w:rsidR="00D87CA0" w:rsidRDefault="00D87CA0">
      <w:pPr>
        <w:pStyle w:val="a4"/>
        <w:ind w:firstLine="0"/>
        <w:jc w:val="both"/>
      </w:pPr>
      <w:r>
        <w:t xml:space="preserve">Момент диполя </w:t>
      </w:r>
      <w:r>
        <w:rPr>
          <w:position w:val="-12"/>
        </w:rPr>
        <w:object w:dxaOrig="220" w:dyaOrig="460">
          <v:shape id="_x0000_i1039" type="#_x0000_t75" style="width:11.25pt;height:23.25pt" o:ole="" fillcolor="window">
            <v:imagedata r:id="rId40" o:title=""/>
          </v:shape>
          <o:OLEObject Type="Embed" ProgID="Equation.3" ShapeID="_x0000_i1039" DrawAspect="Content" ObjectID="_1532932198" r:id="rId41"/>
        </w:object>
      </w:r>
      <w:r>
        <w:t>=</w:t>
      </w:r>
      <w:r>
        <w:rPr>
          <w:position w:val="-12"/>
        </w:rPr>
        <w:object w:dxaOrig="480" w:dyaOrig="460">
          <v:shape id="_x0000_i1040" type="#_x0000_t75" style="width:24pt;height:23.25pt" o:ole="" fillcolor="window">
            <v:imagedata r:id="rId42" o:title=""/>
          </v:shape>
          <o:OLEObject Type="Embed" ProgID="Equation.3" ShapeID="_x0000_i1040" DrawAspect="Content" ObjectID="_1532932199" r:id="rId43"/>
        </w:object>
      </w:r>
      <w:r>
        <w:t>. Для большинства диэлектриков поляриз</w:t>
      </w:r>
      <w:r>
        <w:t>о</w:t>
      </w:r>
      <w:r>
        <w:t xml:space="preserve">ванность </w:t>
      </w:r>
      <w:r>
        <w:rPr>
          <w:position w:val="-4"/>
        </w:rPr>
        <w:object w:dxaOrig="240" w:dyaOrig="380">
          <v:shape id="_x0000_i1041" type="#_x0000_t75" style="width:12pt;height:18.75pt" o:ole="" fillcolor="window">
            <v:imagedata r:id="rId44" o:title=""/>
          </v:shape>
          <o:OLEObject Type="Embed" ProgID="Equation.3" ShapeID="_x0000_i1041" DrawAspect="Content" ObjectID="_1532932200" r:id="rId45"/>
        </w:object>
      </w:r>
      <w:r>
        <w:t xml:space="preserve"> - прямо пропорциональна напряженности Е электрич</w:t>
      </w:r>
      <w:r>
        <w:t>е</w:t>
      </w:r>
      <w:r>
        <w:t xml:space="preserve">ского поля в диэлектрике: </w:t>
      </w:r>
      <w:r>
        <w:rPr>
          <w:position w:val="-4"/>
        </w:rPr>
        <w:object w:dxaOrig="240" w:dyaOrig="380">
          <v:shape id="_x0000_i1042" type="#_x0000_t75" style="width:12pt;height:18.75pt" o:ole="" fillcolor="window">
            <v:imagedata r:id="rId46" o:title=""/>
          </v:shape>
          <o:OLEObject Type="Embed" ProgID="Equation.3" ShapeID="_x0000_i1042" DrawAspect="Content" ObjectID="_1532932201" r:id="rId47"/>
        </w:object>
      </w:r>
      <w:r>
        <w:t xml:space="preserve"> = </w:t>
      </w:r>
      <w:r>
        <w:rPr>
          <w:position w:val="-6"/>
          <w:lang w:val="en-US"/>
        </w:rPr>
        <w:object w:dxaOrig="960" w:dyaOrig="400">
          <v:shape id="_x0000_i1043" type="#_x0000_t75" style="width:48pt;height:20.25pt" o:ole="" fillcolor="window">
            <v:imagedata r:id="rId48" o:title=""/>
          </v:shape>
          <o:OLEObject Type="Embed" ProgID="Equation.3" ShapeID="_x0000_i1043" DrawAspect="Content" ObjectID="_1532932202" r:id="rId49"/>
        </w:object>
      </w:r>
      <w:r>
        <w:t xml:space="preserve">, где </w:t>
      </w:r>
      <w:r>
        <w:rPr>
          <w:lang w:val="en-US"/>
        </w:rPr>
        <w:t>α</w:t>
      </w:r>
      <w:r>
        <w:t xml:space="preserve"> – коэффициент поляр</w:t>
      </w:r>
      <w:r>
        <w:t>и</w:t>
      </w:r>
      <w:r>
        <w:t>зуемости или просто поляризуемость, характеризующая строение молекулы. Учитывая, что в диэлектриках различают поляризацию трех видов (электронную, ориентационную, ионную), полную пол</w:t>
      </w:r>
      <w:r>
        <w:t>я</w:t>
      </w:r>
      <w:r>
        <w:t>ризуемость α можно представить как сумму: α = α</w:t>
      </w:r>
      <w:r>
        <w:rPr>
          <w:vertAlign w:val="subscript"/>
        </w:rPr>
        <w:t>эл</w:t>
      </w:r>
      <w:r>
        <w:t>+ α</w:t>
      </w:r>
      <w:r>
        <w:rPr>
          <w:vertAlign w:val="subscript"/>
        </w:rPr>
        <w:t>ор</w:t>
      </w:r>
      <w:r>
        <w:t>+ α</w:t>
      </w:r>
      <w:r>
        <w:rPr>
          <w:vertAlign w:val="subscript"/>
        </w:rPr>
        <w:t>и</w:t>
      </w:r>
      <w:r>
        <w:t>. В обла</w:t>
      </w:r>
      <w:r>
        <w:t>с</w:t>
      </w:r>
      <w:r>
        <w:t>ти о</w:t>
      </w:r>
      <w:r>
        <w:t>п</w:t>
      </w:r>
      <w:r>
        <w:t>тических частот α</w:t>
      </w:r>
      <w:r>
        <w:rPr>
          <w:vertAlign w:val="subscript"/>
        </w:rPr>
        <w:t>ор</w:t>
      </w:r>
      <w:r>
        <w:t>и α</w:t>
      </w:r>
      <w:r>
        <w:rPr>
          <w:vertAlign w:val="subscript"/>
        </w:rPr>
        <w:t xml:space="preserve">и </w:t>
      </w:r>
      <w:r>
        <w:t xml:space="preserve"> можно пренебречь и считать, что α</w:t>
      </w:r>
      <w:r>
        <w:rPr>
          <w:position w:val="-2"/>
        </w:rPr>
        <w:object w:dxaOrig="220" w:dyaOrig="180">
          <v:shape id="_x0000_i1044" type="#_x0000_t75" style="width:11.25pt;height:9pt" o:ole="" fillcolor="window">
            <v:imagedata r:id="rId50" o:title=""/>
          </v:shape>
          <o:OLEObject Type="Embed" ProgID="Equation.3" ShapeID="_x0000_i1044" DrawAspect="Content" ObjectID="_1532932203" r:id="rId51"/>
        </w:object>
      </w:r>
      <w:r>
        <w:t>α</w:t>
      </w:r>
      <w:r>
        <w:rPr>
          <w:vertAlign w:val="subscript"/>
        </w:rPr>
        <w:t>эл</w:t>
      </w:r>
      <w:r>
        <w:t>.</w:t>
      </w:r>
    </w:p>
    <w:p w:rsidR="00D87CA0" w:rsidRDefault="00D87CA0">
      <w:pPr>
        <w:pStyle w:val="a4"/>
        <w:jc w:val="both"/>
      </w:pPr>
      <w:r>
        <w:t>В основе рефрактометрического метода исследования вещества лежит формула Лоренц-Лорентца, связывающая показатель прело</w:t>
      </w:r>
      <w:r>
        <w:t>м</w:t>
      </w:r>
      <w:r>
        <w:t xml:space="preserve">ления </w:t>
      </w:r>
      <w:r>
        <w:rPr>
          <w:lang w:val="en-US"/>
        </w:rPr>
        <w:t>n</w:t>
      </w:r>
      <w:r>
        <w:t xml:space="preserve"> изотропного вещества с числом Авогадро </w:t>
      </w:r>
      <w:r>
        <w:rPr>
          <w:lang w:val="en-US"/>
        </w:rPr>
        <w:t>N</w:t>
      </w:r>
      <w:r>
        <w:rPr>
          <w:vertAlign w:val="subscript"/>
          <w:lang w:val="en-US"/>
        </w:rPr>
        <w:t>A</w:t>
      </w:r>
      <w:r>
        <w:t>, молярной ма</w:t>
      </w:r>
      <w:r>
        <w:t>с</w:t>
      </w:r>
      <w:r>
        <w:t>сой М, поляризуемость α</w:t>
      </w:r>
      <w:r>
        <w:rPr>
          <w:vertAlign w:val="subscript"/>
        </w:rPr>
        <w:t xml:space="preserve">эл </w:t>
      </w:r>
      <w:r>
        <w:t xml:space="preserve"> молекул вещества:</w:t>
      </w:r>
    </w:p>
    <w:p w:rsidR="00D87CA0" w:rsidRDefault="00D87CA0">
      <w:pPr>
        <w:pStyle w:val="a4"/>
        <w:ind w:firstLine="0"/>
        <w:jc w:val="right"/>
      </w:pPr>
      <w:r>
        <w:rPr>
          <w:position w:val="-32"/>
        </w:rPr>
        <w:object w:dxaOrig="3340" w:dyaOrig="800">
          <v:shape id="_x0000_i1045" type="#_x0000_t75" style="width:167.25pt;height:39.75pt" o:ole="" fillcolor="window">
            <v:imagedata r:id="rId52" o:title=""/>
          </v:shape>
          <o:OLEObject Type="Embed" ProgID="Equation.3" ShapeID="_x0000_i1045" DrawAspect="Content" ObjectID="_1532932204" r:id="rId53"/>
        </w:object>
      </w:r>
      <w:r>
        <w:t>,                           (3)</w:t>
      </w:r>
    </w:p>
    <w:p w:rsidR="00D87CA0" w:rsidRDefault="00D87CA0">
      <w:pPr>
        <w:pStyle w:val="a4"/>
        <w:ind w:firstLine="0"/>
        <w:jc w:val="both"/>
      </w:pPr>
      <w:r>
        <w:t xml:space="preserve">где </w:t>
      </w:r>
      <w:r>
        <w:rPr>
          <w:lang w:val="en-US"/>
        </w:rPr>
        <w:t>R</w:t>
      </w:r>
      <w:r>
        <w:rPr>
          <w:vertAlign w:val="subscript"/>
        </w:rPr>
        <w:t xml:space="preserve">М  </w:t>
      </w:r>
      <w:r>
        <w:t>молекулярная рефракция вещества. Выражение:</w:t>
      </w:r>
    </w:p>
    <w:p w:rsidR="00D87CA0" w:rsidRDefault="00D87CA0">
      <w:pPr>
        <w:pStyle w:val="a4"/>
        <w:ind w:firstLine="0"/>
        <w:jc w:val="right"/>
      </w:pPr>
      <w:r>
        <w:rPr>
          <w:position w:val="-32"/>
        </w:rPr>
        <w:object w:dxaOrig="2420" w:dyaOrig="800">
          <v:shape id="_x0000_i1046" type="#_x0000_t75" style="width:120.75pt;height:39.75pt" o:ole="" fillcolor="window">
            <v:imagedata r:id="rId54" o:title=""/>
          </v:shape>
          <o:OLEObject Type="Embed" ProgID="Equation.3" ShapeID="_x0000_i1046" DrawAspect="Content" ObjectID="_1532932205" r:id="rId55"/>
        </w:object>
      </w:r>
      <w:r>
        <w:t xml:space="preserve">                                   (4)</w:t>
      </w:r>
    </w:p>
    <w:p w:rsidR="00D87CA0" w:rsidRDefault="00D87CA0">
      <w:pPr>
        <w:pStyle w:val="a4"/>
        <w:ind w:firstLine="0"/>
        <w:jc w:val="both"/>
      </w:pPr>
      <w:r>
        <w:t>называется удельной рефракцией вещества.</w:t>
      </w:r>
    </w:p>
    <w:p w:rsidR="00D87CA0" w:rsidRDefault="00D87CA0">
      <w:pPr>
        <w:pStyle w:val="a4"/>
        <w:jc w:val="both"/>
      </w:pPr>
      <w:r>
        <w:t>Для каждого элемента удобно ввести понятие атомной рефра</w:t>
      </w:r>
      <w:r>
        <w:t>к</w:t>
      </w:r>
      <w:r>
        <w:t xml:space="preserve">ции </w:t>
      </w:r>
      <w:r>
        <w:rPr>
          <w:lang w:val="en-US"/>
        </w:rPr>
        <w:t>R</w:t>
      </w:r>
      <w:r>
        <w:t xml:space="preserve"> = </w:t>
      </w:r>
      <w:r>
        <w:rPr>
          <w:lang w:val="en-US"/>
        </w:rPr>
        <w:t>rA</w:t>
      </w:r>
      <w:r>
        <w:t xml:space="preserve"> = </w:t>
      </w:r>
      <w:r>
        <w:rPr>
          <w:position w:val="-32"/>
          <w:lang w:val="en-US"/>
        </w:rPr>
        <w:object w:dxaOrig="320" w:dyaOrig="760">
          <v:shape id="_x0000_i1047" type="#_x0000_t75" style="width:15.75pt;height:38.25pt" o:ole="" fillcolor="window">
            <v:imagedata r:id="rId56" o:title=""/>
          </v:shape>
          <o:OLEObject Type="Embed" ProgID="Equation.3" ShapeID="_x0000_i1047" DrawAspect="Content" ObjectID="_1532932206" r:id="rId57"/>
        </w:object>
      </w:r>
      <w:r>
        <w:rPr>
          <w:position w:val="-26"/>
        </w:rPr>
        <w:object w:dxaOrig="780" w:dyaOrig="740">
          <v:shape id="_x0000_i1048" type="#_x0000_t75" style="width:39pt;height:36.75pt" o:ole="" fillcolor="window">
            <v:imagedata r:id="rId58" o:title=""/>
          </v:shape>
          <o:OLEObject Type="Embed" ProgID="Equation.3" ShapeID="_x0000_i1048" DrawAspect="Content" ObjectID="_1532932207" r:id="rId59"/>
        </w:object>
      </w:r>
      <w:r>
        <w:t xml:space="preserve">   (5) (А – атомная масса) и молекулярной ре</w:t>
      </w:r>
      <w:r>
        <w:t>ф</w:t>
      </w:r>
      <w:r>
        <w:t xml:space="preserve">ракции </w:t>
      </w:r>
      <w:r>
        <w:rPr>
          <w:lang w:val="en-US"/>
        </w:rPr>
        <w:t>R</w:t>
      </w:r>
      <w:r>
        <w:rPr>
          <w:vertAlign w:val="subscript"/>
        </w:rPr>
        <w:t xml:space="preserve">М </w:t>
      </w:r>
      <w:r>
        <w:t xml:space="preserve">= </w:t>
      </w:r>
      <w:r>
        <w:rPr>
          <w:lang w:val="en-US"/>
        </w:rPr>
        <w:t>r</w:t>
      </w:r>
      <w:r>
        <w:t xml:space="preserve">М = </w:t>
      </w:r>
      <w:r>
        <w:rPr>
          <w:position w:val="-32"/>
        </w:rPr>
        <w:object w:dxaOrig="1260" w:dyaOrig="800">
          <v:shape id="_x0000_i1049" type="#_x0000_t75" style="width:63pt;height:39.75pt" o:ole="">
            <v:imagedata r:id="rId60" o:title=""/>
          </v:shape>
          <o:OLEObject Type="Embed" ProgID="Equation.3" ShapeID="_x0000_i1049" DrawAspect="Content" ObjectID="_1532932208" r:id="rId61"/>
        </w:object>
      </w:r>
      <w:r>
        <w:t xml:space="preserve">  (6). Опыт показывает, что во многих случаях молекулярная ре</w:t>
      </w:r>
      <w:r>
        <w:t>ф</w:t>
      </w:r>
      <w:r>
        <w:t>ракция обладает свойством аддитивности:</w:t>
      </w:r>
    </w:p>
    <w:p w:rsidR="00D87CA0" w:rsidRDefault="00D87CA0">
      <w:pPr>
        <w:pStyle w:val="a4"/>
        <w:ind w:firstLine="0"/>
        <w:jc w:val="right"/>
      </w:pPr>
      <w:r>
        <w:rPr>
          <w:lang w:val="en-US"/>
        </w:rPr>
        <w:t>R</w:t>
      </w:r>
      <w:r>
        <w:rPr>
          <w:vertAlign w:val="subscript"/>
          <w:lang w:val="en-US"/>
        </w:rPr>
        <w:t xml:space="preserve">М </w:t>
      </w:r>
      <w:r>
        <w:rPr>
          <w:lang w:val="en-US"/>
        </w:rPr>
        <w:t>= g</w:t>
      </w:r>
      <w:r>
        <w:rPr>
          <w:vertAlign w:val="subscript"/>
          <w:lang w:val="en-US"/>
        </w:rPr>
        <w:t>1</w:t>
      </w:r>
      <w:r>
        <w:rPr>
          <w:lang w:val="en-US"/>
        </w:rPr>
        <w:t>A</w:t>
      </w:r>
      <w:r>
        <w:rPr>
          <w:vertAlign w:val="subscript"/>
          <w:lang w:val="en-US"/>
        </w:rPr>
        <w:t>1</w:t>
      </w:r>
      <w:r>
        <w:rPr>
          <w:lang w:val="en-US"/>
        </w:rPr>
        <w:t>r</w:t>
      </w:r>
      <w:r>
        <w:rPr>
          <w:vertAlign w:val="subscript"/>
          <w:lang w:val="en-US"/>
        </w:rPr>
        <w:t>1</w:t>
      </w:r>
      <w:r>
        <w:rPr>
          <w:lang w:val="en-US"/>
        </w:rPr>
        <w:t xml:space="preserve"> + g</w:t>
      </w:r>
      <w:r>
        <w:rPr>
          <w:vertAlign w:val="subscript"/>
          <w:lang w:val="en-US"/>
        </w:rPr>
        <w:t>2</w:t>
      </w:r>
      <w:r>
        <w:rPr>
          <w:lang w:val="en-US"/>
        </w:rPr>
        <w:t>A</w:t>
      </w:r>
      <w:r>
        <w:rPr>
          <w:vertAlign w:val="subscript"/>
          <w:lang w:val="en-US"/>
        </w:rPr>
        <w:t>2</w:t>
      </w:r>
      <w:r>
        <w:rPr>
          <w:lang w:val="en-US"/>
        </w:rPr>
        <w:t>r</w:t>
      </w:r>
      <w:r>
        <w:rPr>
          <w:vertAlign w:val="subscript"/>
          <w:lang w:val="en-US"/>
        </w:rPr>
        <w:t xml:space="preserve">2 </w:t>
      </w:r>
      <w:r>
        <w:rPr>
          <w:lang w:val="en-US"/>
        </w:rPr>
        <w:t>+ …= g</w:t>
      </w:r>
      <w:r>
        <w:rPr>
          <w:vertAlign w:val="subscript"/>
          <w:lang w:val="en-US"/>
        </w:rPr>
        <w:t>1</w:t>
      </w:r>
      <w:r>
        <w:rPr>
          <w:lang w:val="en-US"/>
        </w:rPr>
        <w:t>R</w:t>
      </w:r>
      <w:r>
        <w:rPr>
          <w:vertAlign w:val="subscript"/>
          <w:lang w:val="en-US"/>
        </w:rPr>
        <w:t xml:space="preserve">1 </w:t>
      </w:r>
      <w:r>
        <w:rPr>
          <w:lang w:val="en-US"/>
        </w:rPr>
        <w:t>+ g</w:t>
      </w:r>
      <w:r>
        <w:rPr>
          <w:vertAlign w:val="subscript"/>
          <w:lang w:val="en-US"/>
        </w:rPr>
        <w:t>2</w:t>
      </w:r>
      <w:r>
        <w:rPr>
          <w:lang w:val="en-US"/>
        </w:rPr>
        <w:t>R</w:t>
      </w:r>
      <w:r>
        <w:rPr>
          <w:vertAlign w:val="subscript"/>
          <w:lang w:val="en-US"/>
        </w:rPr>
        <w:t>2</w:t>
      </w:r>
      <w:r>
        <w:rPr>
          <w:lang w:val="en-US"/>
        </w:rPr>
        <w:t xml:space="preserve"> +…                   </w:t>
      </w:r>
      <w:r>
        <w:t>(7)</w:t>
      </w:r>
    </w:p>
    <w:p w:rsidR="00D87CA0" w:rsidRDefault="00D87CA0">
      <w:pPr>
        <w:pStyle w:val="a4"/>
        <w:ind w:firstLine="0"/>
        <w:jc w:val="both"/>
      </w:pPr>
      <w:r>
        <w:t xml:space="preserve">где </w:t>
      </w:r>
      <w:r>
        <w:rPr>
          <w:lang w:val="en-US"/>
        </w:rPr>
        <w:t>g</w:t>
      </w:r>
      <w:r>
        <w:rPr>
          <w:vertAlign w:val="subscript"/>
        </w:rPr>
        <w:t xml:space="preserve">1 </w:t>
      </w:r>
      <w:r>
        <w:t>&gt;</w:t>
      </w:r>
      <w:r>
        <w:rPr>
          <w:lang w:val="en-US"/>
        </w:rPr>
        <w:t>g</w:t>
      </w:r>
      <w:r>
        <w:rPr>
          <w:vertAlign w:val="subscript"/>
        </w:rPr>
        <w:t xml:space="preserve">2… </w:t>
      </w:r>
      <w:r>
        <w:t>- число атомов элемента, входящего  в состав молек</w:t>
      </w:r>
      <w:r>
        <w:t>у</w:t>
      </w:r>
      <w:r>
        <w:t>лы.</w:t>
      </w:r>
    </w:p>
    <w:p w:rsidR="00D87CA0" w:rsidRDefault="00D87CA0">
      <w:pPr>
        <w:pStyle w:val="a4"/>
        <w:jc w:val="both"/>
      </w:pPr>
      <w:r>
        <w:t>Аддитивность молекулярной рефракции означает, что взаим</w:t>
      </w:r>
      <w:r>
        <w:t>о</w:t>
      </w:r>
      <w:r>
        <w:t>действие отдельных атомов с полем световой волны не зависит от других атомов, входящих в состав той же молекулы.</w:t>
      </w:r>
    </w:p>
    <w:p w:rsidR="00D87CA0" w:rsidRDefault="00D87CA0">
      <w:pPr>
        <w:pStyle w:val="a4"/>
        <w:jc w:val="both"/>
      </w:pPr>
      <w:r>
        <w:t>В работе исследуется рефракции соединений из углерода, вод</w:t>
      </w:r>
      <w:r>
        <w:t>о</w:t>
      </w:r>
      <w:r>
        <w:t>рода и кислорода: вода (</w:t>
      </w:r>
      <w:r>
        <w:rPr>
          <w:lang w:val="en-US"/>
        </w:rPr>
        <w:t>H</w:t>
      </w:r>
      <w:r>
        <w:rPr>
          <w:vertAlign w:val="subscript"/>
        </w:rPr>
        <w:t>2</w:t>
      </w:r>
      <w:r>
        <w:rPr>
          <w:lang w:val="en-US"/>
        </w:rPr>
        <w:t>O</w:t>
      </w:r>
      <w:r>
        <w:t>), глицерин (С</w:t>
      </w:r>
      <w:r>
        <w:rPr>
          <w:vertAlign w:val="subscript"/>
        </w:rPr>
        <w:t>3</w:t>
      </w:r>
      <w:r>
        <w:t>Н</w:t>
      </w:r>
      <w:r>
        <w:rPr>
          <w:vertAlign w:val="subscript"/>
        </w:rPr>
        <w:t>8</w:t>
      </w:r>
      <w:r>
        <w:t>О</w:t>
      </w:r>
      <w:r>
        <w:rPr>
          <w:vertAlign w:val="subscript"/>
        </w:rPr>
        <w:t>3</w:t>
      </w:r>
      <w:r>
        <w:t>), этиловый спирт (С</w:t>
      </w:r>
      <w:r>
        <w:rPr>
          <w:vertAlign w:val="subscript"/>
        </w:rPr>
        <w:t>2</w:t>
      </w:r>
      <w:r>
        <w:t>Н</w:t>
      </w:r>
      <w:r>
        <w:rPr>
          <w:vertAlign w:val="subscript"/>
        </w:rPr>
        <w:t>6</w:t>
      </w:r>
      <w:r>
        <w:t>О), алмаз (С) и лед (Н</w:t>
      </w:r>
      <w:r>
        <w:rPr>
          <w:vertAlign w:val="subscript"/>
        </w:rPr>
        <w:t>2</w:t>
      </w:r>
      <w:r>
        <w:t>О). Если измерить показатели преломл</w:t>
      </w:r>
      <w:r>
        <w:t>е</w:t>
      </w:r>
      <w:r>
        <w:t>ния первых трех соединений, то, используя аддитивность молярной рефракции, можно вычислить показатель преломления любого друг</w:t>
      </w:r>
      <w:r>
        <w:t>о</w:t>
      </w:r>
      <w:r>
        <w:t>го соедин</w:t>
      </w:r>
      <w:r>
        <w:t>е</w:t>
      </w:r>
      <w:r>
        <w:t>ния из углерода, водорода и кислорода, например, алмаза и льда. Для этого по измеренным показателям преломления воды, гл</w:t>
      </w:r>
      <w:r>
        <w:t>и</w:t>
      </w:r>
      <w:r>
        <w:t>церина и спирта необходимо вычислить по формуле (6) молекуля</w:t>
      </w:r>
      <w:r>
        <w:t>р</w:t>
      </w:r>
      <w:r>
        <w:t>ные рефракции этих веществ, а з</w:t>
      </w:r>
      <w:r>
        <w:t>а</w:t>
      </w:r>
      <w:r>
        <w:t xml:space="preserve">тем рассчитать атомные рефракции </w:t>
      </w:r>
      <w:r>
        <w:rPr>
          <w:lang w:val="en-US"/>
        </w:rPr>
        <w:t>R</w:t>
      </w:r>
      <w:r>
        <w:rPr>
          <w:vertAlign w:val="subscript"/>
          <w:lang w:val="en-US"/>
        </w:rPr>
        <w:t>c</w:t>
      </w:r>
      <w:r>
        <w:rPr>
          <w:vertAlign w:val="subscript"/>
        </w:rPr>
        <w:t xml:space="preserve"> </w:t>
      </w:r>
      <w:r>
        <w:t xml:space="preserve">, </w:t>
      </w:r>
      <w:r>
        <w:rPr>
          <w:lang w:val="en-US"/>
        </w:rPr>
        <w:t>R</w:t>
      </w:r>
      <w:r>
        <w:rPr>
          <w:vertAlign w:val="subscript"/>
          <w:lang w:val="en-US"/>
        </w:rPr>
        <w:t>H</w:t>
      </w:r>
      <w:r>
        <w:rPr>
          <w:vertAlign w:val="subscript"/>
        </w:rPr>
        <w:t xml:space="preserve"> </w:t>
      </w:r>
      <w:r>
        <w:t xml:space="preserve"> и </w:t>
      </w:r>
      <w:r>
        <w:rPr>
          <w:lang w:val="en-US"/>
        </w:rPr>
        <w:t>R</w:t>
      </w:r>
      <w:r>
        <w:rPr>
          <w:vertAlign w:val="subscript"/>
          <w:lang w:val="en-US"/>
        </w:rPr>
        <w:t>o</w:t>
      </w:r>
      <w:r>
        <w:t>,  решив систему из 3-х уравнений с 3-мя неизвестными:</w:t>
      </w:r>
    </w:p>
    <w:p w:rsidR="00D87CA0" w:rsidRDefault="00D87CA0">
      <w:pPr>
        <w:pStyle w:val="a4"/>
        <w:jc w:val="both"/>
        <w:outlineLvl w:val="0"/>
        <w:rPr>
          <w:vertAlign w:val="subscript"/>
          <w:lang w:val="en-US"/>
        </w:rPr>
      </w:pPr>
      <w:r>
        <w:rPr>
          <w:lang w:val="en-US"/>
        </w:rPr>
        <w:t xml:space="preserve"> </w:t>
      </w:r>
      <w:r>
        <w:rPr>
          <w:position w:val="-16"/>
        </w:rPr>
        <w:object w:dxaOrig="620" w:dyaOrig="420">
          <v:shape id="_x0000_i1050" type="#_x0000_t75" style="width:30.75pt;height:21pt" o:ole="">
            <v:imagedata r:id="rId62" o:title=""/>
          </v:shape>
          <o:OLEObject Type="Embed" ProgID="Equation.3" ShapeID="_x0000_i1050" DrawAspect="Content" ObjectID="_1532932209" r:id="rId63"/>
        </w:object>
      </w:r>
      <w:r>
        <w:rPr>
          <w:vertAlign w:val="subscript"/>
          <w:lang w:val="en-US"/>
        </w:rPr>
        <w:t xml:space="preserve"> </w:t>
      </w:r>
      <w:r>
        <w:rPr>
          <w:lang w:val="en-US"/>
        </w:rPr>
        <w:t>= 2R</w:t>
      </w:r>
      <w:r>
        <w:rPr>
          <w:vertAlign w:val="subscript"/>
          <w:lang w:val="en-US"/>
        </w:rPr>
        <w:t xml:space="preserve">H </w:t>
      </w:r>
      <w:r>
        <w:rPr>
          <w:lang w:val="en-US"/>
        </w:rPr>
        <w:t>+ R</w:t>
      </w:r>
      <w:r>
        <w:rPr>
          <w:vertAlign w:val="subscript"/>
          <w:lang w:val="en-US"/>
        </w:rPr>
        <w:t>O</w:t>
      </w:r>
    </w:p>
    <w:p w:rsidR="00D87CA0" w:rsidRDefault="00D87CA0">
      <w:pPr>
        <w:pStyle w:val="a4"/>
        <w:jc w:val="both"/>
        <w:outlineLvl w:val="0"/>
        <w:rPr>
          <w:vertAlign w:val="subscript"/>
          <w:lang w:val="en-US"/>
        </w:rPr>
      </w:pPr>
      <w:r>
        <w:rPr>
          <w:vertAlign w:val="subscript"/>
          <w:lang w:val="en-US"/>
        </w:rPr>
        <w:t xml:space="preserve">  </w:t>
      </w:r>
      <w:r>
        <w:rPr>
          <w:position w:val="-16"/>
          <w:vertAlign w:val="subscript"/>
          <w:lang w:val="en-US"/>
        </w:rPr>
        <w:object w:dxaOrig="880" w:dyaOrig="420">
          <v:shape id="_x0000_i1051" type="#_x0000_t75" style="width:44.25pt;height:21pt" o:ole="">
            <v:imagedata r:id="rId64" o:title=""/>
          </v:shape>
          <o:OLEObject Type="Embed" ProgID="Equation.3" ShapeID="_x0000_i1051" DrawAspect="Content" ObjectID="_1532932210" r:id="rId65"/>
        </w:object>
      </w:r>
      <w:r>
        <w:rPr>
          <w:vertAlign w:val="subscript"/>
          <w:lang w:val="en-US"/>
        </w:rPr>
        <w:t xml:space="preserve"> </w:t>
      </w:r>
      <w:r>
        <w:rPr>
          <w:lang w:val="en-US"/>
        </w:rPr>
        <w:t>= 3R</w:t>
      </w:r>
      <w:r>
        <w:rPr>
          <w:vertAlign w:val="subscript"/>
          <w:lang w:val="en-US"/>
        </w:rPr>
        <w:t xml:space="preserve">C </w:t>
      </w:r>
      <w:r>
        <w:rPr>
          <w:lang w:val="en-US"/>
        </w:rPr>
        <w:t>+ 8R</w:t>
      </w:r>
      <w:r>
        <w:rPr>
          <w:vertAlign w:val="subscript"/>
          <w:lang w:val="en-US"/>
        </w:rPr>
        <w:t xml:space="preserve">H </w:t>
      </w:r>
      <w:r>
        <w:rPr>
          <w:lang w:val="en-US"/>
        </w:rPr>
        <w:t>+ 3R</w:t>
      </w:r>
      <w:r>
        <w:rPr>
          <w:vertAlign w:val="subscript"/>
          <w:lang w:val="en-US"/>
        </w:rPr>
        <w:t>O</w:t>
      </w:r>
    </w:p>
    <w:p w:rsidR="00D87CA0" w:rsidRDefault="00D87CA0">
      <w:pPr>
        <w:pStyle w:val="a4"/>
        <w:jc w:val="both"/>
        <w:rPr>
          <w:vertAlign w:val="subscript"/>
          <w:lang w:val="en-US"/>
        </w:rPr>
      </w:pPr>
      <w:r>
        <w:rPr>
          <w:vertAlign w:val="subscript"/>
          <w:lang w:val="en-US"/>
        </w:rPr>
        <w:t xml:space="preserve">  </w:t>
      </w:r>
      <w:r>
        <w:rPr>
          <w:position w:val="-16"/>
          <w:vertAlign w:val="subscript"/>
          <w:lang w:val="en-US"/>
        </w:rPr>
        <w:object w:dxaOrig="900" w:dyaOrig="420">
          <v:shape id="_x0000_i1052" type="#_x0000_t75" style="width:45pt;height:21pt" o:ole="">
            <v:imagedata r:id="rId66" o:title=""/>
          </v:shape>
          <o:OLEObject Type="Embed" ProgID="Equation.3" ShapeID="_x0000_i1052" DrawAspect="Content" ObjectID="_1532932211" r:id="rId67"/>
        </w:object>
      </w:r>
      <w:r>
        <w:rPr>
          <w:vertAlign w:val="subscript"/>
          <w:lang w:val="en-US"/>
        </w:rPr>
        <w:t xml:space="preserve"> </w:t>
      </w:r>
      <w:r>
        <w:rPr>
          <w:lang w:val="en-US"/>
        </w:rPr>
        <w:t>= R</w:t>
      </w:r>
      <w:r>
        <w:rPr>
          <w:vertAlign w:val="subscript"/>
          <w:lang w:val="en-US"/>
        </w:rPr>
        <w:t xml:space="preserve">C </w:t>
      </w:r>
      <w:r>
        <w:rPr>
          <w:lang w:val="en-US"/>
        </w:rPr>
        <w:t>+ 6R</w:t>
      </w:r>
      <w:r>
        <w:rPr>
          <w:vertAlign w:val="subscript"/>
          <w:lang w:val="en-US"/>
        </w:rPr>
        <w:t xml:space="preserve">H </w:t>
      </w:r>
      <w:r>
        <w:rPr>
          <w:lang w:val="en-US"/>
        </w:rPr>
        <w:t>+ R</w:t>
      </w:r>
      <w:r>
        <w:rPr>
          <w:vertAlign w:val="subscript"/>
          <w:lang w:val="en-US"/>
        </w:rPr>
        <w:t>O</w:t>
      </w:r>
    </w:p>
    <w:p w:rsidR="00D87CA0" w:rsidRDefault="00D87CA0">
      <w:pPr>
        <w:pStyle w:val="a4"/>
        <w:jc w:val="both"/>
        <w:rPr>
          <w:b/>
          <w:u w:val="single"/>
        </w:rPr>
      </w:pPr>
      <w:r>
        <w:rPr>
          <w:lang w:val="en-US"/>
        </w:rPr>
        <w:t xml:space="preserve"> </w:t>
      </w:r>
      <w:r>
        <w:t xml:space="preserve">По найденным значениям </w:t>
      </w:r>
      <w:r>
        <w:rPr>
          <w:lang w:val="en-US"/>
        </w:rPr>
        <w:t>R</w:t>
      </w:r>
      <w:r>
        <w:rPr>
          <w:vertAlign w:val="subscript"/>
          <w:lang w:val="en-US"/>
        </w:rPr>
        <w:t>C</w:t>
      </w:r>
      <w:r>
        <w:t xml:space="preserve">, </w:t>
      </w:r>
      <w:r>
        <w:rPr>
          <w:lang w:val="en-US"/>
        </w:rPr>
        <w:t>R</w:t>
      </w:r>
      <w:r>
        <w:rPr>
          <w:vertAlign w:val="subscript"/>
          <w:lang w:val="en-US"/>
        </w:rPr>
        <w:t>H</w:t>
      </w:r>
      <w:r>
        <w:rPr>
          <w:vertAlign w:val="subscript"/>
        </w:rPr>
        <w:t xml:space="preserve">, </w:t>
      </w:r>
      <w:r>
        <w:rPr>
          <w:lang w:val="en-US"/>
        </w:rPr>
        <w:t>R</w:t>
      </w:r>
      <w:r>
        <w:rPr>
          <w:vertAlign w:val="subscript"/>
          <w:lang w:val="en-US"/>
        </w:rPr>
        <w:t>O</w:t>
      </w:r>
      <w:r>
        <w:t xml:space="preserve"> можно найти молекуля</w:t>
      </w:r>
      <w:r>
        <w:t>р</w:t>
      </w:r>
      <w:r>
        <w:t>ную рефракцию льда и алмаза и вычислить по формуле (6) ожида</w:t>
      </w:r>
      <w:r>
        <w:t>е</w:t>
      </w:r>
      <w:r>
        <w:t>мые величины их показателей преломления (значения ρ и М берутся из таблиц).</w:t>
      </w:r>
    </w:p>
    <w:p w:rsidR="00D87CA0" w:rsidRDefault="00D87CA0">
      <w:pPr>
        <w:pStyle w:val="a4"/>
        <w:ind w:firstLine="0"/>
        <w:jc w:val="center"/>
        <w:outlineLvl w:val="0"/>
        <w:rPr>
          <w:b/>
          <w:u w:val="single"/>
        </w:rPr>
      </w:pPr>
    </w:p>
    <w:p w:rsidR="00D87CA0" w:rsidRDefault="00D87CA0">
      <w:pPr>
        <w:pStyle w:val="a4"/>
        <w:ind w:firstLine="0"/>
        <w:jc w:val="center"/>
        <w:outlineLvl w:val="0"/>
        <w:rPr>
          <w:b/>
        </w:rPr>
      </w:pPr>
      <w:r>
        <w:rPr>
          <w:b/>
        </w:rPr>
        <w:t>Описание установки</w:t>
      </w:r>
    </w:p>
    <w:p w:rsidR="00D87CA0" w:rsidRDefault="00D87CA0">
      <w:pPr>
        <w:pStyle w:val="a4"/>
        <w:ind w:firstLine="0"/>
        <w:jc w:val="both"/>
      </w:pPr>
      <w:r>
        <w:t xml:space="preserve">           Рефрактометр лабораторный (РЛ) предназначен для определ</w:t>
      </w:r>
      <w:r>
        <w:t>е</w:t>
      </w:r>
      <w:r>
        <w:t>ния показателя преломления жидкости в пределах 1,3000 – 1,5400 (шкала показателей преломления) и содержание сухих веществ по сахарозе в продуктах в пределах 0-95%</w:t>
      </w:r>
      <w:r>
        <w:rPr>
          <w:vertAlign w:val="superscript"/>
        </w:rPr>
        <w:t xml:space="preserve">  </w:t>
      </w:r>
      <w:r>
        <w:t>(шкала сухих веществ).</w:t>
      </w:r>
    </w:p>
    <w:p w:rsidR="00D87CA0" w:rsidRDefault="00D87CA0">
      <w:pPr>
        <w:pStyle w:val="a4"/>
        <w:jc w:val="both"/>
      </w:pPr>
      <w:r>
        <w:t>В основу конструкции прибора положен метод определения п</w:t>
      </w:r>
      <w:r>
        <w:t>о</w:t>
      </w:r>
      <w:r>
        <w:t>казателя преломления исследуемого раствора по предельному углу преломления (для прозрачных жидкостей) или углу полного вну</w:t>
      </w:r>
      <w:r>
        <w:t>т</w:t>
      </w:r>
      <w:r>
        <w:t>реннего отражения (для мутных, окрашенных жидкостей).</w:t>
      </w:r>
    </w:p>
    <w:p w:rsidR="00D87CA0" w:rsidRDefault="00D87CA0">
      <w:pPr>
        <w:pStyle w:val="a4"/>
        <w:jc w:val="both"/>
      </w:pPr>
      <w:r>
        <w:rPr>
          <w:noProof/>
          <w:sz w:val="20"/>
        </w:rPr>
        <w:object w:dxaOrig="1939" w:dyaOrig="780">
          <v:group id="_x0000_s1067" style="position:absolute;left:0;text-align:left;margin-left:0;margin-top:16.95pt;width:129.05pt;height:145.2pt;z-index:251656704" coordorigin="2009,11731" coordsize="2581,2904">
            <v:shape id="_x0000_s1054" type="#_x0000_t75" style="position:absolute;left:2009;top:11731;width:2581;height:2673;visibility:visible;mso-wrap-edited:f" wrapcoords="-39 0 -39 21528 21600 21528 21600 0 -39 0" fillcolor="window">
              <v:imagedata r:id="rId68" o:title="" cropbottom="5768f" cropright="12709f"/>
            </v:shape>
            <v:shape id="_x0000_s1066" type="#_x0000_t202" style="position:absolute;left:2771;top:14095;width:1080;height:540" stroked="f">
              <v:textbox>
                <w:txbxContent>
                  <w:p w:rsidR="00D87CA0" w:rsidRDefault="00D87CA0">
                    <w:pPr>
                      <w:rPr>
                        <w:sz w:val="28"/>
                      </w:rPr>
                    </w:pPr>
                    <w:r>
                      <w:rPr>
                        <w:sz w:val="28"/>
                      </w:rPr>
                      <w:t>Рис. 4</w:t>
                    </w:r>
                  </w:p>
                </w:txbxContent>
              </v:textbox>
            </v:shape>
            <w10:wrap type="square" side="right"/>
          </v:group>
          <o:OLEObject Type="Embed" ProgID="Word.Picture.8" ShapeID="_x0000_s1054" DrawAspect="Content" ObjectID="_1532932220" r:id="rId69"/>
        </w:object>
      </w:r>
      <w:r>
        <w:t>Основной частью рефрактометра являются две прямоугольные призмы: 1 – осветительная и 2 – измерител</w:t>
      </w:r>
      <w:r>
        <w:t>ь</w:t>
      </w:r>
      <w:r>
        <w:t>ная (рис.4) изготовле</w:t>
      </w:r>
      <w:r>
        <w:t>н</w:t>
      </w:r>
      <w:r>
        <w:t xml:space="preserve">ные из одного и того же сорта стекла. </w:t>
      </w:r>
    </w:p>
    <w:p w:rsidR="00D87CA0" w:rsidRDefault="00D87CA0">
      <w:pPr>
        <w:pStyle w:val="a4"/>
        <w:jc w:val="both"/>
      </w:pPr>
      <w:r>
        <w:t>Призмы соприкасаются гипотенузными гр</w:t>
      </w:r>
      <w:r>
        <w:t>а</w:t>
      </w:r>
      <w:r>
        <w:t xml:space="preserve">нями с зазором </w:t>
      </w:r>
      <w:r>
        <w:rPr>
          <w:position w:val="-10"/>
        </w:rPr>
        <w:object w:dxaOrig="580" w:dyaOrig="340">
          <v:shape id="_x0000_i1053" type="#_x0000_t75" style="width:29.25pt;height:17.25pt" o:ole="" fillcolor="window">
            <v:imagedata r:id="rId70" o:title=""/>
          </v:shape>
          <o:OLEObject Type="Embed" ProgID="Equation.3" ShapeID="_x0000_i1053" DrawAspect="Content" ObjectID="_1532932212" r:id="rId71"/>
        </w:object>
      </w:r>
      <w:r>
        <w:t xml:space="preserve">мм. При определении </w:t>
      </w:r>
      <w:r>
        <w:rPr>
          <w:lang w:val="en-US"/>
        </w:rPr>
        <w:t>n</w:t>
      </w:r>
      <w:r>
        <w:t xml:space="preserve"> для прозрачных жидких сред между призмами помещают несколько капель жидкости. Луч света от источника 3 направляется на б</w:t>
      </w:r>
      <w:r>
        <w:t>о</w:t>
      </w:r>
      <w:r>
        <w:t>ковую грань верхней призмы и, после прело</w:t>
      </w:r>
      <w:r>
        <w:t>м</w:t>
      </w:r>
      <w:r>
        <w:t>ления, попадает на гипотенузную грань АВ. Поверхность АВ матовая, п</w:t>
      </w:r>
      <w:r>
        <w:t>о</w:t>
      </w:r>
      <w:r>
        <w:t>этому свет рассеиваясь, и пройдя через исследуемую жидкость, пад</w:t>
      </w:r>
      <w:r>
        <w:t>а</w:t>
      </w:r>
      <w:r>
        <w:t>ет на грань СД нижней призмы под различными угл</w:t>
      </w:r>
      <w:r>
        <w:t>а</w:t>
      </w:r>
      <w:r>
        <w:t>ми от 0 до 90</w:t>
      </w:r>
      <w:r>
        <w:rPr>
          <w:vertAlign w:val="superscript"/>
        </w:rPr>
        <w:t>0</w:t>
      </w:r>
      <w:r>
        <w:t xml:space="preserve"> . Если показатель преломления жидкости меньше показателя прело</w:t>
      </w:r>
      <w:r>
        <w:t>м</w:t>
      </w:r>
      <w:r>
        <w:t>ления при</w:t>
      </w:r>
      <w:r>
        <w:t>з</w:t>
      </w:r>
      <w:r>
        <w:t>мы, то лучи света входят в призму 2 под углами от 0</w:t>
      </w:r>
      <w:r>
        <w:rPr>
          <w:vertAlign w:val="superscript"/>
        </w:rPr>
        <w:t>0</w:t>
      </w:r>
      <w:r>
        <w:t xml:space="preserve"> до  β</w:t>
      </w:r>
      <w:r>
        <w:rPr>
          <w:vertAlign w:val="subscript"/>
        </w:rPr>
        <w:t>пр</w:t>
      </w:r>
      <w:r>
        <w:t>. Пространство внутри этого угла б</w:t>
      </w:r>
      <w:r>
        <w:t>у</w:t>
      </w:r>
      <w:r>
        <w:t>дет освещенным, а вне его – темным. Положение границы раздела света и тени определяется пр</w:t>
      </w:r>
      <w:r>
        <w:t>е</w:t>
      </w:r>
      <w:r>
        <w:t>дельным углом преломления, завис</w:t>
      </w:r>
      <w:r>
        <w:t>я</w:t>
      </w:r>
      <w:r>
        <w:t>щим от показателя преломления исследуемой жидкости. Оптическая схема прибора п</w:t>
      </w:r>
      <w:r>
        <w:t>о</w:t>
      </w:r>
      <w:r>
        <w:t xml:space="preserve">казана на рис.5. </w:t>
      </w:r>
    </w:p>
    <w:p w:rsidR="00D87CA0" w:rsidRDefault="00D87CA0">
      <w:pPr>
        <w:pStyle w:val="a4"/>
        <w:jc w:val="both"/>
      </w:pPr>
      <w:r>
        <w:rPr>
          <w:noProof/>
          <w:sz w:val="20"/>
        </w:rPr>
        <w:object w:dxaOrig="1939" w:dyaOrig="780">
          <v:group id="_x0000_s1069" style="position:absolute;left:0;text-align:left;margin-left:0;margin-top:27.7pt;width:189pt;height:162.15pt;z-index:251657728" coordorigin="2241,4039" coordsize="3780,3243">
            <v:shape id="_x0000_s1056" type="#_x0000_t75" style="position:absolute;left:2241;top:4039;width:3780;height:2813;visibility:visible;mso-wrap-edited:f" wrapcoords="-39 0 -39 21528 21600 21528 21600 0 -39 0" fillcolor="window">
              <v:imagedata r:id="rId72" o:title="" croptop="2353f" cropbottom="4606f" cropleft="3846f"/>
            </v:shape>
            <v:shape id="_x0000_s1068" type="#_x0000_t202" style="position:absolute;left:3501;top:6742;width:1080;height:540" stroked="f">
              <v:textbox>
                <w:txbxContent>
                  <w:p w:rsidR="00D87CA0" w:rsidRDefault="00D87CA0">
                    <w:pPr>
                      <w:rPr>
                        <w:sz w:val="28"/>
                      </w:rPr>
                    </w:pPr>
                    <w:r>
                      <w:rPr>
                        <w:sz w:val="28"/>
                      </w:rPr>
                      <w:t>Рис.5</w:t>
                    </w:r>
                  </w:p>
                </w:txbxContent>
              </v:textbox>
            </v:shape>
            <w10:wrap type="square" side="right"/>
          </v:group>
          <o:OLEObject Type="Embed" ProgID="Word.Picture.8" ShapeID="_x0000_s1056" DrawAspect="Content" ObjectID="_1532932221" r:id="rId73"/>
        </w:object>
      </w:r>
      <w:r>
        <w:t>В рефрактометре используется источник белого света 3. Из-за дисперсии при прохождении светом призм 1 и 2 граница света оказыв</w:t>
      </w:r>
      <w:r>
        <w:t>а</w:t>
      </w:r>
      <w:r>
        <w:t>ется окрашенной. Для устранения спектральной окраски границы св</w:t>
      </w:r>
      <w:r>
        <w:t>е</w:t>
      </w:r>
      <w:r>
        <w:t>тотени перед объективом 6 зрител</w:t>
      </w:r>
      <w:r>
        <w:t>ь</w:t>
      </w:r>
      <w:r>
        <w:t>ной трубы помещают компе</w:t>
      </w:r>
      <w:r>
        <w:t>н</w:t>
      </w:r>
      <w:r>
        <w:t>сатор 4. Он состоит из трех призм, обл</w:t>
      </w:r>
      <w:r>
        <w:t>а</w:t>
      </w:r>
      <w:r>
        <w:t>дающих разными показателями пр</w:t>
      </w:r>
      <w:r>
        <w:t>е</w:t>
      </w:r>
      <w:r>
        <w:t>ломления. Призмы подбир</w:t>
      </w:r>
      <w:r>
        <w:t>а</w:t>
      </w:r>
      <w:r>
        <w:t xml:space="preserve">ют так, чтобы луч с λ = 589,3 нм (длина волны желтой линии </w:t>
      </w:r>
      <w:r>
        <w:rPr>
          <w:lang w:val="en-US"/>
        </w:rPr>
        <w:t>Na</w:t>
      </w:r>
      <w:r>
        <w:t>) не исп</w:t>
      </w:r>
      <w:r>
        <w:t>ы</w:t>
      </w:r>
      <w:r>
        <w:t>тывал отклонения. Лучи с другими длинами волн отклоняются при</w:t>
      </w:r>
      <w:r>
        <w:t>з</w:t>
      </w:r>
      <w:r>
        <w:t>мами в различных  напра</w:t>
      </w:r>
      <w:r>
        <w:t>в</w:t>
      </w:r>
      <w:r>
        <w:t>лениях. С помощью специальной ручки, вращающей компенсатор, убирают окраску границы раздела света и тени и добиваются ее резкости. Лучи света, пройдя компенсатор, п</w:t>
      </w:r>
      <w:r>
        <w:t>о</w:t>
      </w:r>
      <w:r>
        <w:t>падают в объектив зрительной трубы 6. Изображение границы свет</w:t>
      </w:r>
      <w:r>
        <w:t>о</w:t>
      </w:r>
      <w:r>
        <w:t>тени рассматривается через окуляр 7. Одновременно в окуляр ра</w:t>
      </w:r>
      <w:r>
        <w:t>с</w:t>
      </w:r>
      <w:r>
        <w:t>сматривается шкала 8 и визирная линия в виде трех штрихов, нан</w:t>
      </w:r>
      <w:r>
        <w:t>е</w:t>
      </w:r>
      <w:r>
        <w:t>сенных на стеклянную пластину 9. Поворотная призма 5 поворачив</w:t>
      </w:r>
      <w:r>
        <w:t>а</w:t>
      </w:r>
      <w:r>
        <w:t>ет луч на 90</w:t>
      </w:r>
      <w:r>
        <w:rPr>
          <w:vertAlign w:val="superscript"/>
        </w:rPr>
        <w:t>0</w:t>
      </w:r>
      <w:r>
        <w:t xml:space="preserve"> по конструктивным соображ</w:t>
      </w:r>
      <w:r>
        <w:t>е</w:t>
      </w:r>
      <w:r>
        <w:t>ниям.</w:t>
      </w:r>
    </w:p>
    <w:p w:rsidR="00D87CA0" w:rsidRDefault="00D87CA0">
      <w:pPr>
        <w:pStyle w:val="a4"/>
        <w:jc w:val="both"/>
        <w:rPr>
          <w:b/>
          <w:u w:val="single"/>
        </w:rPr>
      </w:pPr>
    </w:p>
    <w:p w:rsidR="00D87CA0" w:rsidRDefault="00D87CA0">
      <w:pPr>
        <w:pStyle w:val="a4"/>
        <w:ind w:firstLine="0"/>
        <w:jc w:val="center"/>
        <w:outlineLvl w:val="0"/>
        <w:rPr>
          <w:b/>
        </w:rPr>
      </w:pPr>
      <w:r>
        <w:rPr>
          <w:b/>
        </w:rPr>
        <w:t>Порядок выполнения работы</w:t>
      </w:r>
    </w:p>
    <w:p w:rsidR="00D87CA0" w:rsidRDefault="00D87CA0">
      <w:pPr>
        <w:pStyle w:val="a4"/>
        <w:ind w:firstLine="0"/>
        <w:jc w:val="both"/>
        <w:rPr>
          <w:b/>
        </w:rPr>
      </w:pPr>
      <w:r>
        <w:rPr>
          <w:b/>
        </w:rPr>
        <w:t>1. Определение показателя преломления раствора сахара и и</w:t>
      </w:r>
      <w:r>
        <w:rPr>
          <w:b/>
        </w:rPr>
        <w:t>с</w:t>
      </w:r>
      <w:r>
        <w:rPr>
          <w:b/>
        </w:rPr>
        <w:t>следование зависимости показателя преломления от концентр</w:t>
      </w:r>
      <w:r>
        <w:rPr>
          <w:b/>
        </w:rPr>
        <w:t>а</w:t>
      </w:r>
      <w:r>
        <w:rPr>
          <w:b/>
        </w:rPr>
        <w:t>ции раствора.</w:t>
      </w:r>
    </w:p>
    <w:p w:rsidR="00D87CA0" w:rsidRDefault="00D87CA0">
      <w:pPr>
        <w:pStyle w:val="a4"/>
        <w:numPr>
          <w:ilvl w:val="0"/>
          <w:numId w:val="7"/>
        </w:numPr>
        <w:tabs>
          <w:tab w:val="clear" w:pos="927"/>
          <w:tab w:val="num" w:pos="426"/>
        </w:tabs>
        <w:ind w:left="426" w:hanging="284"/>
        <w:jc w:val="both"/>
      </w:pPr>
      <w:r>
        <w:t>Установить источник света 3 (рис.6) так, чтобы освещалась вер</w:t>
      </w:r>
      <w:r>
        <w:t>х</w:t>
      </w:r>
      <w:r>
        <w:t>няя призма 1.</w:t>
      </w:r>
    </w:p>
    <w:p w:rsidR="00D87CA0" w:rsidRDefault="00D87CA0">
      <w:pPr>
        <w:pStyle w:val="a4"/>
        <w:numPr>
          <w:ilvl w:val="0"/>
          <w:numId w:val="7"/>
        </w:numPr>
        <w:tabs>
          <w:tab w:val="clear" w:pos="927"/>
          <w:tab w:val="num" w:pos="426"/>
        </w:tabs>
        <w:ind w:left="426" w:hanging="284"/>
        <w:jc w:val="both"/>
      </w:pPr>
      <w:r>
        <w:t>Откинуть верхнюю призму 1 и нанести пипеткой 3-4 капли воды на измерительную призму 2. Плавно опустить призму 1.</w:t>
      </w:r>
    </w:p>
    <w:p w:rsidR="00D87CA0" w:rsidRDefault="00D87CA0">
      <w:pPr>
        <w:pStyle w:val="a4"/>
        <w:numPr>
          <w:ilvl w:val="0"/>
          <w:numId w:val="7"/>
        </w:numPr>
        <w:tabs>
          <w:tab w:val="clear" w:pos="927"/>
          <w:tab w:val="num" w:pos="426"/>
        </w:tabs>
        <w:ind w:left="426" w:hanging="284"/>
        <w:jc w:val="both"/>
      </w:pPr>
      <w:r>
        <w:t>Вращая окуляр 5, добиться четкого изображения шкалы и трех штрихов. Перемещая окуляр 5 рычагом 6, найти границу светот</w:t>
      </w:r>
      <w:r>
        <w:t>е</w:t>
      </w:r>
      <w:r>
        <w:t>ни. Если граница окрашена, то рычагом 4 компенсатора устранить  окраску, зафикс</w:t>
      </w:r>
      <w:r>
        <w:t>и</w:t>
      </w:r>
      <w:r>
        <w:t>ровать рычаг винтом 7 и, вращая рычаг 6, точно совместить границу светотени с тремя штр</w:t>
      </w:r>
      <w:r>
        <w:t>и</w:t>
      </w:r>
      <w:r>
        <w:t>хами.</w:t>
      </w:r>
    </w:p>
    <w:p w:rsidR="00D87CA0" w:rsidRDefault="00D87CA0">
      <w:pPr>
        <w:pStyle w:val="a4"/>
        <w:numPr>
          <w:ilvl w:val="0"/>
          <w:numId w:val="7"/>
        </w:numPr>
        <w:tabs>
          <w:tab w:val="clear" w:pos="927"/>
          <w:tab w:val="num" w:pos="426"/>
        </w:tabs>
        <w:ind w:left="426" w:hanging="284"/>
        <w:jc w:val="both"/>
      </w:pPr>
      <w:r>
        <w:rPr>
          <w:noProof/>
          <w:sz w:val="20"/>
        </w:rPr>
        <w:object w:dxaOrig="1939" w:dyaOrig="780">
          <v:group id="_x0000_s1074" style="position:absolute;left:0;text-align:left;margin-left:214pt;margin-top:82.3pt;width:194.8pt;height:172.2pt;z-index:251659776" coordorigin="6265,3064" coordsize="3896,3444">
            <v:shape id="_x0000_s1060" type="#_x0000_t75" style="position:absolute;left:6265;top:3064;width:3896;height:2794;visibility:visible;mso-wrap-edited:f" wrapcoords="-39 0 -39 21561 21600 21561 21600 0 -39 0" fillcolor="window">
              <v:imagedata r:id="rId74" o:title=""/>
            </v:shape>
            <v:shape id="_x0000_s1071" type="#_x0000_t202" style="position:absolute;left:7641;top:5968;width:1080;height:540" stroked="f">
              <v:textbox style="mso-next-textbox:#_x0000_s1071">
                <w:txbxContent>
                  <w:p w:rsidR="00D87CA0" w:rsidRDefault="00D87CA0">
                    <w:pPr>
                      <w:rPr>
                        <w:sz w:val="28"/>
                      </w:rPr>
                    </w:pPr>
                    <w:r>
                      <w:rPr>
                        <w:sz w:val="28"/>
                      </w:rPr>
                      <w:t>Рис. 7</w:t>
                    </w:r>
                  </w:p>
                </w:txbxContent>
              </v:textbox>
            </v:shape>
          </v:group>
          <o:OLEObject Type="Embed" ProgID="Word.Picture.8" ShapeID="_x0000_s1060" DrawAspect="Content" ObjectID="_1532932223" r:id="rId75"/>
        </w:object>
      </w:r>
      <w:r>
        <w:rPr>
          <w:noProof/>
          <w:sz w:val="20"/>
        </w:rPr>
        <w:object w:dxaOrig="1939" w:dyaOrig="780">
          <v:group id="_x0000_s1073" style="position:absolute;left:0;text-align:left;margin-left:0;margin-top:32.1pt;width:161pt;height:222.55pt;z-index:251658752;mso-position-horizontal:left" coordorigin="2411,2060" coordsize="3220,4451">
            <v:shape id="_x0000_s1058" type="#_x0000_t75" style="position:absolute;left:2411;top:2060;width:3220;height:4285;visibility:visible;mso-wrap-edited:f;mso-position-horizontal:left" wrapcoords="-39 0 -39 21567 21600 21567 21600 0 -39 0" fillcolor="window">
              <v:imagedata r:id="rId76" o:title=""/>
            </v:shape>
            <v:shape id="_x0000_s1070" type="#_x0000_t202" style="position:absolute;left:3474;top:5971;width:1080;height:540" stroked="f">
              <v:textbox style="mso-next-textbox:#_x0000_s1070">
                <w:txbxContent>
                  <w:p w:rsidR="00D87CA0" w:rsidRDefault="00D87CA0">
                    <w:pPr>
                      <w:rPr>
                        <w:sz w:val="28"/>
                      </w:rPr>
                    </w:pPr>
                    <w:r>
                      <w:rPr>
                        <w:sz w:val="28"/>
                      </w:rPr>
                      <w:t>Рис. 6</w:t>
                    </w:r>
                  </w:p>
                </w:txbxContent>
              </v:textbox>
            </v:shape>
            <w10:wrap type="topAndBottom" side="left"/>
          </v:group>
          <o:OLEObject Type="Embed" ProgID="Word.Picture.8" ShapeID="_x0000_s1058" DrawAspect="Content" ObjectID="_1532932222" r:id="rId77"/>
        </w:object>
      </w:r>
      <w:r>
        <w:t>По левой шкале (рис.7) отсчитать показатель преломления. При правильной настройке прибора штриховая линия для воды совп</w:t>
      </w:r>
      <w:r>
        <w:t>а</w:t>
      </w:r>
      <w:r>
        <w:t>дает с делением 1,333 шкалы. Если показания будут другие, нео</w:t>
      </w:r>
      <w:r>
        <w:t>б</w:t>
      </w:r>
      <w:r>
        <w:t xml:space="preserve">ходимо промыть тщательно призму и вновь определить </w:t>
      </w:r>
      <w:r>
        <w:rPr>
          <w:lang w:val="en-US"/>
        </w:rPr>
        <w:t>n</w:t>
      </w:r>
      <w:r>
        <w:t xml:space="preserve"> для в</w:t>
      </w:r>
      <w:r>
        <w:t>о</w:t>
      </w:r>
      <w:r>
        <w:t>ды. В случае отличия показаний от 1,333 необходимо учесть си</w:t>
      </w:r>
      <w:r>
        <w:t>с</w:t>
      </w:r>
      <w:r>
        <w:t>тематическую ошибку в последующих измерениях.</w:t>
      </w:r>
    </w:p>
    <w:p w:rsidR="00D87CA0" w:rsidRDefault="00D87CA0">
      <w:pPr>
        <w:pStyle w:val="a4"/>
        <w:numPr>
          <w:ilvl w:val="0"/>
          <w:numId w:val="7"/>
        </w:numPr>
        <w:tabs>
          <w:tab w:val="clear" w:pos="927"/>
          <w:tab w:val="num" w:pos="426"/>
        </w:tabs>
        <w:ind w:left="426" w:hanging="284"/>
        <w:jc w:val="both"/>
      </w:pPr>
      <w:r>
        <w:t>Проверив настройку прибора, на нижнюю призму нанести пооч</w:t>
      </w:r>
      <w:r>
        <w:t>е</w:t>
      </w:r>
      <w:r>
        <w:t>редно растворы различной концентрации и определить их показ</w:t>
      </w:r>
      <w:r>
        <w:t>а</w:t>
      </w:r>
      <w:r>
        <w:t xml:space="preserve">тели преломления. Результаты измерений занести в таблицу 1. </w:t>
      </w:r>
    </w:p>
    <w:p w:rsidR="00D87CA0" w:rsidRDefault="00D87CA0">
      <w:pPr>
        <w:pStyle w:val="a4"/>
        <w:ind w:left="6804" w:firstLine="0"/>
        <w:jc w:val="both"/>
      </w:pPr>
    </w:p>
    <w:p w:rsidR="00D87CA0" w:rsidRDefault="00D87CA0">
      <w:pPr>
        <w:pStyle w:val="a4"/>
        <w:ind w:left="6804" w:firstLine="0"/>
        <w:jc w:val="both"/>
      </w:pPr>
      <w:r>
        <w:t>Таблица 1</w:t>
      </w:r>
    </w:p>
    <w:tbl>
      <w:tblPr>
        <w:tblpPr w:leftFromText="180" w:rightFromText="180" w:vertAnchor="text" w:horzAnchor="margin" w:tblpXSpec="center" w:tblpY="137"/>
        <w:tblW w:w="8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5"/>
        <w:gridCol w:w="916"/>
        <w:gridCol w:w="916"/>
        <w:gridCol w:w="915"/>
        <w:gridCol w:w="916"/>
        <w:gridCol w:w="916"/>
        <w:gridCol w:w="915"/>
        <w:gridCol w:w="916"/>
        <w:gridCol w:w="916"/>
      </w:tblGrid>
      <w:tr w:rsidR="00D87CA0">
        <w:tblPrEx>
          <w:tblCellMar>
            <w:top w:w="0" w:type="dxa"/>
            <w:bottom w:w="0" w:type="dxa"/>
          </w:tblCellMar>
        </w:tblPrEx>
        <w:tc>
          <w:tcPr>
            <w:tcW w:w="915" w:type="dxa"/>
            <w:vAlign w:val="center"/>
          </w:tcPr>
          <w:p w:rsidR="00D87CA0" w:rsidRDefault="00D87CA0">
            <w:pPr>
              <w:pStyle w:val="a4"/>
              <w:ind w:firstLine="0"/>
              <w:jc w:val="center"/>
            </w:pPr>
            <w:r>
              <w:rPr>
                <w:lang w:val="en-US"/>
              </w:rPr>
              <w:t>n</w:t>
            </w:r>
          </w:p>
        </w:tc>
        <w:tc>
          <w:tcPr>
            <w:tcW w:w="916" w:type="dxa"/>
            <w:vAlign w:val="center"/>
          </w:tcPr>
          <w:p w:rsidR="00D87CA0" w:rsidRDefault="00D87CA0">
            <w:pPr>
              <w:pStyle w:val="a4"/>
              <w:ind w:firstLine="0"/>
              <w:jc w:val="center"/>
            </w:pPr>
          </w:p>
        </w:tc>
        <w:tc>
          <w:tcPr>
            <w:tcW w:w="916" w:type="dxa"/>
            <w:vAlign w:val="center"/>
          </w:tcPr>
          <w:p w:rsidR="00D87CA0" w:rsidRDefault="00D87CA0">
            <w:pPr>
              <w:pStyle w:val="a4"/>
              <w:ind w:firstLine="0"/>
              <w:jc w:val="center"/>
            </w:pPr>
          </w:p>
        </w:tc>
        <w:tc>
          <w:tcPr>
            <w:tcW w:w="915" w:type="dxa"/>
            <w:vAlign w:val="center"/>
          </w:tcPr>
          <w:p w:rsidR="00D87CA0" w:rsidRDefault="00D87CA0">
            <w:pPr>
              <w:pStyle w:val="a4"/>
              <w:ind w:firstLine="0"/>
              <w:jc w:val="center"/>
            </w:pPr>
          </w:p>
        </w:tc>
        <w:tc>
          <w:tcPr>
            <w:tcW w:w="916" w:type="dxa"/>
            <w:vAlign w:val="center"/>
          </w:tcPr>
          <w:p w:rsidR="00D87CA0" w:rsidRDefault="00D87CA0">
            <w:pPr>
              <w:pStyle w:val="a4"/>
              <w:ind w:firstLine="0"/>
              <w:jc w:val="center"/>
            </w:pPr>
          </w:p>
        </w:tc>
        <w:tc>
          <w:tcPr>
            <w:tcW w:w="916" w:type="dxa"/>
            <w:vAlign w:val="center"/>
          </w:tcPr>
          <w:p w:rsidR="00D87CA0" w:rsidRDefault="00D87CA0">
            <w:pPr>
              <w:pStyle w:val="a4"/>
              <w:ind w:firstLine="0"/>
              <w:jc w:val="center"/>
            </w:pPr>
          </w:p>
        </w:tc>
        <w:tc>
          <w:tcPr>
            <w:tcW w:w="915" w:type="dxa"/>
            <w:vAlign w:val="center"/>
          </w:tcPr>
          <w:p w:rsidR="00D87CA0" w:rsidRDefault="00D87CA0">
            <w:pPr>
              <w:pStyle w:val="a4"/>
              <w:ind w:firstLine="0"/>
              <w:jc w:val="center"/>
            </w:pPr>
          </w:p>
        </w:tc>
        <w:tc>
          <w:tcPr>
            <w:tcW w:w="916" w:type="dxa"/>
            <w:vAlign w:val="center"/>
          </w:tcPr>
          <w:p w:rsidR="00D87CA0" w:rsidRDefault="00D87CA0">
            <w:pPr>
              <w:pStyle w:val="a4"/>
              <w:ind w:firstLine="0"/>
              <w:jc w:val="center"/>
            </w:pPr>
          </w:p>
        </w:tc>
        <w:tc>
          <w:tcPr>
            <w:tcW w:w="916" w:type="dxa"/>
            <w:vAlign w:val="center"/>
          </w:tcPr>
          <w:p w:rsidR="00D87CA0" w:rsidRDefault="00D87CA0">
            <w:pPr>
              <w:pStyle w:val="a4"/>
              <w:ind w:firstLine="0"/>
              <w:jc w:val="center"/>
              <w:rPr>
                <w:vertAlign w:val="subscript"/>
              </w:rPr>
            </w:pPr>
            <w:r>
              <w:rPr>
                <w:lang w:val="en-US"/>
              </w:rPr>
              <w:t>n</w:t>
            </w:r>
            <w:r>
              <w:rPr>
                <w:vertAlign w:val="subscript"/>
                <w:lang w:val="en-US"/>
              </w:rPr>
              <w:t>x</w:t>
            </w:r>
          </w:p>
        </w:tc>
      </w:tr>
      <w:tr w:rsidR="00D87CA0">
        <w:tblPrEx>
          <w:tblCellMar>
            <w:top w:w="0" w:type="dxa"/>
            <w:bottom w:w="0" w:type="dxa"/>
          </w:tblCellMar>
        </w:tblPrEx>
        <w:tc>
          <w:tcPr>
            <w:tcW w:w="915" w:type="dxa"/>
            <w:vAlign w:val="center"/>
          </w:tcPr>
          <w:p w:rsidR="00D87CA0" w:rsidRDefault="00D87CA0">
            <w:pPr>
              <w:pStyle w:val="a4"/>
              <w:ind w:firstLine="0"/>
              <w:jc w:val="center"/>
            </w:pPr>
            <w:r>
              <w:rPr>
                <w:lang w:val="en-US"/>
              </w:rPr>
              <w:t>C</w:t>
            </w:r>
            <w:r>
              <w:t>%</w:t>
            </w:r>
          </w:p>
        </w:tc>
        <w:tc>
          <w:tcPr>
            <w:tcW w:w="916" w:type="dxa"/>
            <w:vAlign w:val="center"/>
          </w:tcPr>
          <w:p w:rsidR="00D87CA0" w:rsidRDefault="00D87CA0">
            <w:pPr>
              <w:pStyle w:val="a4"/>
              <w:ind w:firstLine="0"/>
              <w:jc w:val="center"/>
            </w:pPr>
          </w:p>
        </w:tc>
        <w:tc>
          <w:tcPr>
            <w:tcW w:w="916" w:type="dxa"/>
            <w:vAlign w:val="center"/>
          </w:tcPr>
          <w:p w:rsidR="00D87CA0" w:rsidRDefault="00D87CA0">
            <w:pPr>
              <w:pStyle w:val="a4"/>
              <w:ind w:firstLine="0"/>
              <w:jc w:val="center"/>
            </w:pPr>
          </w:p>
        </w:tc>
        <w:tc>
          <w:tcPr>
            <w:tcW w:w="915" w:type="dxa"/>
            <w:vAlign w:val="center"/>
          </w:tcPr>
          <w:p w:rsidR="00D87CA0" w:rsidRDefault="00D87CA0">
            <w:pPr>
              <w:pStyle w:val="a4"/>
              <w:ind w:firstLine="0"/>
              <w:jc w:val="center"/>
            </w:pPr>
          </w:p>
        </w:tc>
        <w:tc>
          <w:tcPr>
            <w:tcW w:w="916" w:type="dxa"/>
            <w:vAlign w:val="center"/>
          </w:tcPr>
          <w:p w:rsidR="00D87CA0" w:rsidRDefault="00D87CA0">
            <w:pPr>
              <w:pStyle w:val="a4"/>
              <w:ind w:firstLine="0"/>
              <w:jc w:val="center"/>
            </w:pPr>
          </w:p>
        </w:tc>
        <w:tc>
          <w:tcPr>
            <w:tcW w:w="916" w:type="dxa"/>
            <w:vAlign w:val="center"/>
          </w:tcPr>
          <w:p w:rsidR="00D87CA0" w:rsidRDefault="00D87CA0">
            <w:pPr>
              <w:pStyle w:val="a4"/>
              <w:ind w:firstLine="0"/>
              <w:jc w:val="center"/>
            </w:pPr>
          </w:p>
        </w:tc>
        <w:tc>
          <w:tcPr>
            <w:tcW w:w="915" w:type="dxa"/>
            <w:vAlign w:val="center"/>
          </w:tcPr>
          <w:p w:rsidR="00D87CA0" w:rsidRDefault="00D87CA0">
            <w:pPr>
              <w:pStyle w:val="a4"/>
              <w:ind w:firstLine="0"/>
              <w:jc w:val="center"/>
            </w:pPr>
          </w:p>
        </w:tc>
        <w:tc>
          <w:tcPr>
            <w:tcW w:w="916" w:type="dxa"/>
            <w:vAlign w:val="center"/>
          </w:tcPr>
          <w:p w:rsidR="00D87CA0" w:rsidRDefault="00D87CA0">
            <w:pPr>
              <w:pStyle w:val="a4"/>
              <w:ind w:firstLine="0"/>
              <w:jc w:val="center"/>
            </w:pPr>
          </w:p>
        </w:tc>
        <w:tc>
          <w:tcPr>
            <w:tcW w:w="916" w:type="dxa"/>
            <w:vAlign w:val="center"/>
          </w:tcPr>
          <w:p w:rsidR="00D87CA0" w:rsidRDefault="00D87CA0">
            <w:pPr>
              <w:pStyle w:val="a4"/>
              <w:ind w:firstLine="0"/>
              <w:jc w:val="center"/>
            </w:pPr>
          </w:p>
        </w:tc>
      </w:tr>
    </w:tbl>
    <w:p w:rsidR="00D87CA0" w:rsidRDefault="00D87CA0">
      <w:pPr>
        <w:pStyle w:val="a4"/>
        <w:ind w:left="142" w:firstLine="0"/>
        <w:jc w:val="both"/>
      </w:pPr>
    </w:p>
    <w:p w:rsidR="00D87CA0" w:rsidRDefault="00D87CA0">
      <w:pPr>
        <w:pStyle w:val="a4"/>
        <w:numPr>
          <w:ilvl w:val="0"/>
          <w:numId w:val="7"/>
        </w:numPr>
        <w:tabs>
          <w:tab w:val="clear" w:pos="927"/>
          <w:tab w:val="num" w:pos="426"/>
        </w:tabs>
        <w:ind w:left="426" w:hanging="284"/>
        <w:jc w:val="both"/>
      </w:pPr>
      <w:r>
        <w:t>Построить график зависимости показателя преломления от ко</w:t>
      </w:r>
      <w:r>
        <w:t>н</w:t>
      </w:r>
      <w:r>
        <w:t xml:space="preserve">центрации раствора </w:t>
      </w:r>
      <w:r>
        <w:rPr>
          <w:lang w:val="en-US"/>
        </w:rPr>
        <w:t>n</w:t>
      </w:r>
      <w:r>
        <w:t xml:space="preserve"> = </w:t>
      </w:r>
      <w:r>
        <w:rPr>
          <w:lang w:val="en-US"/>
        </w:rPr>
        <w:t>f</w:t>
      </w:r>
      <w:r>
        <w:t>(</w:t>
      </w:r>
      <w:r>
        <w:rPr>
          <w:lang w:val="en-US"/>
        </w:rPr>
        <w:t>c</w:t>
      </w:r>
      <w:r>
        <w:t>).</w:t>
      </w:r>
    </w:p>
    <w:p w:rsidR="00D87CA0" w:rsidRDefault="00D87CA0">
      <w:pPr>
        <w:pStyle w:val="a4"/>
        <w:numPr>
          <w:ilvl w:val="0"/>
          <w:numId w:val="7"/>
        </w:numPr>
        <w:tabs>
          <w:tab w:val="clear" w:pos="927"/>
          <w:tab w:val="num" w:pos="426"/>
        </w:tabs>
        <w:ind w:left="426" w:hanging="284"/>
        <w:jc w:val="both"/>
      </w:pPr>
      <w:r>
        <w:t>Измерить показатель преломления раствора неизвестной конце</w:t>
      </w:r>
      <w:r>
        <w:t>н</w:t>
      </w:r>
      <w:r>
        <w:t>трации и по графику найти концентрацию этого раств</w:t>
      </w:r>
      <w:r>
        <w:t>о</w:t>
      </w:r>
      <w:r>
        <w:t>ра.</w:t>
      </w:r>
    </w:p>
    <w:p w:rsidR="00D87CA0" w:rsidRDefault="00D87CA0">
      <w:pPr>
        <w:pStyle w:val="a4"/>
        <w:ind w:firstLine="0"/>
        <w:jc w:val="both"/>
        <w:rPr>
          <w:b/>
        </w:rPr>
      </w:pPr>
    </w:p>
    <w:p w:rsidR="00D87CA0" w:rsidRDefault="00D87CA0">
      <w:pPr>
        <w:pStyle w:val="a4"/>
        <w:ind w:firstLine="0"/>
        <w:jc w:val="both"/>
      </w:pPr>
      <w:r>
        <w:rPr>
          <w:b/>
        </w:rPr>
        <w:t>2. Проверка аддитивности молекулярной рефракции и определ</w:t>
      </w:r>
      <w:r>
        <w:rPr>
          <w:b/>
        </w:rPr>
        <w:t>е</w:t>
      </w:r>
      <w:r>
        <w:rPr>
          <w:b/>
        </w:rPr>
        <w:t>ния ожидаемых показателей преломления вещества.</w:t>
      </w:r>
    </w:p>
    <w:p w:rsidR="00D87CA0" w:rsidRDefault="00D87CA0">
      <w:pPr>
        <w:pStyle w:val="a4"/>
        <w:numPr>
          <w:ilvl w:val="0"/>
          <w:numId w:val="8"/>
        </w:numPr>
        <w:tabs>
          <w:tab w:val="clear" w:pos="927"/>
        </w:tabs>
        <w:ind w:left="426" w:hanging="284"/>
        <w:jc w:val="both"/>
      </w:pPr>
      <w:r>
        <w:t>Измерить показатели преломления воды, глицерина и спирта.</w:t>
      </w:r>
    </w:p>
    <w:p w:rsidR="00D87CA0" w:rsidRDefault="00D87CA0">
      <w:pPr>
        <w:pStyle w:val="a4"/>
        <w:numPr>
          <w:ilvl w:val="0"/>
          <w:numId w:val="8"/>
        </w:numPr>
        <w:tabs>
          <w:tab w:val="clear" w:pos="927"/>
        </w:tabs>
        <w:ind w:left="426" w:hanging="284"/>
        <w:jc w:val="both"/>
      </w:pPr>
      <w:r>
        <w:t xml:space="preserve">Рассчитать по формуле (6) молекулярные рефракции воды </w:t>
      </w:r>
      <w:r>
        <w:rPr>
          <w:position w:val="-16"/>
        </w:rPr>
        <w:object w:dxaOrig="620" w:dyaOrig="420">
          <v:shape id="_x0000_i1054" type="#_x0000_t75" style="width:30.75pt;height:21pt" o:ole="">
            <v:imagedata r:id="rId62" o:title=""/>
          </v:shape>
          <o:OLEObject Type="Embed" ProgID="Equation.3" ShapeID="_x0000_i1054" DrawAspect="Content" ObjectID="_1532932213" r:id="rId78"/>
        </w:object>
      </w:r>
      <w:r>
        <w:t>, гл</w:t>
      </w:r>
      <w:r>
        <w:t>и</w:t>
      </w:r>
      <w:r>
        <w:t xml:space="preserve">церина </w:t>
      </w:r>
      <w:r>
        <w:rPr>
          <w:position w:val="-16"/>
          <w:vertAlign w:val="subscript"/>
          <w:lang w:val="en-US"/>
        </w:rPr>
        <w:object w:dxaOrig="880" w:dyaOrig="420">
          <v:shape id="_x0000_i1055" type="#_x0000_t75" style="width:44.25pt;height:21pt" o:ole="">
            <v:imagedata r:id="rId64" o:title=""/>
          </v:shape>
          <o:OLEObject Type="Embed" ProgID="Equation.3" ShapeID="_x0000_i1055" DrawAspect="Content" ObjectID="_1532932214" r:id="rId79"/>
        </w:object>
      </w:r>
      <w:r>
        <w:t xml:space="preserve">и спирта </w:t>
      </w:r>
      <w:r>
        <w:rPr>
          <w:position w:val="-16"/>
          <w:vertAlign w:val="subscript"/>
          <w:lang w:val="en-US"/>
        </w:rPr>
        <w:object w:dxaOrig="900" w:dyaOrig="420">
          <v:shape id="_x0000_i1056" type="#_x0000_t75" style="width:45pt;height:21pt" o:ole="">
            <v:imagedata r:id="rId66" o:title=""/>
          </v:shape>
          <o:OLEObject Type="Embed" ProgID="Equation.3" ShapeID="_x0000_i1056" DrawAspect="Content" ObjectID="_1532932215" r:id="rId80"/>
        </w:object>
      </w:r>
      <w:r>
        <w:rPr>
          <w:vertAlign w:val="subscript"/>
        </w:rPr>
        <w:t>.</w:t>
      </w:r>
      <w:r>
        <w:t xml:space="preserve"> Используйте</w:t>
      </w:r>
      <w:r>
        <w:rPr>
          <w:spacing w:val="-20"/>
        </w:rPr>
        <w:t xml:space="preserve"> данные таблицы 2.</w:t>
      </w:r>
    </w:p>
    <w:p w:rsidR="00D87CA0" w:rsidRDefault="00D87CA0">
      <w:pPr>
        <w:pStyle w:val="a4"/>
        <w:numPr>
          <w:ilvl w:val="0"/>
          <w:numId w:val="8"/>
        </w:numPr>
        <w:tabs>
          <w:tab w:val="clear" w:pos="927"/>
        </w:tabs>
        <w:ind w:left="426" w:hanging="284"/>
        <w:jc w:val="both"/>
      </w:pPr>
      <w:r>
        <w:t>Решив систему уравнений (9), рассчитать атомные рефра</w:t>
      </w:r>
      <w:r>
        <w:t>к</w:t>
      </w:r>
      <w:r>
        <w:t xml:space="preserve">ции </w:t>
      </w:r>
      <w:r>
        <w:rPr>
          <w:lang w:val="en-US"/>
        </w:rPr>
        <w:t>R</w:t>
      </w:r>
      <w:r>
        <w:rPr>
          <w:vertAlign w:val="subscript"/>
          <w:lang w:val="en-US"/>
        </w:rPr>
        <w:t>C</w:t>
      </w:r>
      <w:r>
        <w:t xml:space="preserve">, </w:t>
      </w:r>
      <w:r>
        <w:rPr>
          <w:lang w:val="en-US"/>
        </w:rPr>
        <w:t>R</w:t>
      </w:r>
      <w:r>
        <w:rPr>
          <w:vertAlign w:val="subscript"/>
          <w:lang w:val="en-US"/>
        </w:rPr>
        <w:t>H</w:t>
      </w:r>
      <w:r>
        <w:t xml:space="preserve">, </w:t>
      </w:r>
      <w:r>
        <w:rPr>
          <w:lang w:val="en-US"/>
        </w:rPr>
        <w:t>R</w:t>
      </w:r>
      <w:r>
        <w:rPr>
          <w:vertAlign w:val="subscript"/>
        </w:rPr>
        <w:t>0</w:t>
      </w:r>
      <w:r>
        <w:t>.</w:t>
      </w:r>
    </w:p>
    <w:p w:rsidR="00D87CA0" w:rsidRDefault="00D87CA0">
      <w:pPr>
        <w:pStyle w:val="a4"/>
        <w:numPr>
          <w:ilvl w:val="0"/>
          <w:numId w:val="8"/>
        </w:numPr>
        <w:tabs>
          <w:tab w:val="clear" w:pos="927"/>
        </w:tabs>
        <w:ind w:left="426" w:hanging="284"/>
        <w:jc w:val="both"/>
      </w:pPr>
      <w:r>
        <w:t xml:space="preserve">Используя полученные значения </w:t>
      </w:r>
      <w:r>
        <w:rPr>
          <w:lang w:val="en-US"/>
        </w:rPr>
        <w:t>R</w:t>
      </w:r>
      <w:r>
        <w:rPr>
          <w:vertAlign w:val="subscript"/>
          <w:lang w:val="en-US"/>
        </w:rPr>
        <w:t>C</w:t>
      </w:r>
      <w:r>
        <w:t xml:space="preserve">, </w:t>
      </w:r>
      <w:r>
        <w:rPr>
          <w:lang w:val="en-US"/>
        </w:rPr>
        <w:t>R</w:t>
      </w:r>
      <w:r>
        <w:rPr>
          <w:vertAlign w:val="subscript"/>
          <w:lang w:val="en-US"/>
        </w:rPr>
        <w:t>H</w:t>
      </w:r>
      <w:r>
        <w:t xml:space="preserve">, </w:t>
      </w:r>
      <w:r>
        <w:rPr>
          <w:lang w:val="en-US"/>
        </w:rPr>
        <w:t>R</w:t>
      </w:r>
      <w:r>
        <w:rPr>
          <w:vertAlign w:val="subscript"/>
        </w:rPr>
        <w:t>0</w:t>
      </w:r>
      <w:r>
        <w:t>, рассчитать по форм</w:t>
      </w:r>
      <w:r>
        <w:t>у</w:t>
      </w:r>
      <w:r>
        <w:t xml:space="preserve">ле (7) молекулярные рефракции льда </w:t>
      </w:r>
      <w:r>
        <w:rPr>
          <w:position w:val="-16"/>
          <w:vertAlign w:val="subscript"/>
          <w:lang w:val="en-US"/>
        </w:rPr>
        <w:object w:dxaOrig="900" w:dyaOrig="420">
          <v:shape id="_x0000_i1057" type="#_x0000_t75" style="width:45pt;height:21pt" o:ole="">
            <v:imagedata r:id="rId66" o:title=""/>
          </v:shape>
          <o:OLEObject Type="Embed" ProgID="Equation.3" ShapeID="_x0000_i1057" DrawAspect="Content" ObjectID="_1532932216" r:id="rId81"/>
        </w:object>
      </w:r>
      <w:r>
        <w:rPr>
          <w:vertAlign w:val="subscript"/>
        </w:rPr>
        <w:t xml:space="preserve"> </w:t>
      </w:r>
      <w:r>
        <w:t xml:space="preserve">и алмаза </w:t>
      </w:r>
      <w:r>
        <w:rPr>
          <w:lang w:val="en-US"/>
        </w:rPr>
        <w:t>R</w:t>
      </w:r>
      <w:r>
        <w:rPr>
          <w:vertAlign w:val="subscript"/>
          <w:lang w:val="en-US"/>
        </w:rPr>
        <w:t>C</w:t>
      </w:r>
      <w:r>
        <w:t>, а затем по формуле (6) ожидаемые величины показателей преломления льда и алмаза. Сравните полученные значения с табличными. Сделать вывод. Данные занести в таблицу 3.</w:t>
      </w:r>
    </w:p>
    <w:p w:rsidR="00D87CA0" w:rsidRDefault="00D87CA0">
      <w:pPr>
        <w:pStyle w:val="a4"/>
        <w:ind w:left="6804" w:firstLine="0"/>
      </w:pPr>
      <w:r>
        <w:t>Таблица 2</w:t>
      </w:r>
    </w:p>
    <w:tbl>
      <w:tblPr>
        <w:tblW w:w="834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0"/>
        <w:gridCol w:w="1372"/>
        <w:gridCol w:w="1536"/>
        <w:gridCol w:w="1893"/>
        <w:gridCol w:w="2002"/>
      </w:tblGrid>
      <w:tr w:rsidR="00D87CA0">
        <w:tblPrEx>
          <w:tblCellMar>
            <w:top w:w="0" w:type="dxa"/>
            <w:bottom w:w="0" w:type="dxa"/>
          </w:tblCellMar>
        </w:tblPrEx>
        <w:tc>
          <w:tcPr>
            <w:tcW w:w="1540" w:type="dxa"/>
            <w:vAlign w:val="center"/>
          </w:tcPr>
          <w:p w:rsidR="00D87CA0" w:rsidRDefault="00D87CA0">
            <w:pPr>
              <w:pStyle w:val="a4"/>
              <w:ind w:firstLine="0"/>
              <w:jc w:val="center"/>
            </w:pPr>
            <w:r>
              <w:t>Вещес</w:t>
            </w:r>
            <w:r>
              <w:t>т</w:t>
            </w:r>
            <w:r>
              <w:t>во</w:t>
            </w:r>
          </w:p>
        </w:tc>
        <w:tc>
          <w:tcPr>
            <w:tcW w:w="1372" w:type="dxa"/>
            <w:vAlign w:val="center"/>
          </w:tcPr>
          <w:p w:rsidR="00D87CA0" w:rsidRDefault="00D87CA0">
            <w:pPr>
              <w:pStyle w:val="a4"/>
              <w:ind w:firstLine="0"/>
              <w:jc w:val="center"/>
            </w:pPr>
            <w:r>
              <w:t>Форм</w:t>
            </w:r>
            <w:r>
              <w:t>у</w:t>
            </w:r>
            <w:r>
              <w:t>ла</w:t>
            </w:r>
          </w:p>
        </w:tc>
        <w:tc>
          <w:tcPr>
            <w:tcW w:w="1536" w:type="dxa"/>
            <w:vAlign w:val="center"/>
          </w:tcPr>
          <w:p w:rsidR="00D87CA0" w:rsidRDefault="00D87CA0">
            <w:pPr>
              <w:pStyle w:val="a4"/>
              <w:ind w:firstLine="0"/>
              <w:jc w:val="center"/>
              <w:rPr>
                <w:vertAlign w:val="superscript"/>
              </w:rPr>
            </w:pPr>
            <w:r>
              <w:t>Пло</w:t>
            </w:r>
            <w:r>
              <w:t>т</w:t>
            </w:r>
            <w:r>
              <w:t>ность ρ, г/см</w:t>
            </w:r>
            <w:r>
              <w:rPr>
                <w:vertAlign w:val="superscript"/>
              </w:rPr>
              <w:t>3</w:t>
            </w:r>
          </w:p>
        </w:tc>
        <w:tc>
          <w:tcPr>
            <w:tcW w:w="1893" w:type="dxa"/>
            <w:vAlign w:val="center"/>
          </w:tcPr>
          <w:p w:rsidR="00D87CA0" w:rsidRDefault="00D87CA0">
            <w:pPr>
              <w:pStyle w:val="a4"/>
              <w:ind w:firstLine="0"/>
              <w:jc w:val="center"/>
            </w:pPr>
            <w:r>
              <w:t>Молярная масса, М, г/моль</w:t>
            </w:r>
          </w:p>
        </w:tc>
        <w:tc>
          <w:tcPr>
            <w:tcW w:w="2002" w:type="dxa"/>
            <w:vAlign w:val="center"/>
          </w:tcPr>
          <w:p w:rsidR="00D87CA0" w:rsidRDefault="00D87CA0">
            <w:pPr>
              <w:pStyle w:val="a4"/>
              <w:ind w:firstLine="0"/>
              <w:jc w:val="center"/>
            </w:pPr>
            <w:r>
              <w:t>Показатель преломл</w:t>
            </w:r>
            <w:r>
              <w:t>е</w:t>
            </w:r>
            <w:r>
              <w:t xml:space="preserve">ния </w:t>
            </w:r>
            <w:r>
              <w:rPr>
                <w:lang w:val="en-US"/>
              </w:rPr>
              <w:t>n</w:t>
            </w:r>
          </w:p>
        </w:tc>
      </w:tr>
      <w:tr w:rsidR="00D87CA0">
        <w:tblPrEx>
          <w:tblCellMar>
            <w:top w:w="0" w:type="dxa"/>
            <w:bottom w:w="0" w:type="dxa"/>
          </w:tblCellMar>
        </w:tblPrEx>
        <w:tc>
          <w:tcPr>
            <w:tcW w:w="1540" w:type="dxa"/>
            <w:vAlign w:val="center"/>
          </w:tcPr>
          <w:p w:rsidR="00D87CA0" w:rsidRDefault="00D87CA0">
            <w:pPr>
              <w:pStyle w:val="a4"/>
              <w:ind w:firstLine="0"/>
              <w:jc w:val="center"/>
            </w:pPr>
            <w:r>
              <w:t>Вода</w:t>
            </w:r>
          </w:p>
          <w:p w:rsidR="00D87CA0" w:rsidRDefault="00D87CA0">
            <w:pPr>
              <w:pStyle w:val="a4"/>
              <w:ind w:firstLine="0"/>
              <w:jc w:val="center"/>
            </w:pPr>
            <w:r>
              <w:t>Глиц</w:t>
            </w:r>
            <w:r>
              <w:t>е</w:t>
            </w:r>
            <w:r>
              <w:t>рин</w:t>
            </w:r>
          </w:p>
          <w:p w:rsidR="00D87CA0" w:rsidRDefault="00D87CA0">
            <w:pPr>
              <w:pStyle w:val="a4"/>
              <w:ind w:firstLine="0"/>
              <w:jc w:val="center"/>
            </w:pPr>
            <w:r>
              <w:t>Этил</w:t>
            </w:r>
            <w:r>
              <w:t>о</w:t>
            </w:r>
            <w:r>
              <w:t>вый спирт</w:t>
            </w:r>
          </w:p>
          <w:p w:rsidR="00D87CA0" w:rsidRDefault="00D87CA0">
            <w:pPr>
              <w:pStyle w:val="a4"/>
              <w:ind w:firstLine="0"/>
              <w:jc w:val="center"/>
            </w:pPr>
            <w:r>
              <w:t>Лед</w:t>
            </w:r>
          </w:p>
          <w:p w:rsidR="00D87CA0" w:rsidRDefault="00D87CA0">
            <w:pPr>
              <w:pStyle w:val="a4"/>
              <w:ind w:firstLine="0"/>
              <w:jc w:val="center"/>
            </w:pPr>
            <w:r>
              <w:t>Алмаз</w:t>
            </w:r>
          </w:p>
        </w:tc>
        <w:tc>
          <w:tcPr>
            <w:tcW w:w="1372" w:type="dxa"/>
          </w:tcPr>
          <w:p w:rsidR="00D87CA0" w:rsidRDefault="00D87CA0">
            <w:pPr>
              <w:pStyle w:val="a4"/>
              <w:ind w:firstLine="0"/>
              <w:jc w:val="center"/>
            </w:pPr>
            <w:r>
              <w:t>Н</w:t>
            </w:r>
            <w:r>
              <w:rPr>
                <w:vertAlign w:val="subscript"/>
              </w:rPr>
              <w:t>2</w:t>
            </w:r>
            <w:r>
              <w:t>О</w:t>
            </w:r>
          </w:p>
          <w:p w:rsidR="00D87CA0" w:rsidRDefault="00D87CA0">
            <w:pPr>
              <w:pStyle w:val="a4"/>
              <w:ind w:firstLine="0"/>
              <w:jc w:val="center"/>
              <w:rPr>
                <w:vertAlign w:val="subscript"/>
              </w:rPr>
            </w:pPr>
            <w:r>
              <w:t>С</w:t>
            </w:r>
            <w:r>
              <w:rPr>
                <w:vertAlign w:val="subscript"/>
              </w:rPr>
              <w:t>3</w:t>
            </w:r>
            <w:r>
              <w:t>Н</w:t>
            </w:r>
            <w:r>
              <w:rPr>
                <w:vertAlign w:val="subscript"/>
              </w:rPr>
              <w:t>8</w:t>
            </w:r>
            <w:r>
              <w:t>О</w:t>
            </w:r>
            <w:r>
              <w:rPr>
                <w:vertAlign w:val="subscript"/>
              </w:rPr>
              <w:t>3</w:t>
            </w:r>
          </w:p>
          <w:p w:rsidR="00D87CA0" w:rsidRDefault="00D87CA0">
            <w:pPr>
              <w:pStyle w:val="a4"/>
              <w:ind w:firstLine="0"/>
              <w:jc w:val="center"/>
            </w:pPr>
            <w:r>
              <w:t>С</w:t>
            </w:r>
            <w:r>
              <w:rPr>
                <w:vertAlign w:val="subscript"/>
              </w:rPr>
              <w:t>2</w:t>
            </w:r>
            <w:r>
              <w:t>Н</w:t>
            </w:r>
            <w:r>
              <w:rPr>
                <w:vertAlign w:val="subscript"/>
              </w:rPr>
              <w:t>6</w:t>
            </w:r>
            <w:r>
              <w:t>О</w:t>
            </w:r>
          </w:p>
          <w:p w:rsidR="00D87CA0" w:rsidRDefault="00D87CA0">
            <w:pPr>
              <w:pStyle w:val="a4"/>
              <w:ind w:firstLine="0"/>
              <w:jc w:val="center"/>
            </w:pPr>
          </w:p>
          <w:p w:rsidR="00D87CA0" w:rsidRDefault="00D87CA0">
            <w:pPr>
              <w:pStyle w:val="a4"/>
              <w:ind w:firstLine="0"/>
              <w:jc w:val="center"/>
            </w:pPr>
            <w:r>
              <w:t>Н</w:t>
            </w:r>
            <w:r>
              <w:rPr>
                <w:vertAlign w:val="subscript"/>
              </w:rPr>
              <w:t>2</w:t>
            </w:r>
            <w:r>
              <w:t>О</w:t>
            </w:r>
          </w:p>
          <w:p w:rsidR="00D87CA0" w:rsidRDefault="00D87CA0">
            <w:pPr>
              <w:pStyle w:val="a4"/>
              <w:ind w:firstLine="0"/>
              <w:jc w:val="center"/>
            </w:pPr>
            <w:r>
              <w:t>С</w:t>
            </w:r>
          </w:p>
        </w:tc>
        <w:tc>
          <w:tcPr>
            <w:tcW w:w="1536" w:type="dxa"/>
          </w:tcPr>
          <w:p w:rsidR="00D87CA0" w:rsidRDefault="00D87CA0">
            <w:pPr>
              <w:pStyle w:val="a4"/>
              <w:ind w:firstLine="0"/>
              <w:jc w:val="center"/>
            </w:pPr>
            <w:r>
              <w:t>1</w:t>
            </w:r>
          </w:p>
          <w:p w:rsidR="00D87CA0" w:rsidRDefault="00D87CA0">
            <w:pPr>
              <w:pStyle w:val="a4"/>
              <w:ind w:firstLine="0"/>
              <w:jc w:val="center"/>
            </w:pPr>
            <w:r>
              <w:t>1,26</w:t>
            </w:r>
          </w:p>
          <w:p w:rsidR="00D87CA0" w:rsidRDefault="00D87CA0">
            <w:pPr>
              <w:pStyle w:val="a4"/>
              <w:ind w:firstLine="0"/>
              <w:jc w:val="center"/>
            </w:pPr>
            <w:r>
              <w:t>0,8</w:t>
            </w:r>
          </w:p>
          <w:p w:rsidR="00D87CA0" w:rsidRDefault="00D87CA0">
            <w:pPr>
              <w:pStyle w:val="a4"/>
              <w:ind w:firstLine="0"/>
              <w:jc w:val="center"/>
            </w:pPr>
          </w:p>
          <w:p w:rsidR="00D87CA0" w:rsidRDefault="00D87CA0">
            <w:pPr>
              <w:pStyle w:val="a4"/>
              <w:ind w:firstLine="0"/>
              <w:jc w:val="center"/>
            </w:pPr>
            <w:r>
              <w:t>0,917</w:t>
            </w:r>
          </w:p>
          <w:p w:rsidR="00D87CA0" w:rsidRDefault="00D87CA0">
            <w:pPr>
              <w:pStyle w:val="a4"/>
              <w:ind w:firstLine="0"/>
              <w:jc w:val="center"/>
            </w:pPr>
            <w:r>
              <w:t>3,515</w:t>
            </w:r>
          </w:p>
        </w:tc>
        <w:tc>
          <w:tcPr>
            <w:tcW w:w="1893" w:type="dxa"/>
          </w:tcPr>
          <w:p w:rsidR="00D87CA0" w:rsidRDefault="00D87CA0">
            <w:pPr>
              <w:pStyle w:val="a4"/>
              <w:ind w:firstLine="0"/>
              <w:jc w:val="center"/>
            </w:pPr>
            <w:r>
              <w:t>18</w:t>
            </w:r>
          </w:p>
          <w:p w:rsidR="00D87CA0" w:rsidRDefault="00D87CA0">
            <w:pPr>
              <w:pStyle w:val="a4"/>
              <w:ind w:firstLine="0"/>
              <w:jc w:val="center"/>
            </w:pPr>
            <w:r>
              <w:t>92</w:t>
            </w:r>
          </w:p>
          <w:p w:rsidR="00D87CA0" w:rsidRDefault="00D87CA0">
            <w:pPr>
              <w:pStyle w:val="a4"/>
              <w:ind w:firstLine="0"/>
              <w:jc w:val="center"/>
            </w:pPr>
            <w:r>
              <w:t>46</w:t>
            </w:r>
          </w:p>
          <w:p w:rsidR="00D87CA0" w:rsidRDefault="00D87CA0">
            <w:pPr>
              <w:pStyle w:val="a4"/>
              <w:ind w:firstLine="0"/>
              <w:jc w:val="center"/>
            </w:pPr>
          </w:p>
          <w:p w:rsidR="00D87CA0" w:rsidRDefault="00D87CA0">
            <w:pPr>
              <w:pStyle w:val="a4"/>
              <w:ind w:firstLine="0"/>
              <w:jc w:val="center"/>
            </w:pPr>
            <w:r>
              <w:t>18</w:t>
            </w:r>
          </w:p>
          <w:p w:rsidR="00D87CA0" w:rsidRDefault="00D87CA0">
            <w:pPr>
              <w:pStyle w:val="a4"/>
              <w:ind w:firstLine="0"/>
              <w:jc w:val="center"/>
            </w:pPr>
            <w:r>
              <w:t>12</w:t>
            </w:r>
          </w:p>
        </w:tc>
        <w:tc>
          <w:tcPr>
            <w:tcW w:w="2002" w:type="dxa"/>
          </w:tcPr>
          <w:p w:rsidR="00D87CA0" w:rsidRDefault="00D87CA0">
            <w:pPr>
              <w:pStyle w:val="a4"/>
              <w:ind w:firstLine="0"/>
              <w:jc w:val="center"/>
            </w:pPr>
            <w:r>
              <w:t>1,3329</w:t>
            </w:r>
          </w:p>
          <w:p w:rsidR="00D87CA0" w:rsidRDefault="00D87CA0">
            <w:pPr>
              <w:pStyle w:val="a4"/>
              <w:ind w:firstLine="0"/>
              <w:jc w:val="center"/>
            </w:pPr>
            <w:r>
              <w:t>1,470</w:t>
            </w:r>
          </w:p>
          <w:p w:rsidR="00D87CA0" w:rsidRDefault="00D87CA0">
            <w:pPr>
              <w:pStyle w:val="a4"/>
              <w:ind w:firstLine="0"/>
              <w:jc w:val="center"/>
            </w:pPr>
            <w:r>
              <w:t>1,362</w:t>
            </w:r>
          </w:p>
          <w:p w:rsidR="00D87CA0" w:rsidRDefault="00D87CA0">
            <w:pPr>
              <w:pStyle w:val="a4"/>
              <w:ind w:firstLine="0"/>
              <w:jc w:val="center"/>
            </w:pPr>
          </w:p>
          <w:p w:rsidR="00D87CA0" w:rsidRDefault="00D87CA0">
            <w:pPr>
              <w:pStyle w:val="a4"/>
              <w:ind w:firstLine="0"/>
              <w:jc w:val="center"/>
            </w:pPr>
            <w:r>
              <w:t>1,333</w:t>
            </w:r>
          </w:p>
          <w:p w:rsidR="00D87CA0" w:rsidRDefault="00D87CA0">
            <w:pPr>
              <w:pStyle w:val="a4"/>
              <w:ind w:firstLine="0"/>
              <w:jc w:val="center"/>
            </w:pPr>
            <w:r>
              <w:t>2,42</w:t>
            </w:r>
          </w:p>
        </w:tc>
      </w:tr>
    </w:tbl>
    <w:p w:rsidR="00D87CA0" w:rsidRDefault="00D87CA0">
      <w:pPr>
        <w:pStyle w:val="a4"/>
        <w:ind w:left="567" w:firstLine="0"/>
        <w:jc w:val="both"/>
      </w:pPr>
    </w:p>
    <w:p w:rsidR="00D87CA0" w:rsidRDefault="00D87CA0">
      <w:pPr>
        <w:pStyle w:val="a4"/>
        <w:ind w:left="6804" w:firstLine="0"/>
      </w:pPr>
      <w:r>
        <w:t>Таблица 3</w:t>
      </w:r>
    </w:p>
    <w:tbl>
      <w:tblPr>
        <w:tblW w:w="834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784"/>
        <w:gridCol w:w="728"/>
        <w:gridCol w:w="798"/>
        <w:gridCol w:w="574"/>
        <w:gridCol w:w="728"/>
        <w:gridCol w:w="504"/>
        <w:gridCol w:w="518"/>
        <w:gridCol w:w="545"/>
        <w:gridCol w:w="700"/>
        <w:gridCol w:w="700"/>
        <w:gridCol w:w="588"/>
        <w:gridCol w:w="630"/>
      </w:tblGrid>
      <w:tr w:rsidR="00D87CA0">
        <w:tblPrEx>
          <w:tblCellMar>
            <w:top w:w="0" w:type="dxa"/>
            <w:bottom w:w="0" w:type="dxa"/>
          </w:tblCellMar>
        </w:tblPrEx>
        <w:trPr>
          <w:cantSplit/>
          <w:trHeight w:val="170"/>
        </w:trPr>
        <w:tc>
          <w:tcPr>
            <w:tcW w:w="546" w:type="dxa"/>
            <w:vMerge w:val="restart"/>
            <w:vAlign w:val="center"/>
          </w:tcPr>
          <w:p w:rsidR="00D87CA0" w:rsidRDefault="00D87CA0">
            <w:pPr>
              <w:pStyle w:val="a4"/>
              <w:ind w:firstLine="0"/>
              <w:jc w:val="center"/>
              <w:rPr>
                <w:lang w:val="en-US"/>
              </w:rPr>
            </w:pPr>
            <w:r>
              <w:rPr>
                <w:lang w:val="en-US"/>
              </w:rPr>
              <w:t>n</w:t>
            </w:r>
          </w:p>
          <w:p w:rsidR="00D87CA0" w:rsidRDefault="00D87CA0">
            <w:pPr>
              <w:pStyle w:val="a4"/>
              <w:ind w:firstLine="0"/>
              <w:jc w:val="center"/>
              <w:rPr>
                <w:sz w:val="18"/>
                <w:lang w:val="en-US"/>
              </w:rPr>
            </w:pPr>
            <w:r>
              <w:rPr>
                <w:sz w:val="18"/>
                <w:lang w:val="en-US"/>
              </w:rPr>
              <w:t>H</w:t>
            </w:r>
            <w:r>
              <w:rPr>
                <w:sz w:val="18"/>
                <w:vertAlign w:val="subscript"/>
                <w:lang w:val="en-US"/>
              </w:rPr>
              <w:t>2</w:t>
            </w:r>
            <w:r>
              <w:rPr>
                <w:sz w:val="18"/>
                <w:lang w:val="en-US"/>
              </w:rPr>
              <w:t>O</w:t>
            </w:r>
          </w:p>
        </w:tc>
        <w:tc>
          <w:tcPr>
            <w:tcW w:w="784" w:type="dxa"/>
            <w:vMerge w:val="restart"/>
            <w:vAlign w:val="center"/>
          </w:tcPr>
          <w:p w:rsidR="00D87CA0" w:rsidRDefault="00D87CA0">
            <w:pPr>
              <w:pStyle w:val="a4"/>
              <w:ind w:firstLine="0"/>
              <w:jc w:val="center"/>
              <w:rPr>
                <w:lang w:val="en-US"/>
              </w:rPr>
            </w:pPr>
            <w:r>
              <w:rPr>
                <w:lang w:val="en-US"/>
              </w:rPr>
              <w:t>n</w:t>
            </w:r>
          </w:p>
          <w:p w:rsidR="00D87CA0" w:rsidRDefault="00D87CA0">
            <w:pPr>
              <w:pStyle w:val="a4"/>
              <w:ind w:firstLine="0"/>
              <w:jc w:val="center"/>
              <w:rPr>
                <w:sz w:val="18"/>
                <w:vertAlign w:val="subscript"/>
                <w:lang w:val="en-US"/>
              </w:rPr>
            </w:pPr>
            <w:r>
              <w:rPr>
                <w:sz w:val="18"/>
                <w:lang w:val="en-US"/>
              </w:rPr>
              <w:t>C</w:t>
            </w:r>
            <w:r>
              <w:rPr>
                <w:sz w:val="18"/>
                <w:vertAlign w:val="subscript"/>
                <w:lang w:val="en-US"/>
              </w:rPr>
              <w:t>3</w:t>
            </w:r>
            <w:r>
              <w:rPr>
                <w:sz w:val="18"/>
                <w:lang w:val="en-US"/>
              </w:rPr>
              <w:t>H</w:t>
            </w:r>
            <w:r>
              <w:rPr>
                <w:sz w:val="18"/>
                <w:vertAlign w:val="subscript"/>
                <w:lang w:val="en-US"/>
              </w:rPr>
              <w:t>8</w:t>
            </w:r>
            <w:r>
              <w:rPr>
                <w:sz w:val="18"/>
                <w:lang w:val="en-US"/>
              </w:rPr>
              <w:t>O</w:t>
            </w:r>
            <w:r>
              <w:rPr>
                <w:sz w:val="18"/>
                <w:vertAlign w:val="subscript"/>
                <w:lang w:val="en-US"/>
              </w:rPr>
              <w:t>3</w:t>
            </w:r>
          </w:p>
        </w:tc>
        <w:tc>
          <w:tcPr>
            <w:tcW w:w="728" w:type="dxa"/>
            <w:vMerge w:val="restart"/>
            <w:vAlign w:val="center"/>
          </w:tcPr>
          <w:p w:rsidR="00D87CA0" w:rsidRDefault="00D87CA0">
            <w:pPr>
              <w:pStyle w:val="a4"/>
              <w:ind w:firstLine="0"/>
              <w:jc w:val="center"/>
              <w:rPr>
                <w:lang w:val="en-US"/>
              </w:rPr>
            </w:pPr>
            <w:r>
              <w:rPr>
                <w:lang w:val="en-US"/>
              </w:rPr>
              <w:t>n</w:t>
            </w:r>
          </w:p>
          <w:p w:rsidR="00D87CA0" w:rsidRDefault="00D87CA0">
            <w:pPr>
              <w:pStyle w:val="a4"/>
              <w:ind w:firstLine="0"/>
              <w:jc w:val="center"/>
              <w:rPr>
                <w:vertAlign w:val="subscript"/>
                <w:lang w:val="en-US"/>
              </w:rPr>
            </w:pPr>
            <w:r>
              <w:rPr>
                <w:sz w:val="18"/>
                <w:lang w:val="en-US"/>
              </w:rPr>
              <w:t>C</w:t>
            </w:r>
            <w:r>
              <w:rPr>
                <w:sz w:val="18"/>
                <w:vertAlign w:val="subscript"/>
                <w:lang w:val="en-US"/>
              </w:rPr>
              <w:t>2</w:t>
            </w:r>
            <w:r>
              <w:rPr>
                <w:sz w:val="18"/>
                <w:lang w:val="en-US"/>
              </w:rPr>
              <w:t>H</w:t>
            </w:r>
            <w:r>
              <w:rPr>
                <w:sz w:val="18"/>
                <w:vertAlign w:val="subscript"/>
                <w:lang w:val="en-US"/>
              </w:rPr>
              <w:t>6</w:t>
            </w:r>
            <w:r>
              <w:rPr>
                <w:sz w:val="18"/>
                <w:lang w:val="en-US"/>
              </w:rPr>
              <w:t>O</w:t>
            </w:r>
          </w:p>
        </w:tc>
        <w:tc>
          <w:tcPr>
            <w:tcW w:w="2100" w:type="dxa"/>
            <w:gridSpan w:val="3"/>
            <w:vAlign w:val="center"/>
          </w:tcPr>
          <w:p w:rsidR="00D87CA0" w:rsidRDefault="00D87CA0">
            <w:pPr>
              <w:pStyle w:val="a4"/>
              <w:ind w:firstLine="0"/>
              <w:jc w:val="center"/>
              <w:rPr>
                <w:sz w:val="24"/>
              </w:rPr>
            </w:pPr>
            <w:r>
              <w:rPr>
                <w:sz w:val="24"/>
              </w:rPr>
              <w:t>Молекуля</w:t>
            </w:r>
            <w:r>
              <w:rPr>
                <w:sz w:val="24"/>
              </w:rPr>
              <w:t>р</w:t>
            </w:r>
            <w:r>
              <w:rPr>
                <w:sz w:val="24"/>
              </w:rPr>
              <w:t>ные</w:t>
            </w:r>
          </w:p>
          <w:p w:rsidR="00D87CA0" w:rsidRDefault="00D87CA0">
            <w:pPr>
              <w:pStyle w:val="a4"/>
              <w:ind w:firstLine="0"/>
              <w:jc w:val="center"/>
              <w:rPr>
                <w:sz w:val="24"/>
              </w:rPr>
            </w:pPr>
            <w:r>
              <w:rPr>
                <w:sz w:val="24"/>
              </w:rPr>
              <w:t>рефра</w:t>
            </w:r>
            <w:r>
              <w:rPr>
                <w:sz w:val="24"/>
              </w:rPr>
              <w:t>к</w:t>
            </w:r>
            <w:r>
              <w:rPr>
                <w:sz w:val="24"/>
              </w:rPr>
              <w:t>ции</w:t>
            </w:r>
          </w:p>
        </w:tc>
        <w:tc>
          <w:tcPr>
            <w:tcW w:w="1567" w:type="dxa"/>
            <w:gridSpan w:val="3"/>
            <w:vAlign w:val="center"/>
          </w:tcPr>
          <w:p w:rsidR="00D87CA0" w:rsidRDefault="00D87CA0">
            <w:pPr>
              <w:pStyle w:val="a4"/>
              <w:ind w:firstLine="0"/>
              <w:jc w:val="center"/>
              <w:rPr>
                <w:sz w:val="24"/>
              </w:rPr>
            </w:pPr>
            <w:r>
              <w:rPr>
                <w:sz w:val="24"/>
              </w:rPr>
              <w:t>Атомные</w:t>
            </w:r>
          </w:p>
          <w:p w:rsidR="00D87CA0" w:rsidRDefault="00D87CA0">
            <w:pPr>
              <w:pStyle w:val="a4"/>
              <w:ind w:firstLine="0"/>
              <w:jc w:val="center"/>
              <w:rPr>
                <w:sz w:val="24"/>
              </w:rPr>
            </w:pPr>
            <w:r>
              <w:rPr>
                <w:sz w:val="24"/>
              </w:rPr>
              <w:t>ре</w:t>
            </w:r>
            <w:r>
              <w:rPr>
                <w:sz w:val="24"/>
              </w:rPr>
              <w:t>ф</w:t>
            </w:r>
            <w:r>
              <w:rPr>
                <w:sz w:val="24"/>
              </w:rPr>
              <w:t>ракции</w:t>
            </w:r>
          </w:p>
        </w:tc>
        <w:tc>
          <w:tcPr>
            <w:tcW w:w="1400" w:type="dxa"/>
            <w:gridSpan w:val="2"/>
            <w:vAlign w:val="center"/>
          </w:tcPr>
          <w:p w:rsidR="00D87CA0" w:rsidRDefault="00D87CA0">
            <w:pPr>
              <w:pStyle w:val="a4"/>
              <w:ind w:firstLine="0"/>
              <w:jc w:val="center"/>
              <w:rPr>
                <w:sz w:val="24"/>
              </w:rPr>
            </w:pPr>
            <w:r>
              <w:rPr>
                <w:sz w:val="24"/>
              </w:rPr>
              <w:t>Молек</w:t>
            </w:r>
            <w:r>
              <w:rPr>
                <w:sz w:val="24"/>
              </w:rPr>
              <w:t>у</w:t>
            </w:r>
            <w:r>
              <w:rPr>
                <w:sz w:val="24"/>
              </w:rPr>
              <w:t>лярные рефра</w:t>
            </w:r>
            <w:r>
              <w:rPr>
                <w:sz w:val="24"/>
              </w:rPr>
              <w:t>к</w:t>
            </w:r>
            <w:r>
              <w:rPr>
                <w:sz w:val="24"/>
              </w:rPr>
              <w:t>ции</w:t>
            </w:r>
          </w:p>
        </w:tc>
        <w:tc>
          <w:tcPr>
            <w:tcW w:w="588" w:type="dxa"/>
            <w:vMerge w:val="restart"/>
            <w:vAlign w:val="center"/>
          </w:tcPr>
          <w:p w:rsidR="00D87CA0" w:rsidRDefault="00D87CA0">
            <w:pPr>
              <w:pStyle w:val="a4"/>
              <w:ind w:firstLine="0"/>
              <w:jc w:val="center"/>
              <w:rPr>
                <w:lang w:val="en-US"/>
              </w:rPr>
            </w:pPr>
            <w:r>
              <w:rPr>
                <w:lang w:val="en-US"/>
              </w:rPr>
              <w:t>n</w:t>
            </w:r>
          </w:p>
          <w:p w:rsidR="00D87CA0" w:rsidRDefault="00D87CA0">
            <w:pPr>
              <w:pStyle w:val="a4"/>
              <w:ind w:firstLine="0"/>
              <w:jc w:val="center"/>
              <w:rPr>
                <w:sz w:val="18"/>
                <w:lang w:val="en-US"/>
              </w:rPr>
            </w:pPr>
            <w:r>
              <w:rPr>
                <w:sz w:val="18"/>
                <w:lang w:val="en-US"/>
              </w:rPr>
              <w:t>H</w:t>
            </w:r>
            <w:r>
              <w:rPr>
                <w:sz w:val="18"/>
                <w:vertAlign w:val="subscript"/>
                <w:lang w:val="en-US"/>
              </w:rPr>
              <w:t>2</w:t>
            </w:r>
            <w:r>
              <w:rPr>
                <w:sz w:val="18"/>
                <w:lang w:val="en-US"/>
              </w:rPr>
              <w:t>O</w:t>
            </w:r>
          </w:p>
          <w:p w:rsidR="00D87CA0" w:rsidRDefault="00D87CA0">
            <w:pPr>
              <w:pStyle w:val="a4"/>
              <w:ind w:firstLine="0"/>
              <w:jc w:val="center"/>
              <w:rPr>
                <w:sz w:val="18"/>
              </w:rPr>
            </w:pPr>
          </w:p>
          <w:p w:rsidR="00D87CA0" w:rsidRDefault="00D87CA0">
            <w:pPr>
              <w:pStyle w:val="a4"/>
              <w:ind w:firstLine="0"/>
              <w:jc w:val="center"/>
              <w:rPr>
                <w:sz w:val="24"/>
                <w:vertAlign w:val="subscript"/>
              </w:rPr>
            </w:pPr>
            <w:r>
              <w:rPr>
                <w:sz w:val="24"/>
              </w:rPr>
              <w:t>лед</w:t>
            </w:r>
          </w:p>
        </w:tc>
        <w:tc>
          <w:tcPr>
            <w:tcW w:w="630" w:type="dxa"/>
            <w:vMerge w:val="restart"/>
            <w:vAlign w:val="center"/>
          </w:tcPr>
          <w:p w:rsidR="00D87CA0" w:rsidRDefault="00D87CA0">
            <w:pPr>
              <w:pStyle w:val="a4"/>
              <w:ind w:right="13" w:firstLine="0"/>
              <w:jc w:val="center"/>
              <w:rPr>
                <w:sz w:val="22"/>
                <w:vertAlign w:val="subscript"/>
              </w:rPr>
            </w:pPr>
            <w:r>
              <w:rPr>
                <w:lang w:val="en-US"/>
              </w:rPr>
              <w:t>n</w:t>
            </w:r>
            <w:r>
              <w:rPr>
                <w:sz w:val="22"/>
                <w:vertAlign w:val="subscript"/>
                <w:lang w:val="en-US"/>
              </w:rPr>
              <w:t>C</w:t>
            </w:r>
          </w:p>
          <w:p w:rsidR="00D87CA0" w:rsidRDefault="00D87CA0">
            <w:pPr>
              <w:pStyle w:val="a4"/>
              <w:ind w:right="13" w:firstLine="0"/>
              <w:jc w:val="center"/>
              <w:rPr>
                <w:sz w:val="22"/>
              </w:rPr>
            </w:pPr>
          </w:p>
          <w:p w:rsidR="00D87CA0" w:rsidRDefault="00D87CA0">
            <w:pPr>
              <w:pStyle w:val="a4"/>
              <w:ind w:right="13" w:firstLine="0"/>
              <w:jc w:val="center"/>
              <w:rPr>
                <w:sz w:val="24"/>
              </w:rPr>
            </w:pPr>
            <w:r>
              <w:rPr>
                <w:sz w:val="24"/>
              </w:rPr>
              <w:t>ал-маз</w:t>
            </w:r>
          </w:p>
        </w:tc>
      </w:tr>
      <w:tr w:rsidR="00D87CA0">
        <w:tblPrEx>
          <w:tblCellMar>
            <w:top w:w="0" w:type="dxa"/>
            <w:bottom w:w="0" w:type="dxa"/>
          </w:tblCellMar>
        </w:tblPrEx>
        <w:trPr>
          <w:cantSplit/>
          <w:trHeight w:val="170"/>
        </w:trPr>
        <w:tc>
          <w:tcPr>
            <w:tcW w:w="546" w:type="dxa"/>
            <w:vMerge/>
            <w:vAlign w:val="center"/>
          </w:tcPr>
          <w:p w:rsidR="00D87CA0" w:rsidRDefault="00D87CA0">
            <w:pPr>
              <w:pStyle w:val="a4"/>
              <w:ind w:firstLine="0"/>
              <w:jc w:val="center"/>
            </w:pPr>
          </w:p>
        </w:tc>
        <w:tc>
          <w:tcPr>
            <w:tcW w:w="784" w:type="dxa"/>
            <w:vMerge/>
            <w:vAlign w:val="center"/>
          </w:tcPr>
          <w:p w:rsidR="00D87CA0" w:rsidRDefault="00D87CA0">
            <w:pPr>
              <w:pStyle w:val="a4"/>
              <w:ind w:firstLine="0"/>
              <w:jc w:val="center"/>
            </w:pPr>
          </w:p>
        </w:tc>
        <w:tc>
          <w:tcPr>
            <w:tcW w:w="728" w:type="dxa"/>
            <w:vMerge/>
            <w:vAlign w:val="center"/>
          </w:tcPr>
          <w:p w:rsidR="00D87CA0" w:rsidRDefault="00D87CA0">
            <w:pPr>
              <w:pStyle w:val="a4"/>
              <w:ind w:firstLine="0"/>
              <w:jc w:val="center"/>
            </w:pPr>
          </w:p>
        </w:tc>
        <w:tc>
          <w:tcPr>
            <w:tcW w:w="798" w:type="dxa"/>
            <w:vAlign w:val="center"/>
          </w:tcPr>
          <w:p w:rsidR="00D87CA0" w:rsidRDefault="00D87CA0">
            <w:pPr>
              <w:pStyle w:val="a4"/>
              <w:ind w:firstLine="0"/>
              <w:jc w:val="center"/>
              <w:rPr>
                <w:lang w:val="en-US"/>
              </w:rPr>
            </w:pPr>
            <w:r>
              <w:rPr>
                <w:lang w:val="en-US"/>
              </w:rPr>
              <w:t>R</w:t>
            </w:r>
          </w:p>
          <w:p w:rsidR="00D87CA0" w:rsidRDefault="00D87CA0">
            <w:pPr>
              <w:pStyle w:val="a4"/>
              <w:ind w:firstLine="0"/>
              <w:jc w:val="center"/>
              <w:rPr>
                <w:vertAlign w:val="subscript"/>
                <w:lang w:val="en-US"/>
              </w:rPr>
            </w:pPr>
            <w:r>
              <w:rPr>
                <w:sz w:val="18"/>
                <w:lang w:val="en-US"/>
              </w:rPr>
              <w:t>C</w:t>
            </w:r>
            <w:r>
              <w:rPr>
                <w:sz w:val="18"/>
                <w:vertAlign w:val="subscript"/>
                <w:lang w:val="en-US"/>
              </w:rPr>
              <w:t>3</w:t>
            </w:r>
            <w:r>
              <w:rPr>
                <w:sz w:val="18"/>
                <w:lang w:val="en-US"/>
              </w:rPr>
              <w:t>H</w:t>
            </w:r>
            <w:r>
              <w:rPr>
                <w:sz w:val="18"/>
                <w:vertAlign w:val="subscript"/>
                <w:lang w:val="en-US"/>
              </w:rPr>
              <w:t>8</w:t>
            </w:r>
            <w:r>
              <w:rPr>
                <w:sz w:val="18"/>
                <w:lang w:val="en-US"/>
              </w:rPr>
              <w:t>O</w:t>
            </w:r>
            <w:r>
              <w:rPr>
                <w:sz w:val="18"/>
                <w:vertAlign w:val="subscript"/>
                <w:lang w:val="en-US"/>
              </w:rPr>
              <w:t>3</w:t>
            </w:r>
          </w:p>
        </w:tc>
        <w:tc>
          <w:tcPr>
            <w:tcW w:w="574" w:type="dxa"/>
            <w:vAlign w:val="center"/>
          </w:tcPr>
          <w:p w:rsidR="00D87CA0" w:rsidRDefault="00D87CA0">
            <w:pPr>
              <w:pStyle w:val="a4"/>
              <w:ind w:firstLine="0"/>
              <w:jc w:val="center"/>
              <w:rPr>
                <w:lang w:val="en-US"/>
              </w:rPr>
            </w:pPr>
            <w:r>
              <w:rPr>
                <w:lang w:val="en-US"/>
              </w:rPr>
              <w:t>R</w:t>
            </w:r>
          </w:p>
          <w:p w:rsidR="00D87CA0" w:rsidRDefault="00D87CA0">
            <w:pPr>
              <w:pStyle w:val="a4"/>
              <w:ind w:firstLine="0"/>
              <w:jc w:val="center"/>
              <w:rPr>
                <w:vertAlign w:val="subscript"/>
                <w:lang w:val="en-US"/>
              </w:rPr>
            </w:pPr>
            <w:r>
              <w:rPr>
                <w:sz w:val="18"/>
                <w:lang w:val="en-US"/>
              </w:rPr>
              <w:t>H</w:t>
            </w:r>
            <w:r>
              <w:rPr>
                <w:sz w:val="18"/>
                <w:vertAlign w:val="subscript"/>
                <w:lang w:val="en-US"/>
              </w:rPr>
              <w:t>2</w:t>
            </w:r>
            <w:r>
              <w:rPr>
                <w:sz w:val="18"/>
                <w:lang w:val="en-US"/>
              </w:rPr>
              <w:t>O</w:t>
            </w:r>
          </w:p>
        </w:tc>
        <w:tc>
          <w:tcPr>
            <w:tcW w:w="728" w:type="dxa"/>
            <w:vAlign w:val="center"/>
          </w:tcPr>
          <w:p w:rsidR="00D87CA0" w:rsidRDefault="00D87CA0">
            <w:pPr>
              <w:pStyle w:val="a4"/>
              <w:ind w:firstLine="0"/>
              <w:jc w:val="center"/>
              <w:rPr>
                <w:lang w:val="en-US"/>
              </w:rPr>
            </w:pPr>
            <w:r>
              <w:rPr>
                <w:lang w:val="en-US"/>
              </w:rPr>
              <w:t>R</w:t>
            </w:r>
          </w:p>
          <w:p w:rsidR="00D87CA0" w:rsidRDefault="00D87CA0">
            <w:pPr>
              <w:pStyle w:val="a4"/>
              <w:ind w:firstLine="0"/>
              <w:jc w:val="center"/>
              <w:rPr>
                <w:vertAlign w:val="subscript"/>
                <w:lang w:val="en-US"/>
              </w:rPr>
            </w:pPr>
            <w:r>
              <w:rPr>
                <w:sz w:val="18"/>
                <w:lang w:val="en-US"/>
              </w:rPr>
              <w:t>C</w:t>
            </w:r>
            <w:r>
              <w:rPr>
                <w:sz w:val="18"/>
                <w:vertAlign w:val="subscript"/>
                <w:lang w:val="en-US"/>
              </w:rPr>
              <w:t>2</w:t>
            </w:r>
            <w:r>
              <w:rPr>
                <w:sz w:val="18"/>
                <w:lang w:val="en-US"/>
              </w:rPr>
              <w:t>H</w:t>
            </w:r>
            <w:r>
              <w:rPr>
                <w:sz w:val="18"/>
                <w:vertAlign w:val="subscript"/>
                <w:lang w:val="en-US"/>
              </w:rPr>
              <w:t>6</w:t>
            </w:r>
            <w:r>
              <w:rPr>
                <w:sz w:val="18"/>
                <w:lang w:val="en-US"/>
              </w:rPr>
              <w:t>O</w:t>
            </w:r>
          </w:p>
        </w:tc>
        <w:tc>
          <w:tcPr>
            <w:tcW w:w="504" w:type="dxa"/>
            <w:vAlign w:val="center"/>
          </w:tcPr>
          <w:p w:rsidR="00D87CA0" w:rsidRDefault="00D87CA0">
            <w:pPr>
              <w:pStyle w:val="a4"/>
              <w:ind w:firstLine="0"/>
              <w:jc w:val="center"/>
              <w:rPr>
                <w:vertAlign w:val="subscript"/>
                <w:lang w:val="en-US"/>
              </w:rPr>
            </w:pPr>
            <w:r>
              <w:rPr>
                <w:lang w:val="en-US"/>
              </w:rPr>
              <w:t>R</w:t>
            </w:r>
            <w:r>
              <w:rPr>
                <w:sz w:val="22"/>
                <w:vertAlign w:val="subscript"/>
                <w:lang w:val="en-US"/>
              </w:rPr>
              <w:t>C</w:t>
            </w:r>
          </w:p>
        </w:tc>
        <w:tc>
          <w:tcPr>
            <w:tcW w:w="518" w:type="dxa"/>
            <w:vAlign w:val="center"/>
          </w:tcPr>
          <w:p w:rsidR="00D87CA0" w:rsidRDefault="00D87CA0">
            <w:pPr>
              <w:pStyle w:val="a4"/>
              <w:ind w:firstLine="0"/>
              <w:jc w:val="center"/>
              <w:rPr>
                <w:vertAlign w:val="subscript"/>
                <w:lang w:val="en-US"/>
              </w:rPr>
            </w:pPr>
            <w:r>
              <w:rPr>
                <w:lang w:val="en-US"/>
              </w:rPr>
              <w:t>R</w:t>
            </w:r>
            <w:r>
              <w:rPr>
                <w:sz w:val="22"/>
                <w:vertAlign w:val="subscript"/>
                <w:lang w:val="en-US"/>
              </w:rPr>
              <w:t>H</w:t>
            </w:r>
          </w:p>
        </w:tc>
        <w:tc>
          <w:tcPr>
            <w:tcW w:w="545" w:type="dxa"/>
            <w:vAlign w:val="center"/>
          </w:tcPr>
          <w:p w:rsidR="00D87CA0" w:rsidRDefault="00D87CA0">
            <w:pPr>
              <w:pStyle w:val="a4"/>
              <w:ind w:firstLine="0"/>
              <w:jc w:val="center"/>
              <w:rPr>
                <w:vertAlign w:val="subscript"/>
                <w:lang w:val="en-US"/>
              </w:rPr>
            </w:pPr>
            <w:r>
              <w:rPr>
                <w:lang w:val="en-US"/>
              </w:rPr>
              <w:t>R</w:t>
            </w:r>
            <w:r>
              <w:rPr>
                <w:sz w:val="22"/>
                <w:vertAlign w:val="subscript"/>
                <w:lang w:val="en-US"/>
              </w:rPr>
              <w:t>O</w:t>
            </w:r>
          </w:p>
        </w:tc>
        <w:tc>
          <w:tcPr>
            <w:tcW w:w="700" w:type="dxa"/>
            <w:vAlign w:val="center"/>
          </w:tcPr>
          <w:p w:rsidR="00D87CA0" w:rsidRDefault="00D87CA0">
            <w:pPr>
              <w:pStyle w:val="a4"/>
              <w:ind w:firstLine="0"/>
              <w:jc w:val="center"/>
              <w:rPr>
                <w:lang w:val="en-US"/>
              </w:rPr>
            </w:pPr>
            <w:r>
              <w:rPr>
                <w:lang w:val="en-US"/>
              </w:rPr>
              <w:t>R</w:t>
            </w:r>
          </w:p>
          <w:p w:rsidR="00D87CA0" w:rsidRDefault="00D87CA0">
            <w:pPr>
              <w:pStyle w:val="a4"/>
              <w:ind w:firstLine="0"/>
              <w:jc w:val="center"/>
              <w:rPr>
                <w:sz w:val="22"/>
                <w:lang w:val="en-US"/>
              </w:rPr>
            </w:pPr>
            <w:r>
              <w:rPr>
                <w:sz w:val="22"/>
                <w:lang w:val="en-US"/>
              </w:rPr>
              <w:t>H</w:t>
            </w:r>
            <w:r>
              <w:rPr>
                <w:sz w:val="22"/>
                <w:vertAlign w:val="subscript"/>
                <w:lang w:val="en-US"/>
              </w:rPr>
              <w:t>2</w:t>
            </w:r>
            <w:r>
              <w:rPr>
                <w:sz w:val="22"/>
                <w:lang w:val="en-US"/>
              </w:rPr>
              <w:t>O</w:t>
            </w:r>
          </w:p>
        </w:tc>
        <w:tc>
          <w:tcPr>
            <w:tcW w:w="700" w:type="dxa"/>
            <w:vAlign w:val="center"/>
          </w:tcPr>
          <w:p w:rsidR="00D87CA0" w:rsidRDefault="00D87CA0">
            <w:pPr>
              <w:pStyle w:val="a4"/>
              <w:ind w:firstLine="0"/>
              <w:jc w:val="center"/>
              <w:rPr>
                <w:vertAlign w:val="subscript"/>
                <w:lang w:val="en-US"/>
              </w:rPr>
            </w:pPr>
            <w:r>
              <w:rPr>
                <w:lang w:val="en-US"/>
              </w:rPr>
              <w:t>R</w:t>
            </w:r>
            <w:r>
              <w:rPr>
                <w:sz w:val="22"/>
                <w:vertAlign w:val="subscript"/>
                <w:lang w:val="en-US"/>
              </w:rPr>
              <w:t>C</w:t>
            </w:r>
          </w:p>
        </w:tc>
        <w:tc>
          <w:tcPr>
            <w:tcW w:w="588" w:type="dxa"/>
            <w:vMerge/>
            <w:vAlign w:val="center"/>
          </w:tcPr>
          <w:p w:rsidR="00D87CA0" w:rsidRDefault="00D87CA0">
            <w:pPr>
              <w:pStyle w:val="a4"/>
              <w:ind w:firstLine="0"/>
              <w:jc w:val="center"/>
              <w:rPr>
                <w:lang w:val="en-US"/>
              </w:rPr>
            </w:pPr>
          </w:p>
        </w:tc>
        <w:tc>
          <w:tcPr>
            <w:tcW w:w="630" w:type="dxa"/>
            <w:vMerge/>
            <w:vAlign w:val="center"/>
          </w:tcPr>
          <w:p w:rsidR="00D87CA0" w:rsidRDefault="00D87CA0">
            <w:pPr>
              <w:pStyle w:val="a4"/>
              <w:ind w:firstLine="0"/>
              <w:jc w:val="center"/>
              <w:rPr>
                <w:lang w:val="en-US"/>
              </w:rPr>
            </w:pPr>
          </w:p>
        </w:tc>
      </w:tr>
      <w:tr w:rsidR="00D87CA0">
        <w:tblPrEx>
          <w:tblCellMar>
            <w:top w:w="0" w:type="dxa"/>
            <w:bottom w:w="0" w:type="dxa"/>
          </w:tblCellMar>
        </w:tblPrEx>
        <w:trPr>
          <w:cantSplit/>
        </w:trPr>
        <w:tc>
          <w:tcPr>
            <w:tcW w:w="546" w:type="dxa"/>
            <w:vAlign w:val="center"/>
          </w:tcPr>
          <w:p w:rsidR="00D87CA0" w:rsidRDefault="00D87CA0">
            <w:pPr>
              <w:pStyle w:val="a4"/>
              <w:ind w:firstLine="0"/>
              <w:jc w:val="center"/>
              <w:rPr>
                <w:lang w:val="en-US"/>
              </w:rPr>
            </w:pPr>
          </w:p>
        </w:tc>
        <w:tc>
          <w:tcPr>
            <w:tcW w:w="784" w:type="dxa"/>
            <w:vAlign w:val="center"/>
          </w:tcPr>
          <w:p w:rsidR="00D87CA0" w:rsidRDefault="00D87CA0">
            <w:pPr>
              <w:pStyle w:val="a4"/>
              <w:ind w:firstLine="0"/>
              <w:jc w:val="center"/>
              <w:rPr>
                <w:lang w:val="en-US"/>
              </w:rPr>
            </w:pPr>
          </w:p>
        </w:tc>
        <w:tc>
          <w:tcPr>
            <w:tcW w:w="728" w:type="dxa"/>
            <w:vAlign w:val="center"/>
          </w:tcPr>
          <w:p w:rsidR="00D87CA0" w:rsidRDefault="00D87CA0">
            <w:pPr>
              <w:pStyle w:val="a4"/>
              <w:ind w:firstLine="0"/>
              <w:jc w:val="center"/>
              <w:rPr>
                <w:lang w:val="en-US"/>
              </w:rPr>
            </w:pPr>
          </w:p>
        </w:tc>
        <w:tc>
          <w:tcPr>
            <w:tcW w:w="798" w:type="dxa"/>
            <w:vAlign w:val="center"/>
          </w:tcPr>
          <w:p w:rsidR="00D87CA0" w:rsidRDefault="00D87CA0">
            <w:pPr>
              <w:pStyle w:val="a4"/>
              <w:ind w:firstLine="0"/>
              <w:jc w:val="center"/>
              <w:rPr>
                <w:lang w:val="en-US"/>
              </w:rPr>
            </w:pPr>
          </w:p>
        </w:tc>
        <w:tc>
          <w:tcPr>
            <w:tcW w:w="574" w:type="dxa"/>
            <w:vAlign w:val="center"/>
          </w:tcPr>
          <w:p w:rsidR="00D87CA0" w:rsidRDefault="00D87CA0">
            <w:pPr>
              <w:pStyle w:val="a4"/>
              <w:ind w:firstLine="0"/>
              <w:jc w:val="center"/>
              <w:rPr>
                <w:lang w:val="en-US"/>
              </w:rPr>
            </w:pPr>
          </w:p>
        </w:tc>
        <w:tc>
          <w:tcPr>
            <w:tcW w:w="728" w:type="dxa"/>
            <w:vAlign w:val="center"/>
          </w:tcPr>
          <w:p w:rsidR="00D87CA0" w:rsidRDefault="00D87CA0">
            <w:pPr>
              <w:pStyle w:val="a4"/>
              <w:ind w:firstLine="0"/>
              <w:jc w:val="center"/>
              <w:rPr>
                <w:lang w:val="en-US"/>
              </w:rPr>
            </w:pPr>
          </w:p>
        </w:tc>
        <w:tc>
          <w:tcPr>
            <w:tcW w:w="504" w:type="dxa"/>
            <w:vAlign w:val="center"/>
          </w:tcPr>
          <w:p w:rsidR="00D87CA0" w:rsidRDefault="00D87CA0">
            <w:pPr>
              <w:pStyle w:val="a4"/>
              <w:ind w:firstLine="0"/>
              <w:jc w:val="center"/>
              <w:rPr>
                <w:lang w:val="en-US"/>
              </w:rPr>
            </w:pPr>
          </w:p>
        </w:tc>
        <w:tc>
          <w:tcPr>
            <w:tcW w:w="518" w:type="dxa"/>
            <w:vAlign w:val="center"/>
          </w:tcPr>
          <w:p w:rsidR="00D87CA0" w:rsidRDefault="00D87CA0">
            <w:pPr>
              <w:pStyle w:val="a4"/>
              <w:ind w:firstLine="0"/>
              <w:jc w:val="center"/>
              <w:rPr>
                <w:lang w:val="en-US"/>
              </w:rPr>
            </w:pPr>
          </w:p>
        </w:tc>
        <w:tc>
          <w:tcPr>
            <w:tcW w:w="545" w:type="dxa"/>
            <w:vAlign w:val="center"/>
          </w:tcPr>
          <w:p w:rsidR="00D87CA0" w:rsidRDefault="00D87CA0">
            <w:pPr>
              <w:pStyle w:val="a4"/>
              <w:ind w:firstLine="0"/>
              <w:jc w:val="center"/>
              <w:rPr>
                <w:lang w:val="en-US"/>
              </w:rPr>
            </w:pPr>
          </w:p>
        </w:tc>
        <w:tc>
          <w:tcPr>
            <w:tcW w:w="700" w:type="dxa"/>
            <w:vAlign w:val="center"/>
          </w:tcPr>
          <w:p w:rsidR="00D87CA0" w:rsidRDefault="00D87CA0">
            <w:pPr>
              <w:pStyle w:val="a4"/>
              <w:ind w:firstLine="0"/>
              <w:jc w:val="center"/>
              <w:rPr>
                <w:lang w:val="en-US"/>
              </w:rPr>
            </w:pPr>
          </w:p>
        </w:tc>
        <w:tc>
          <w:tcPr>
            <w:tcW w:w="700" w:type="dxa"/>
            <w:vAlign w:val="center"/>
          </w:tcPr>
          <w:p w:rsidR="00D87CA0" w:rsidRDefault="00D87CA0">
            <w:pPr>
              <w:pStyle w:val="a4"/>
              <w:ind w:firstLine="0"/>
              <w:jc w:val="center"/>
              <w:rPr>
                <w:lang w:val="en-US"/>
              </w:rPr>
            </w:pPr>
          </w:p>
        </w:tc>
        <w:tc>
          <w:tcPr>
            <w:tcW w:w="588" w:type="dxa"/>
            <w:vAlign w:val="center"/>
          </w:tcPr>
          <w:p w:rsidR="00D87CA0" w:rsidRDefault="00D87CA0">
            <w:pPr>
              <w:pStyle w:val="a4"/>
              <w:ind w:firstLine="0"/>
              <w:jc w:val="center"/>
              <w:rPr>
                <w:lang w:val="en-US"/>
              </w:rPr>
            </w:pPr>
          </w:p>
        </w:tc>
        <w:tc>
          <w:tcPr>
            <w:tcW w:w="630" w:type="dxa"/>
            <w:vAlign w:val="center"/>
          </w:tcPr>
          <w:p w:rsidR="00D87CA0" w:rsidRDefault="00D87CA0">
            <w:pPr>
              <w:pStyle w:val="a4"/>
              <w:ind w:firstLine="0"/>
              <w:jc w:val="center"/>
              <w:rPr>
                <w:lang w:val="en-US"/>
              </w:rPr>
            </w:pPr>
          </w:p>
        </w:tc>
      </w:tr>
    </w:tbl>
    <w:p w:rsidR="00D87CA0" w:rsidRDefault="00D87CA0">
      <w:pPr>
        <w:pStyle w:val="a4"/>
        <w:ind w:left="567" w:firstLine="0"/>
        <w:jc w:val="both"/>
        <w:rPr>
          <w:lang w:val="en-US"/>
        </w:rPr>
      </w:pPr>
      <w:r>
        <w:rPr>
          <w:lang w:val="en-US"/>
        </w:rPr>
        <w:t xml:space="preserve"> </w:t>
      </w:r>
    </w:p>
    <w:p w:rsidR="00D87CA0" w:rsidRDefault="00D87CA0">
      <w:pPr>
        <w:pStyle w:val="a4"/>
        <w:ind w:firstLine="0"/>
        <w:jc w:val="center"/>
        <w:outlineLvl w:val="0"/>
        <w:rPr>
          <w:b/>
        </w:rPr>
      </w:pPr>
      <w:r>
        <w:rPr>
          <w:b/>
        </w:rPr>
        <w:t>Контрольные вопросы</w:t>
      </w:r>
    </w:p>
    <w:p w:rsidR="00D87CA0" w:rsidRDefault="00D87CA0">
      <w:pPr>
        <w:pStyle w:val="a4"/>
        <w:numPr>
          <w:ilvl w:val="0"/>
          <w:numId w:val="17"/>
        </w:numPr>
        <w:ind w:left="426" w:hanging="284"/>
        <w:jc w:val="both"/>
      </w:pPr>
      <w:r>
        <w:t>Сформулируйте законы отражения и преломления света.</w:t>
      </w:r>
    </w:p>
    <w:p w:rsidR="00D87CA0" w:rsidRDefault="00D87CA0">
      <w:pPr>
        <w:pStyle w:val="a4"/>
        <w:numPr>
          <w:ilvl w:val="0"/>
          <w:numId w:val="17"/>
        </w:numPr>
        <w:ind w:left="426" w:hanging="284"/>
        <w:jc w:val="both"/>
      </w:pPr>
      <w:r>
        <w:t>Что такое абсолютный и относительный показатели преломл</w:t>
      </w:r>
      <w:r>
        <w:t>е</w:t>
      </w:r>
      <w:r>
        <w:t>ния?</w:t>
      </w:r>
    </w:p>
    <w:p w:rsidR="00D87CA0" w:rsidRDefault="00D87CA0">
      <w:pPr>
        <w:pStyle w:val="a4"/>
        <w:numPr>
          <w:ilvl w:val="0"/>
          <w:numId w:val="17"/>
        </w:numPr>
        <w:ind w:left="426" w:hanging="284"/>
        <w:jc w:val="both"/>
      </w:pPr>
      <w:r>
        <w:t>В чем состоит явление полного внутреннего отражения? Как найти угол предельного отражения?</w:t>
      </w:r>
    </w:p>
    <w:p w:rsidR="00D87CA0" w:rsidRDefault="00D87CA0">
      <w:pPr>
        <w:pStyle w:val="a4"/>
        <w:numPr>
          <w:ilvl w:val="0"/>
          <w:numId w:val="17"/>
        </w:numPr>
        <w:ind w:left="426" w:hanging="284"/>
        <w:jc w:val="both"/>
      </w:pPr>
      <w:r>
        <w:t>Запишите уравнение Лоренц-Лорентца и выражение для удел</w:t>
      </w:r>
      <w:r>
        <w:t>ь</w:t>
      </w:r>
      <w:r>
        <w:t>ной рефракции.</w:t>
      </w:r>
    </w:p>
    <w:p w:rsidR="00D87CA0" w:rsidRDefault="00D87CA0">
      <w:pPr>
        <w:pStyle w:val="a4"/>
        <w:numPr>
          <w:ilvl w:val="0"/>
          <w:numId w:val="17"/>
        </w:numPr>
        <w:ind w:left="426" w:hanging="284"/>
        <w:jc w:val="both"/>
      </w:pPr>
      <w:r>
        <w:t>Что такое поляризация?</w:t>
      </w:r>
    </w:p>
    <w:p w:rsidR="00D87CA0" w:rsidRDefault="00D87CA0">
      <w:pPr>
        <w:pStyle w:val="a4"/>
        <w:numPr>
          <w:ilvl w:val="0"/>
          <w:numId w:val="17"/>
        </w:numPr>
        <w:ind w:left="426" w:hanging="284"/>
        <w:jc w:val="both"/>
      </w:pPr>
      <w:r>
        <w:t>Чем характеризуется степень поляризации диэлектрика?</w:t>
      </w:r>
    </w:p>
    <w:p w:rsidR="00D87CA0" w:rsidRDefault="00D87CA0">
      <w:pPr>
        <w:pStyle w:val="a4"/>
        <w:numPr>
          <w:ilvl w:val="0"/>
          <w:numId w:val="17"/>
        </w:numPr>
        <w:ind w:left="426" w:hanging="284"/>
        <w:jc w:val="both"/>
      </w:pPr>
      <w:r>
        <w:t>Что такое поляризованность и поляризуемость диэлектрика?</w:t>
      </w:r>
    </w:p>
    <w:p w:rsidR="00D87CA0" w:rsidRDefault="00D87CA0">
      <w:pPr>
        <w:pStyle w:val="a4"/>
        <w:numPr>
          <w:ilvl w:val="0"/>
          <w:numId w:val="17"/>
        </w:numPr>
        <w:ind w:left="426" w:hanging="284"/>
        <w:jc w:val="both"/>
      </w:pPr>
      <w:r>
        <w:t>Что такое атомная и молекулярная рефракция?</w:t>
      </w:r>
    </w:p>
    <w:p w:rsidR="00D87CA0" w:rsidRDefault="00D87CA0">
      <w:pPr>
        <w:pStyle w:val="a4"/>
        <w:numPr>
          <w:ilvl w:val="0"/>
          <w:numId w:val="17"/>
        </w:numPr>
        <w:ind w:left="426" w:hanging="284"/>
        <w:jc w:val="both"/>
      </w:pPr>
      <w:r>
        <w:t>Что означает аддитивность молекулярной рефракции?</w:t>
      </w:r>
    </w:p>
    <w:p w:rsidR="00D87CA0" w:rsidRDefault="00D87CA0">
      <w:pPr>
        <w:pStyle w:val="a4"/>
        <w:numPr>
          <w:ilvl w:val="0"/>
          <w:numId w:val="17"/>
        </w:numPr>
        <w:ind w:left="426" w:hanging="426"/>
        <w:jc w:val="both"/>
      </w:pPr>
      <w:r>
        <w:t>Начертите оптическую схему рефрактометра.</w:t>
      </w:r>
    </w:p>
    <w:p w:rsidR="00D87CA0" w:rsidRDefault="00D87CA0">
      <w:pPr>
        <w:pStyle w:val="a4"/>
        <w:numPr>
          <w:ilvl w:val="0"/>
          <w:numId w:val="17"/>
        </w:numPr>
        <w:ind w:left="426" w:hanging="426"/>
        <w:jc w:val="both"/>
      </w:pPr>
      <w:r>
        <w:t>Почему измерения начинают с воды?</w:t>
      </w:r>
    </w:p>
    <w:p w:rsidR="00D87CA0" w:rsidRDefault="00D87CA0">
      <w:pPr>
        <w:pStyle w:val="a4"/>
        <w:numPr>
          <w:ilvl w:val="0"/>
          <w:numId w:val="17"/>
        </w:numPr>
        <w:ind w:left="426" w:hanging="426"/>
        <w:jc w:val="both"/>
      </w:pPr>
      <w:r>
        <w:t>С какой целью используется рефрактометр</w:t>
      </w:r>
    </w:p>
    <w:p w:rsidR="00D87CA0" w:rsidRDefault="00D87CA0">
      <w:pPr>
        <w:pStyle w:val="a4"/>
        <w:ind w:firstLine="0"/>
        <w:jc w:val="both"/>
      </w:pPr>
      <w:r>
        <w:t xml:space="preserve">      в медико-биологических исследованиях?</w:t>
      </w:r>
    </w:p>
    <w:sectPr w:rsidR="00D87CA0">
      <w:headerReference w:type="even" r:id="rId82"/>
      <w:type w:val="continuous"/>
      <w:pgSz w:w="11906" w:h="16838"/>
      <w:pgMar w:top="1418" w:right="1701" w:bottom="1418" w:left="1701" w:header="720" w:footer="720" w:gutter="0"/>
      <w:pgNumType w:start="178"/>
      <w:cols w:space="720" w:equalWidth="0">
        <w:col w:w="8405" w:space="70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125" w:rsidRDefault="00E36125">
      <w:r>
        <w:separator/>
      </w:r>
    </w:p>
  </w:endnote>
  <w:endnote w:type="continuationSeparator" w:id="0">
    <w:p w:rsidR="00E36125" w:rsidRDefault="00E36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125" w:rsidRDefault="00E36125">
      <w:r>
        <w:separator/>
      </w:r>
    </w:p>
  </w:footnote>
  <w:footnote w:type="continuationSeparator" w:id="0">
    <w:p w:rsidR="00E36125" w:rsidRDefault="00E36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CA0" w:rsidRDefault="00D87CA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87CA0" w:rsidRDefault="00D87CA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A1C88"/>
    <w:multiLevelType w:val="singleLevel"/>
    <w:tmpl w:val="A496BD94"/>
    <w:lvl w:ilvl="0">
      <w:start w:val="1"/>
      <w:numFmt w:val="decimal"/>
      <w:lvlText w:val="%1."/>
      <w:lvlJc w:val="left"/>
      <w:pPr>
        <w:tabs>
          <w:tab w:val="num" w:pos="930"/>
        </w:tabs>
        <w:ind w:left="930" w:hanging="360"/>
      </w:pPr>
      <w:rPr>
        <w:rFonts w:hint="default"/>
      </w:rPr>
    </w:lvl>
  </w:abstractNum>
  <w:abstractNum w:abstractNumId="1">
    <w:nsid w:val="046248D7"/>
    <w:multiLevelType w:val="singleLevel"/>
    <w:tmpl w:val="5232E014"/>
    <w:lvl w:ilvl="0">
      <w:start w:val="2"/>
      <w:numFmt w:val="decimal"/>
      <w:lvlText w:val="%1."/>
      <w:lvlJc w:val="left"/>
      <w:pPr>
        <w:tabs>
          <w:tab w:val="num" w:pos="3450"/>
        </w:tabs>
        <w:ind w:left="3450" w:hanging="1260"/>
      </w:pPr>
      <w:rPr>
        <w:rFonts w:hint="default"/>
      </w:rPr>
    </w:lvl>
  </w:abstractNum>
  <w:abstractNum w:abstractNumId="2">
    <w:nsid w:val="16CC4E30"/>
    <w:multiLevelType w:val="singleLevel"/>
    <w:tmpl w:val="B1A496AA"/>
    <w:lvl w:ilvl="0">
      <w:start w:val="1"/>
      <w:numFmt w:val="decimal"/>
      <w:lvlText w:val="%1."/>
      <w:lvlJc w:val="left"/>
      <w:pPr>
        <w:tabs>
          <w:tab w:val="num" w:pos="942"/>
        </w:tabs>
        <w:ind w:left="942" w:hanging="375"/>
      </w:pPr>
      <w:rPr>
        <w:rFonts w:hint="default"/>
      </w:rPr>
    </w:lvl>
  </w:abstractNum>
  <w:abstractNum w:abstractNumId="3">
    <w:nsid w:val="1BE43B5F"/>
    <w:multiLevelType w:val="singleLevel"/>
    <w:tmpl w:val="BC221E98"/>
    <w:lvl w:ilvl="0">
      <w:start w:val="1"/>
      <w:numFmt w:val="decimal"/>
      <w:lvlText w:val="%1."/>
      <w:lvlJc w:val="left"/>
      <w:pPr>
        <w:tabs>
          <w:tab w:val="num" w:pos="927"/>
        </w:tabs>
        <w:ind w:left="927" w:hanging="360"/>
      </w:pPr>
      <w:rPr>
        <w:rFonts w:hint="default"/>
        <w:b/>
      </w:rPr>
    </w:lvl>
  </w:abstractNum>
  <w:abstractNum w:abstractNumId="4">
    <w:nsid w:val="1F506C36"/>
    <w:multiLevelType w:val="singleLevel"/>
    <w:tmpl w:val="684A6F8C"/>
    <w:lvl w:ilvl="0">
      <w:start w:val="1"/>
      <w:numFmt w:val="decimal"/>
      <w:lvlText w:val="%1."/>
      <w:lvlJc w:val="left"/>
      <w:pPr>
        <w:tabs>
          <w:tab w:val="num" w:pos="927"/>
        </w:tabs>
        <w:ind w:left="927" w:hanging="360"/>
      </w:pPr>
      <w:rPr>
        <w:rFonts w:hint="default"/>
      </w:rPr>
    </w:lvl>
  </w:abstractNum>
  <w:abstractNum w:abstractNumId="5">
    <w:nsid w:val="2000549E"/>
    <w:multiLevelType w:val="singleLevel"/>
    <w:tmpl w:val="0419000F"/>
    <w:lvl w:ilvl="0">
      <w:start w:val="1"/>
      <w:numFmt w:val="decimal"/>
      <w:lvlText w:val="%1."/>
      <w:lvlJc w:val="left"/>
      <w:pPr>
        <w:tabs>
          <w:tab w:val="num" w:pos="360"/>
        </w:tabs>
        <w:ind w:left="360" w:hanging="360"/>
      </w:pPr>
    </w:lvl>
  </w:abstractNum>
  <w:abstractNum w:abstractNumId="6">
    <w:nsid w:val="209F1CF0"/>
    <w:multiLevelType w:val="singleLevel"/>
    <w:tmpl w:val="AA46DFAA"/>
    <w:lvl w:ilvl="0">
      <w:start w:val="1"/>
      <w:numFmt w:val="decimal"/>
      <w:lvlText w:val="%1."/>
      <w:lvlJc w:val="left"/>
      <w:pPr>
        <w:tabs>
          <w:tab w:val="num" w:pos="927"/>
        </w:tabs>
        <w:ind w:left="927" w:hanging="360"/>
      </w:pPr>
      <w:rPr>
        <w:rFonts w:hint="default"/>
      </w:rPr>
    </w:lvl>
  </w:abstractNum>
  <w:abstractNum w:abstractNumId="7">
    <w:nsid w:val="26897E9E"/>
    <w:multiLevelType w:val="singleLevel"/>
    <w:tmpl w:val="A7F87620"/>
    <w:lvl w:ilvl="0">
      <w:start w:val="9"/>
      <w:numFmt w:val="decimal"/>
      <w:lvlText w:val="%1."/>
      <w:lvlJc w:val="left"/>
      <w:pPr>
        <w:tabs>
          <w:tab w:val="num" w:pos="927"/>
        </w:tabs>
        <w:ind w:left="927" w:hanging="360"/>
      </w:pPr>
      <w:rPr>
        <w:rFonts w:hint="default"/>
      </w:rPr>
    </w:lvl>
  </w:abstractNum>
  <w:abstractNum w:abstractNumId="8">
    <w:nsid w:val="2A566337"/>
    <w:multiLevelType w:val="singleLevel"/>
    <w:tmpl w:val="FA624264"/>
    <w:lvl w:ilvl="0">
      <w:start w:val="1"/>
      <w:numFmt w:val="decimal"/>
      <w:lvlText w:val="%1."/>
      <w:lvlJc w:val="left"/>
      <w:pPr>
        <w:tabs>
          <w:tab w:val="num" w:pos="915"/>
        </w:tabs>
        <w:ind w:left="915" w:hanging="360"/>
      </w:pPr>
      <w:rPr>
        <w:rFonts w:hint="default"/>
      </w:rPr>
    </w:lvl>
  </w:abstractNum>
  <w:abstractNum w:abstractNumId="9">
    <w:nsid w:val="2F323EF9"/>
    <w:multiLevelType w:val="singleLevel"/>
    <w:tmpl w:val="CC5ED548"/>
    <w:lvl w:ilvl="0">
      <w:start w:val="1"/>
      <w:numFmt w:val="bullet"/>
      <w:lvlText w:val=""/>
      <w:lvlJc w:val="left"/>
      <w:pPr>
        <w:tabs>
          <w:tab w:val="num" w:pos="360"/>
        </w:tabs>
        <w:ind w:left="360" w:hanging="360"/>
      </w:pPr>
      <w:rPr>
        <w:rFonts w:ascii="Symbol" w:hAnsi="Symbol" w:hint="default"/>
      </w:rPr>
    </w:lvl>
  </w:abstractNum>
  <w:abstractNum w:abstractNumId="10">
    <w:nsid w:val="39F943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CFF5265"/>
    <w:multiLevelType w:val="singleLevel"/>
    <w:tmpl w:val="60CCF90C"/>
    <w:lvl w:ilvl="0">
      <w:start w:val="1"/>
      <w:numFmt w:val="decimal"/>
      <w:lvlText w:val="%1."/>
      <w:lvlJc w:val="left"/>
      <w:pPr>
        <w:tabs>
          <w:tab w:val="num" w:pos="927"/>
        </w:tabs>
        <w:ind w:left="927" w:hanging="360"/>
      </w:pPr>
      <w:rPr>
        <w:rFonts w:hint="default"/>
      </w:rPr>
    </w:lvl>
  </w:abstractNum>
  <w:abstractNum w:abstractNumId="12">
    <w:nsid w:val="440C4E52"/>
    <w:multiLevelType w:val="singleLevel"/>
    <w:tmpl w:val="C8026D18"/>
    <w:lvl w:ilvl="0">
      <w:start w:val="1"/>
      <w:numFmt w:val="decimal"/>
      <w:lvlText w:val="%1."/>
      <w:lvlJc w:val="left"/>
      <w:pPr>
        <w:tabs>
          <w:tab w:val="num" w:pos="517"/>
        </w:tabs>
        <w:ind w:left="517" w:hanging="375"/>
      </w:pPr>
      <w:rPr>
        <w:rFonts w:hint="default"/>
      </w:rPr>
    </w:lvl>
  </w:abstractNum>
  <w:abstractNum w:abstractNumId="13">
    <w:nsid w:val="560C4AB4"/>
    <w:multiLevelType w:val="singleLevel"/>
    <w:tmpl w:val="42F62842"/>
    <w:lvl w:ilvl="0">
      <w:start w:val="1"/>
      <w:numFmt w:val="decimal"/>
      <w:lvlText w:val="%1."/>
      <w:lvlJc w:val="left"/>
      <w:pPr>
        <w:tabs>
          <w:tab w:val="num" w:pos="927"/>
        </w:tabs>
        <w:ind w:left="927" w:hanging="360"/>
      </w:pPr>
      <w:rPr>
        <w:rFonts w:hint="default"/>
      </w:rPr>
    </w:lvl>
  </w:abstractNum>
  <w:abstractNum w:abstractNumId="14">
    <w:nsid w:val="563F0898"/>
    <w:multiLevelType w:val="singleLevel"/>
    <w:tmpl w:val="B11E7574"/>
    <w:lvl w:ilvl="0">
      <w:start w:val="4"/>
      <w:numFmt w:val="decimal"/>
      <w:lvlText w:val="%1"/>
      <w:lvlJc w:val="left"/>
      <w:pPr>
        <w:tabs>
          <w:tab w:val="num" w:pos="927"/>
        </w:tabs>
        <w:ind w:left="927" w:hanging="360"/>
      </w:pPr>
      <w:rPr>
        <w:rFonts w:hint="default"/>
        <w:sz w:val="28"/>
      </w:rPr>
    </w:lvl>
  </w:abstractNum>
  <w:abstractNum w:abstractNumId="15">
    <w:nsid w:val="57B74297"/>
    <w:multiLevelType w:val="singleLevel"/>
    <w:tmpl w:val="CEAC340A"/>
    <w:lvl w:ilvl="0">
      <w:start w:val="1"/>
      <w:numFmt w:val="decimal"/>
      <w:lvlText w:val="%1."/>
      <w:lvlJc w:val="left"/>
      <w:pPr>
        <w:tabs>
          <w:tab w:val="num" w:pos="927"/>
        </w:tabs>
        <w:ind w:left="927" w:hanging="360"/>
      </w:pPr>
      <w:rPr>
        <w:rFonts w:hint="default"/>
      </w:rPr>
    </w:lvl>
  </w:abstractNum>
  <w:abstractNum w:abstractNumId="16">
    <w:nsid w:val="5A234A46"/>
    <w:multiLevelType w:val="singleLevel"/>
    <w:tmpl w:val="CC5ED548"/>
    <w:lvl w:ilvl="0">
      <w:start w:val="1"/>
      <w:numFmt w:val="bullet"/>
      <w:lvlText w:val=""/>
      <w:lvlJc w:val="left"/>
      <w:pPr>
        <w:tabs>
          <w:tab w:val="num" w:pos="360"/>
        </w:tabs>
        <w:ind w:left="360" w:hanging="360"/>
      </w:pPr>
      <w:rPr>
        <w:rFonts w:ascii="Symbol" w:hAnsi="Symbol" w:hint="default"/>
      </w:rPr>
    </w:lvl>
  </w:abstractNum>
  <w:abstractNum w:abstractNumId="17">
    <w:nsid w:val="792F44C6"/>
    <w:multiLevelType w:val="singleLevel"/>
    <w:tmpl w:val="3A4A7CCC"/>
    <w:lvl w:ilvl="0">
      <w:start w:val="1"/>
      <w:numFmt w:val="decimal"/>
      <w:lvlText w:val="%1."/>
      <w:lvlJc w:val="left"/>
      <w:pPr>
        <w:tabs>
          <w:tab w:val="num" w:pos="927"/>
        </w:tabs>
        <w:ind w:left="927" w:hanging="360"/>
      </w:pPr>
      <w:rPr>
        <w:rFonts w:hint="default"/>
      </w:rPr>
    </w:lvl>
  </w:abstractNum>
  <w:num w:numId="1">
    <w:abstractNumId w:val="6"/>
  </w:num>
  <w:num w:numId="2">
    <w:abstractNumId w:val="15"/>
  </w:num>
  <w:num w:numId="3">
    <w:abstractNumId w:val="10"/>
  </w:num>
  <w:num w:numId="4">
    <w:abstractNumId w:val="16"/>
  </w:num>
  <w:num w:numId="5">
    <w:abstractNumId w:val="9"/>
  </w:num>
  <w:num w:numId="6">
    <w:abstractNumId w:val="5"/>
  </w:num>
  <w:num w:numId="7">
    <w:abstractNumId w:val="17"/>
  </w:num>
  <w:num w:numId="8">
    <w:abstractNumId w:val="4"/>
  </w:num>
  <w:num w:numId="9">
    <w:abstractNumId w:val="13"/>
  </w:num>
  <w:num w:numId="10">
    <w:abstractNumId w:val="7"/>
  </w:num>
  <w:num w:numId="11">
    <w:abstractNumId w:val="2"/>
  </w:num>
  <w:num w:numId="12">
    <w:abstractNumId w:val="3"/>
  </w:num>
  <w:num w:numId="13">
    <w:abstractNumId w:val="14"/>
  </w:num>
  <w:num w:numId="14">
    <w:abstractNumId w:val="8"/>
  </w:num>
  <w:num w:numId="15">
    <w:abstractNumId w:val="11"/>
  </w:num>
  <w:num w:numId="16">
    <w:abstractNumId w:val="0"/>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18CF"/>
    <w:rsid w:val="004531AB"/>
    <w:rsid w:val="00B918CF"/>
    <w:rsid w:val="00D87CA0"/>
    <w:rsid w:val="00DF4C5F"/>
    <w:rsid w:val="00E36125"/>
    <w:rsid w:val="00E94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none"/>
    </o:shapedefaults>
    <o:shapelayout v:ext="edit">
      <o:idmap v:ext="edit" data="1"/>
    </o:shapelayout>
  </w:shapeDefaults>
  <w:decimalSymbol w:val=","/>
  <w:listSeparator w:val=";"/>
  <w15:chartTrackingRefBased/>
  <w15:docId w15:val="{CC37088B-9FDB-4AF4-A298-4939FE381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67"/>
      <w:jc w:val="both"/>
      <w:outlineLvl w:val="0"/>
    </w:pPr>
    <w:rPr>
      <w:sz w:val="28"/>
    </w:rPr>
  </w:style>
  <w:style w:type="paragraph" w:styleId="2">
    <w:name w:val="heading 2"/>
    <w:basedOn w:val="a"/>
    <w:next w:val="a"/>
    <w:qFormat/>
    <w:pPr>
      <w:keepNext/>
      <w:jc w:val="both"/>
      <w:outlineLvl w:val="1"/>
    </w:pPr>
    <w:rPr>
      <w:sz w:val="28"/>
      <w:u w:val="single"/>
    </w:rPr>
  </w:style>
  <w:style w:type="paragraph" w:styleId="3">
    <w:name w:val="heading 3"/>
    <w:basedOn w:val="a"/>
    <w:next w:val="a"/>
    <w:qFormat/>
    <w:pPr>
      <w:keepNext/>
      <w:jc w:val="center"/>
      <w:outlineLvl w:val="2"/>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sz w:val="28"/>
    </w:rPr>
  </w:style>
  <w:style w:type="paragraph" w:styleId="a4">
    <w:name w:val="Body Text Indent"/>
    <w:basedOn w:val="a"/>
    <w:pPr>
      <w:ind w:firstLine="567"/>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0">
    <w:name w:val="Body Text Indent 2"/>
    <w:basedOn w:val="a"/>
    <w:pPr>
      <w:ind w:left="2127" w:hanging="2127"/>
      <w:jc w:val="both"/>
    </w:pPr>
    <w:rPr>
      <w:sz w:val="28"/>
    </w:rPr>
  </w:style>
  <w:style w:type="paragraph" w:styleId="30">
    <w:name w:val="Body Text Indent 3"/>
    <w:basedOn w:val="a"/>
    <w:pPr>
      <w:ind w:firstLine="567"/>
      <w:jc w:val="both"/>
    </w:pPr>
    <w:rPr>
      <w:sz w:val="28"/>
    </w:rPr>
  </w:style>
  <w:style w:type="paragraph" w:styleId="a7">
    <w:name w:val="Body Text"/>
    <w:basedOn w:val="a"/>
    <w:pPr>
      <w:jc w:val="both"/>
    </w:pPr>
    <w:rPr>
      <w:sz w:val="28"/>
      <w:lang w:val="en-US"/>
    </w:rPr>
  </w:style>
  <w:style w:type="paragraph" w:styleId="a8">
    <w:name w:val="Document Map"/>
    <w:basedOn w:val="a"/>
    <w:semiHidden/>
    <w:pPr>
      <w:shd w:val="clear" w:color="auto" w:fill="000080"/>
    </w:pPr>
    <w:rPr>
      <w:rFonts w:ascii="Tahoma" w:hAnsi="Tahoma"/>
    </w:rPr>
  </w:style>
  <w:style w:type="paragraph" w:styleId="21">
    <w:name w:val="Body Text 2"/>
    <w:basedOn w:val="a"/>
    <w:pPr>
      <w:jc w:val="center"/>
    </w:pPr>
    <w:rPr>
      <w:b/>
      <w:caps/>
      <w:sz w:val="32"/>
    </w:rPr>
  </w:style>
  <w:style w:type="paragraph" w:styleId="a9">
    <w:name w:val="foot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7.bin"/><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8.bin"/><Relationship Id="rId5" Type="http://schemas.openxmlformats.org/officeDocument/2006/relationships/footnotes" Target="footnotes.xml"/><Relationship Id="rId61" Type="http://schemas.openxmlformats.org/officeDocument/2006/relationships/oleObject" Target="embeddings/oleObject28.bin"/><Relationship Id="rId82"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oleObject" Target="embeddings/oleObject37.bin"/><Relationship Id="rId81" Type="http://schemas.openxmlformats.org/officeDocument/2006/relationships/oleObject" Target="embeddings/oleObject40.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3.wmf"/><Relationship Id="rId80" Type="http://schemas.openxmlformats.org/officeDocument/2006/relationships/oleObject" Target="embeddings/oleObject39.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1571</Words>
  <Characters>9866</Characters>
  <Application>Microsoft Office Word</Application>
  <DocSecurity>4</DocSecurity>
  <Lines>338</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admin</cp:lastModifiedBy>
  <cp:revision>2</cp:revision>
  <cp:lastPrinted>2009-09-08T22:35:00Z</cp:lastPrinted>
  <dcterms:created xsi:type="dcterms:W3CDTF">2016-08-17T06:43:00Z</dcterms:created>
  <dcterms:modified xsi:type="dcterms:W3CDTF">2016-08-17T06:43:00Z</dcterms:modified>
</cp:coreProperties>
</file>