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50" w:rsidRDefault="00ED6450">
      <w:pPr>
        <w:pStyle w:val="a3"/>
        <w:tabs>
          <w:tab w:val="left" w:pos="6521"/>
        </w:tabs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t>Лабораторная работа № 27</w:t>
      </w:r>
    </w:p>
    <w:p w:rsidR="00ED6450" w:rsidRDefault="00ED6450">
      <w:pPr>
        <w:pStyle w:val="a3"/>
        <w:tabs>
          <w:tab w:val="left" w:pos="6521"/>
        </w:tabs>
      </w:pPr>
    </w:p>
    <w:p w:rsidR="00ED6450" w:rsidRDefault="00ED6450">
      <w:pPr>
        <w:pStyle w:val="a4"/>
        <w:jc w:val="center"/>
        <w:rPr>
          <w:b/>
          <w:bCs/>
          <w:sz w:val="32"/>
        </w:rPr>
      </w:pPr>
      <w:r>
        <w:rPr>
          <w:b/>
          <w:bCs/>
          <w:sz w:val="32"/>
        </w:rPr>
        <w:t>ИЗМЕРЕНИЕ РАЗМЕРОВ МАЛЫХ ОБЪЕКТОВ</w:t>
      </w:r>
    </w:p>
    <w:p w:rsidR="00ED6450" w:rsidRDefault="00ED6450">
      <w:pPr>
        <w:pStyle w:val="a4"/>
        <w:jc w:val="center"/>
      </w:pPr>
      <w:r>
        <w:rPr>
          <w:b/>
          <w:bCs/>
          <w:sz w:val="32"/>
        </w:rPr>
        <w:t>С ПОМОЩЬЮ МИКРОСКОПА</w:t>
      </w:r>
    </w:p>
    <w:p w:rsidR="00ED6450" w:rsidRDefault="00ED6450">
      <w:pPr>
        <w:jc w:val="both"/>
        <w:rPr>
          <w:b/>
          <w:sz w:val="28"/>
          <w:u w:val="single"/>
        </w:rPr>
      </w:pPr>
    </w:p>
    <w:p w:rsidR="00ED6450" w:rsidRDefault="00ED6450">
      <w:pPr>
        <w:ind w:firstLine="570"/>
        <w:jc w:val="both"/>
        <w:rPr>
          <w:sz w:val="28"/>
        </w:rPr>
      </w:pPr>
      <w:r>
        <w:rPr>
          <w:b/>
          <w:sz w:val="28"/>
        </w:rPr>
        <w:t>Цель работы:</w:t>
      </w:r>
      <w:r>
        <w:rPr>
          <w:sz w:val="28"/>
        </w:rPr>
        <w:t xml:space="preserve"> определение увеличения микроскопа и его разр</w:t>
      </w:r>
      <w:r>
        <w:rPr>
          <w:sz w:val="28"/>
        </w:rPr>
        <w:t>е</w:t>
      </w:r>
      <w:r>
        <w:rPr>
          <w:sz w:val="28"/>
        </w:rPr>
        <w:t>шающей способности, ознакомление с возможностями его примен</w:t>
      </w:r>
      <w:r>
        <w:rPr>
          <w:sz w:val="28"/>
        </w:rPr>
        <w:t>е</w:t>
      </w:r>
      <w:r>
        <w:rPr>
          <w:sz w:val="28"/>
        </w:rPr>
        <w:t>ния для решения практических задач.</w:t>
      </w:r>
    </w:p>
    <w:p w:rsidR="00ED6450" w:rsidRDefault="00ED6450">
      <w:pPr>
        <w:ind w:left="2410" w:hanging="2410"/>
        <w:jc w:val="both"/>
        <w:rPr>
          <w:sz w:val="28"/>
        </w:rPr>
      </w:pPr>
    </w:p>
    <w:p w:rsidR="00ED6450" w:rsidRDefault="00ED6450">
      <w:pPr>
        <w:tabs>
          <w:tab w:val="left" w:pos="0"/>
        </w:tabs>
        <w:ind w:firstLine="570"/>
        <w:jc w:val="both"/>
      </w:pPr>
      <w:r>
        <w:rPr>
          <w:b/>
          <w:sz w:val="28"/>
        </w:rPr>
        <w:t>Приборы и принадлежности:</w:t>
      </w:r>
      <w:r>
        <w:rPr>
          <w:sz w:val="28"/>
        </w:rPr>
        <w:t xml:space="preserve"> биологический микроскоп, ми</w:t>
      </w:r>
      <w:r>
        <w:rPr>
          <w:sz w:val="28"/>
        </w:rPr>
        <w:t>к</w:t>
      </w:r>
      <w:r>
        <w:rPr>
          <w:sz w:val="28"/>
        </w:rPr>
        <w:t>рофотонасадка, объект-микрометр, объекты для исслед</w:t>
      </w:r>
      <w:r>
        <w:rPr>
          <w:sz w:val="28"/>
        </w:rPr>
        <w:t>о</w:t>
      </w:r>
      <w:r>
        <w:rPr>
          <w:sz w:val="28"/>
        </w:rPr>
        <w:t>ваний.</w:t>
      </w:r>
    </w:p>
    <w:p w:rsidR="00ED6450" w:rsidRDefault="00ED6450">
      <w:pPr>
        <w:ind w:left="2410" w:hanging="2410"/>
        <w:jc w:val="both"/>
        <w:rPr>
          <w:b/>
          <w:sz w:val="28"/>
          <w:u w:val="single"/>
        </w:rPr>
      </w:pPr>
    </w:p>
    <w:p w:rsidR="00ED6450" w:rsidRDefault="00ED6450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</w:rPr>
        <w:t>Теория работы</w:t>
      </w:r>
    </w:p>
    <w:p w:rsidR="00ED6450" w:rsidRDefault="00ED6450">
      <w:pPr>
        <w:pStyle w:val="a4"/>
        <w:ind w:firstLine="570"/>
        <w:jc w:val="both"/>
      </w:pPr>
      <w:r>
        <w:rPr>
          <w:noProof/>
          <w:sz w:val="20"/>
        </w:rPr>
        <w:pict>
          <v:group id="_x0000_s1082" style="position:absolute;left:0;text-align:left;margin-left:29.05pt;margin-top:49.1pt;width:361.4pt;height:214.7pt;z-index:251658752" coordorigin="2228,7870" coordsize="7339,446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0" type="#_x0000_t75" style="position:absolute;left:2228;top:7870;width:7339;height:4238">
              <v:imagedata r:id="rId7" o:title="ход лучей в микроскопе" croptop="4214f" cropbottom="3630f" cropleft="413f" cropright="1447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left:5441;top:11934;width:969;height:399" stroked="f">
              <v:textbox>
                <w:txbxContent>
                  <w:p w:rsidR="00ED6450" w:rsidRDefault="00ED6450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topAndBottom" side="left"/>
          </v:group>
        </w:pict>
      </w:r>
      <w:r>
        <w:t>Микроскоп – это оптический прибор, предназначенный для п</w:t>
      </w:r>
      <w:r>
        <w:t>о</w:t>
      </w:r>
      <w:r>
        <w:t>лучения увеличенных изображений малых объектов, невидимых н</w:t>
      </w:r>
      <w:r>
        <w:t>е</w:t>
      </w:r>
      <w:r>
        <w:t>вооружённым глазом.</w:t>
      </w:r>
    </w:p>
    <w:p w:rsidR="00ED6450" w:rsidRDefault="00ED6450">
      <w:pPr>
        <w:pStyle w:val="a4"/>
        <w:ind w:firstLine="567"/>
        <w:jc w:val="both"/>
      </w:pPr>
      <w:r>
        <w:t xml:space="preserve">Линейное увеличение микроскопа </w:t>
      </w:r>
      <w:r>
        <w:rPr>
          <w:lang w:val="en-US"/>
        </w:rPr>
        <w:t>N</w:t>
      </w:r>
      <w:r>
        <w:rPr>
          <w:vertAlign w:val="subscript"/>
        </w:rPr>
        <w:t>М</w:t>
      </w:r>
      <w:r>
        <w:t xml:space="preserve"> о</w:t>
      </w:r>
      <w:r>
        <w:t>п</w:t>
      </w:r>
      <w:r>
        <w:t>ределяется отношением линейных размеров мним</w:t>
      </w:r>
      <w:r>
        <w:t>о</w:t>
      </w:r>
      <w:r>
        <w:t>го изображения А</w:t>
      </w:r>
      <w:r>
        <w:rPr>
          <w:vertAlign w:val="subscript"/>
        </w:rPr>
        <w:t>2</w:t>
      </w:r>
      <w:r>
        <w:t>В</w:t>
      </w:r>
      <w:r>
        <w:rPr>
          <w:vertAlign w:val="subscript"/>
        </w:rPr>
        <w:t>2</w:t>
      </w:r>
      <w:r>
        <w:t xml:space="preserve">  (рис.1) к истинным размерам объекта АВ. Как видно из хода лучей увеличение происх</w:t>
      </w:r>
      <w:r>
        <w:t>о</w:t>
      </w:r>
      <w:r>
        <w:t>дит дважды на объективе и на окуляре. Ув</w:t>
      </w:r>
      <w:r>
        <w:t>е</w:t>
      </w:r>
      <w:r>
        <w:t xml:space="preserve">личение объектива </w:t>
      </w:r>
      <w:r>
        <w:rPr>
          <w:position w:val="-26"/>
        </w:rPr>
        <w:object w:dxaOrig="1400" w:dyaOrig="700">
          <v:shape id="_x0000_i1025" type="#_x0000_t75" style="width:69.75pt;height:35.25pt" o:ole="">
            <v:imagedata r:id="rId8" o:title=""/>
          </v:shape>
          <o:OLEObject Type="Embed" ProgID="Equation.3" ShapeID="_x0000_i1025" DrawAspect="Content" ObjectID="_1532932306" r:id="rId9"/>
        </w:object>
      </w:r>
      <w:r>
        <w:t>,   а окул</w:t>
      </w:r>
      <w:r>
        <w:t>я</w:t>
      </w:r>
      <w:r>
        <w:t xml:space="preserve">ра   </w:t>
      </w:r>
      <w:r>
        <w:rPr>
          <w:position w:val="-34"/>
        </w:rPr>
        <w:object w:dxaOrig="1540" w:dyaOrig="780">
          <v:shape id="_x0000_i1026" type="#_x0000_t75" style="width:77.25pt;height:39pt" o:ole="">
            <v:imagedata r:id="rId10" o:title=""/>
          </v:shape>
          <o:OLEObject Type="Embed" ProgID="Equation.3" ShapeID="_x0000_i1026" DrawAspect="Content" ObjectID="_1532932307" r:id="rId11"/>
        </w:object>
      </w:r>
      <w:r>
        <w:t>,   тогда</w:t>
      </w:r>
    </w:p>
    <w:p w:rsidR="00ED6450" w:rsidRDefault="00ED6450">
      <w:pPr>
        <w:pStyle w:val="a4"/>
        <w:ind w:firstLine="567"/>
        <w:jc w:val="both"/>
      </w:pPr>
      <w:r>
        <w:t xml:space="preserve">                  </w:t>
      </w:r>
      <w:r>
        <w:rPr>
          <w:position w:val="-34"/>
        </w:rPr>
        <w:object w:dxaOrig="4640" w:dyaOrig="780">
          <v:shape id="_x0000_i1027" type="#_x0000_t75" style="width:231.75pt;height:39pt" o:ole="">
            <v:imagedata r:id="rId12" o:title=""/>
          </v:shape>
          <o:OLEObject Type="Embed" ProgID="Equation.3" ShapeID="_x0000_i1027" DrawAspect="Content" ObjectID="_1532932308" r:id="rId13"/>
        </w:object>
      </w:r>
      <w:r>
        <w:t>.</w:t>
      </w:r>
    </w:p>
    <w:p w:rsidR="00ED6450" w:rsidRDefault="00ED6450">
      <w:pPr>
        <w:pStyle w:val="a4"/>
        <w:ind w:firstLine="567"/>
        <w:jc w:val="both"/>
      </w:pPr>
      <w:r>
        <w:t>Учитывая, что при микроскопировании предмет размещается вблизи фокуса объектива (</w:t>
      </w:r>
      <w:r>
        <w:rPr>
          <w:lang w:val="en-US"/>
        </w:rPr>
        <w:t>F</w:t>
      </w:r>
      <w:r>
        <w:rPr>
          <w:vertAlign w:val="subscript"/>
        </w:rPr>
        <w:t xml:space="preserve">1 </w:t>
      </w:r>
      <w:r>
        <w:t xml:space="preserve">≈ </w:t>
      </w:r>
      <w:r>
        <w:rPr>
          <w:lang w:val="en-US"/>
        </w:rPr>
        <w:t>d</w:t>
      </w:r>
      <w:r>
        <w:t>), а изображение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 xml:space="preserve"> располагается сразу за передним фокусом окуляра, можно получить для увеличения </w:t>
      </w:r>
      <w:r>
        <w:lastRenderedPageBreak/>
        <w:t xml:space="preserve">микроскопа следующую формулу: </w:t>
      </w:r>
      <w:r>
        <w:rPr>
          <w:position w:val="-34"/>
        </w:rPr>
        <w:object w:dxaOrig="1359" w:dyaOrig="780">
          <v:shape id="_x0000_i1028" type="#_x0000_t75" style="width:68.25pt;height:39pt" o:ole="">
            <v:imagedata r:id="rId14" o:title=""/>
          </v:shape>
          <o:OLEObject Type="Embed" ProgID="Equation.3" ShapeID="_x0000_i1028" DrawAspect="Content" ObjectID="_1532932309" r:id="rId15"/>
        </w:object>
      </w:r>
      <w:r>
        <w:t xml:space="preserve">, здесь </w:t>
      </w:r>
      <w:r>
        <w:rPr>
          <w:lang w:val="en-US"/>
        </w:rPr>
        <w:t>L</w:t>
      </w:r>
      <w:r>
        <w:t xml:space="preserve"> – опт</w:t>
      </w:r>
      <w:r>
        <w:t>и</w:t>
      </w:r>
      <w:r>
        <w:t>ческая длина тубуса – расстояние между задним фокусом объектива и пере</w:t>
      </w:r>
      <w:r>
        <w:t>д</w:t>
      </w:r>
      <w:r>
        <w:t>ним фокусом окуляра (</w:t>
      </w:r>
      <w:r>
        <w:rPr>
          <w:lang w:val="en-US"/>
        </w:rPr>
        <w:t>f</w:t>
      </w:r>
      <w:r>
        <w:t xml:space="preserve"> ≈ </w:t>
      </w:r>
      <w:r>
        <w:rPr>
          <w:lang w:val="en-US"/>
        </w:rPr>
        <w:t>L</w:t>
      </w:r>
      <w:r>
        <w:t xml:space="preserve">); </w:t>
      </w:r>
      <w:r>
        <w:rPr>
          <w:lang w:val="en-US"/>
        </w:rPr>
        <w:t>D</w:t>
      </w:r>
      <w:r>
        <w:t xml:space="preserve"> = 25 см – расстояние наилучшего зр</w:t>
      </w:r>
      <w:r>
        <w:t>е</w:t>
      </w:r>
      <w:r>
        <w:t>ния.</w:t>
      </w:r>
    </w:p>
    <w:p w:rsidR="00ED6450" w:rsidRDefault="00ED6450">
      <w:pPr>
        <w:pStyle w:val="a4"/>
        <w:ind w:firstLine="567"/>
        <w:jc w:val="both"/>
      </w:pPr>
      <w:r>
        <w:t xml:space="preserve">Если исходить из записанного выражения для </w:t>
      </w:r>
      <w:r>
        <w:rPr>
          <w:lang w:val="en-US"/>
        </w:rPr>
        <w:t>N</w:t>
      </w:r>
      <w:r>
        <w:rPr>
          <w:vertAlign w:val="subscript"/>
          <w:lang w:val="en-US"/>
        </w:rPr>
        <w:t>M</w:t>
      </w:r>
      <w:r>
        <w:t>, то можно предположить, что, подбирая соответствующим образом вел</w:t>
      </w:r>
      <w:r>
        <w:t>и</w:t>
      </w:r>
      <w:r>
        <w:t xml:space="preserve">чины </w:t>
      </w:r>
      <w:r>
        <w:rPr>
          <w:lang w:val="en-US"/>
        </w:rPr>
        <w:t>L</w:t>
      </w:r>
      <w:r>
        <w:t xml:space="preserve">, </w:t>
      </w:r>
      <w:r>
        <w:rPr>
          <w:lang w:val="en-US"/>
        </w:rPr>
        <w:t>F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F</w:t>
      </w:r>
      <w:r>
        <w:rPr>
          <w:vertAlign w:val="subscript"/>
        </w:rPr>
        <w:t>2</w:t>
      </w:r>
      <w:r>
        <w:t>, можно добиться сколь угодно большого увеличения. Однако в де</w:t>
      </w:r>
      <w:r>
        <w:t>й</w:t>
      </w:r>
      <w:r>
        <w:t>ствительности ограничиваются увеличением в 1500-2000 раз. Это объясняется влиянием дифракции света, происходящей на мелких д</w:t>
      </w:r>
      <w:r>
        <w:t>е</w:t>
      </w:r>
      <w:r>
        <w:t>талях структуры рассматриваемого, объекта на качество получаемого из</w:t>
      </w:r>
      <w:r>
        <w:t>о</w:t>
      </w:r>
      <w:r>
        <w:t>бражения.</w:t>
      </w:r>
    </w:p>
    <w:p w:rsidR="00ED6450" w:rsidRDefault="00ED6450">
      <w:pPr>
        <w:pStyle w:val="a4"/>
        <w:ind w:firstLine="567"/>
        <w:jc w:val="both"/>
      </w:pPr>
      <w:r>
        <w:rPr>
          <w:noProof/>
          <w:sz w:val="20"/>
        </w:rPr>
        <w:pict>
          <v:group id="_x0000_s1113" style="position:absolute;left:0;text-align:left;margin-left:30.4pt;margin-top:32.75pt;width:354.35pt;height:194.75pt;z-index:251659776" coordorigin="2311,7037" coordsize="7279,4242">
            <v:group id="_x0000_s1083" style="position:absolute;left:2311;top:7037;width:7279;height:3821" coordorigin="2728,2432" coordsize="7279,3821">
              <v:shape id="_x0000_s1084" type="#_x0000_t202" style="position:absolute;left:7095;top:5713;width:720;height:540" stroked="f">
                <v:textbox>
                  <w:txbxContent>
                    <w:p w:rsidR="00ED6450" w:rsidRDefault="00ED645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  <w:r>
                        <w:rPr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1085" style="position:absolute;flip:y;mso-wrap-edited:f" from="9532,2864" to="9532,4571" wrapcoords="0 0 0 17573 0 19769 0 20685 0 21417 0 21417 0 20502 0 17573 0 0 0 0">
                <v:stroke endarrow="block"/>
              </v:line>
              <v:line id="_x0000_s1086" style="position:absolute;flip:y;mso-wrap-edited:f" from="7292,2864" to="9532,5774" wrapcoords="-122 0 21234 21491 21722 21491 244 0 -122 0"/>
              <v:line id="_x0000_s1087" style="position:absolute;flip:y;mso-wrap-edited:f" from="8188,2863" to="9532,5774" wrapcoords="-183 0 21051 21491 21783 21491 366 0 -183 0"/>
              <v:line id="_x0000_s1088" style="position:absolute;mso-wrap-edited:f" from="2728,4570" to="10007,4571" wrapcoords="-40 0 -40 0 21640 0 21640 0 -40 0"/>
              <v:line id="_x0000_s1089" style="position:absolute;mso-wrap-edited:f" from="4240,3613" to="4240,5265" wrapcoords="0 196 0 1571 0 19047 0 19636 0 19833 0 21404 0 21404 0 19636 0 1571 0 196 0 196">
                <v:stroke startarrow="block" endarrow="block"/>
              </v:line>
              <v:line id="_x0000_s1090" style="position:absolute;flip:y;mso-wrap-edited:f" from="3400,4262" to="3400,4570" wrapcoords="0 0 0 11314 0 12343 0 20571 0 20571 0 16457 0 0 0 0">
                <v:stroke endarrow="block"/>
              </v:line>
              <v:line id="_x0000_s1091" style="position:absolute;mso-wrap-edited:f" from="3400,4262" to="4240,4262" wrapcoords="-386 0 -386 0 21986 0 21986 0 -386 0"/>
              <v:line id="_x0000_s1092" style="position:absolute;mso-wrap-edited:f" from="3400,4262" to="4240,4570" wrapcoords="-386 0 -386 1029 20443 21600 21986 21600 19671 18514 1157 0 -386 0"/>
              <v:line id="_x0000_s1093" style="position:absolute;mso-wrap-edited:f" from="7292,4570" to="7292,5774" wrapcoords="0 0 0 17280 0 18900 0 19170 0 21330 0 21330 0 18900 0 0 0 0">
                <v:stroke endarrow="block"/>
              </v:line>
              <v:line id="_x0000_s1094" style="position:absolute;mso-wrap-edited:f" from="7292,5774" to="8188,5774" wrapcoords="-360 0 -360 0 21960 0 21960 0 -360 0"/>
              <v:line id="_x0000_s1095" style="position:absolute;mso-wrap-edited:f" from="4240,4262" to="7292,5774" wrapcoords="-106 0 21281 21600 21706 21600 319 0 -106 0"/>
              <v:line id="_x0000_s1096" style="position:absolute;mso-wrap-edited:f" from="4240,4571" to="7292,5775" wrapcoords="-106 0 -106 270 21281 21600 21706 21600 21813 21330 319 0 -106 0"/>
              <v:line id="_x0000_s1097" style="position:absolute;flip:y" from="8188,3488" to="8188,6084">
                <v:stroke endarrow="block"/>
              </v:line>
              <v:line id="_x0000_s1098" style="position:absolute" from="8188,5775" to="8188,6238">
                <v:stroke endarrow="block"/>
              </v:line>
              <v:shape id="_x0000_s1099" type="#_x0000_t202" style="position:absolute;left:4734;top:4160;width:616;height:510" filled="f" stroked="f">
                <v:textbox>
                  <w:txbxContent>
                    <w:p w:rsidR="00ED6450" w:rsidRDefault="00ED645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</w:t>
                      </w:r>
                    </w:p>
                  </w:txbxContent>
                </v:textbox>
              </v:shape>
              <v:shape id="_x0000_s1100" type="#_x0000_t202" style="position:absolute;left:7345;top:4534;width:799;height:510" filled="f" stroked="f">
                <v:textbox>
                  <w:txbxContent>
                    <w:p w:rsidR="00ED6450" w:rsidRDefault="00ED6450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</w:rPr>
                        <w:t>ок</w:t>
                      </w:r>
                    </w:p>
                  </w:txbxContent>
                </v:textbox>
              </v:shape>
              <v:shape id="_x0000_s1101" type="#_x0000_t202" style="position:absolute;left:8676;top:4571;width:856;height:510" filled="f" stroked="f">
                <v:textbox>
                  <w:txbxContent>
                    <w:p w:rsidR="00ED6450" w:rsidRDefault="00ED6450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F</w:t>
                      </w:r>
                      <w:r>
                        <w:rPr>
                          <w:sz w:val="28"/>
                          <w:vertAlign w:val="subscript"/>
                        </w:rPr>
                        <w:t>ок</w:t>
                      </w:r>
                    </w:p>
                  </w:txbxContent>
                </v:textbox>
              </v:shape>
              <v:shape id="_x0000_s1102" type="#_x0000_t202" style="position:absolute;left:7062;top:4140;width:660;height:543" filled="f" stroked="f">
                <v:textbox>
                  <w:txbxContent>
                    <w:p w:rsidR="00ED6450" w:rsidRDefault="00ED6450">
                      <w:pPr>
                        <w:pStyle w:val="3"/>
                        <w:rPr>
                          <w:vertAlign w:val="subscript"/>
                        </w:rPr>
                      </w:pPr>
                      <w:r>
                        <w:t>A</w:t>
                      </w:r>
                      <w:r>
                        <w:rPr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1103" type="#_x0000_t202" style="position:absolute;left:9292;top:4603;width:660;height:543" filled="f" stroked="f">
                <v:textbox>
                  <w:txbxContent>
                    <w:p w:rsidR="00ED6450" w:rsidRDefault="00ED6450">
                      <w:pPr>
                        <w:pStyle w:val="3"/>
                        <w:rPr>
                          <w:vertAlign w:val="subscript"/>
                        </w:rPr>
                      </w:pPr>
                      <w:r>
                        <w:t>A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04" type="#_x0000_t202" style="position:absolute;left:9335;top:2432;width:672;height:836" filled="f" stroked="f">
                <v:textbox>
                  <w:txbxContent>
                    <w:p w:rsidR="00ED6450" w:rsidRDefault="00ED6450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  <w:r>
                        <w:rPr>
                          <w:sz w:val="2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05" type="#_x0000_t202" style="position:absolute;left:3171;top:3886;width:555;height:557" filled="f" stroked="f">
                <v:textbox>
                  <w:txbxContent>
                    <w:p w:rsidR="00ED6450" w:rsidRDefault="00ED6450">
                      <w:pPr>
                        <w:rPr>
                          <w:sz w:val="28"/>
                          <w:vertAlign w:val="subscript"/>
                        </w:rPr>
                      </w:pPr>
                      <w:r>
                        <w:rPr>
                          <w:sz w:val="28"/>
                        </w:rPr>
                        <w:t>B</w:t>
                      </w:r>
                    </w:p>
                  </w:txbxContent>
                </v:textbox>
              </v:shape>
              <v:shape id="_x0000_s1106" type="#_x0000_t202" style="position:absolute;left:3169;top:4611;width:540;height:540" stroked="f">
                <v:textbox>
                  <w:txbxContent>
                    <w:p w:rsidR="00ED6450" w:rsidRDefault="00ED645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</w:t>
                      </w:r>
                    </w:p>
                  </w:txbxContent>
                </v:textbox>
              </v:shape>
              <v:shape id="_x0000_s1107" type="#_x0000_t202" style="position:absolute;left:3348;top:4228;width:616;height:510" filled="f" stroked="f">
                <v:textbox>
                  <w:txbxContent>
                    <w:p w:rsidR="00ED6450" w:rsidRDefault="00ED6450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</w:t>
                      </w:r>
                    </w:p>
                  </w:txbxContent>
                </v:textbox>
              </v:shape>
              <v:line id="_x0000_s1108" style="position:absolute" from="4853,4554" to="4910,4554">
                <v:stroke startarrow="oval" startarrowwidth="narrow" startarrowlength="short"/>
              </v:line>
              <v:line id="_x0000_s1109" style="position:absolute" from="7532,4554" to="7589,4554">
                <v:stroke startarrow="oval" startarrowwidth="narrow" startarrowlength="short"/>
              </v:line>
              <v:line id="_x0000_s1110" style="position:absolute" from="8729,4554" to="8786,4554">
                <v:stroke startarrow="oval" startarrowwidth="narrow" startarrowlength="short"/>
              </v:line>
              <v:line id="_x0000_s1111" style="position:absolute" from="3582,4554" to="3639,4554">
                <v:stroke startarrow="oval" startarrowwidth="narrow" startarrowlength="short"/>
              </v:line>
            </v:group>
            <v:shape id="_x0000_s1112" type="#_x0000_t202" style="position:absolute;left:5349;top:10766;width:1083;height:513" stroked="f">
              <v:textbox>
                <w:txbxContent>
                  <w:p w:rsidR="00ED6450" w:rsidRDefault="00ED6450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topAndBottom" side="left"/>
          </v:group>
        </w:pict>
      </w:r>
      <w:r>
        <w:t>Обычный микроскоп сам по себе не даёт действительного из</w:t>
      </w:r>
      <w:r>
        <w:t>о</w:t>
      </w:r>
      <w:r>
        <w:t>бражения. Однако если сместить тубус микроскопа таким образом, чтобы промежуточное из</w:t>
      </w:r>
      <w:r>
        <w:t>о</w:t>
      </w:r>
      <w:r>
        <w:t>бражение А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1</w:t>
      </w:r>
      <w:r>
        <w:t xml:space="preserve"> оказалось перед передним фокусом окуляра (рис.2), то лучи, вых</w:t>
      </w:r>
      <w:r>
        <w:t>о</w:t>
      </w:r>
      <w:r>
        <w:t>дящие из него дадут на экране  действительное изображение. Этот способ наблюдения на экране, н</w:t>
      </w:r>
      <w:r>
        <w:t>а</w:t>
      </w:r>
      <w:r>
        <w:t>зывается микропроекцией. Фотографирование полученного таким о</w:t>
      </w:r>
      <w:r>
        <w:t>б</w:t>
      </w:r>
      <w:r>
        <w:t>разом изображения называется микрофотографией. Для этих целей употребляется специальная фотонасадка, которая надевается на ок</w:t>
      </w:r>
      <w:r>
        <w:t>у</w:t>
      </w:r>
      <w:r>
        <w:t>лярный конец тубуса микроскопа, и в которой на месте экрана пом</w:t>
      </w:r>
      <w:r>
        <w:t>е</w:t>
      </w:r>
      <w:r>
        <w:t>щается фотопл</w:t>
      </w:r>
      <w:r>
        <w:t>а</w:t>
      </w:r>
      <w:r>
        <w:t>стинка.</w:t>
      </w:r>
    </w:p>
    <w:p w:rsidR="00ED6450" w:rsidRDefault="00ED6450">
      <w:pPr>
        <w:pStyle w:val="a4"/>
        <w:ind w:firstLine="567"/>
        <w:jc w:val="both"/>
      </w:pPr>
      <w:r>
        <w:t>Линейное увеличение микрофотонасадки с микроскопом опред</w:t>
      </w:r>
      <w:r>
        <w:t>е</w:t>
      </w:r>
      <w:r>
        <w:t xml:space="preserve">ляется по формуле </w:t>
      </w:r>
      <w:r>
        <w:rPr>
          <w:position w:val="-28"/>
        </w:rPr>
        <w:object w:dxaOrig="2299" w:dyaOrig="720">
          <v:shape id="_x0000_i1029" type="#_x0000_t75" style="width:114.75pt;height:36pt" o:ole="">
            <v:imagedata r:id="rId16" o:title=""/>
          </v:shape>
          <o:OLEObject Type="Embed" ProgID="Equation.3" ShapeID="_x0000_i1029" DrawAspect="Content" ObjectID="_1532932310" r:id="rId17"/>
        </w:object>
      </w:r>
      <w:r>
        <w:t xml:space="preserve">, где </w:t>
      </w:r>
      <w:r>
        <w:rPr>
          <w:lang w:val="en-US"/>
        </w:rPr>
        <w:t>x</w:t>
      </w:r>
      <w:r>
        <w:t xml:space="preserve"> – расстояние от окуляра микроскопа до фотопластинки в мм; 250 – расстояние наилучшего зрения в мм. Значения </w:t>
      </w:r>
      <w:r>
        <w:rPr>
          <w:lang w:val="en-US"/>
        </w:rPr>
        <w:t>x</w:t>
      </w:r>
      <w:r>
        <w:t xml:space="preserve"> для различных микрофотонасадок различны. Для микрофотонасадки размерами 6,5×9 см   </w:t>
      </w:r>
      <w:r>
        <w:rPr>
          <w:lang w:val="en-US"/>
        </w:rPr>
        <w:t>x</w:t>
      </w:r>
      <w:r>
        <w:t xml:space="preserve"> = 140 мм. Тогда </w:t>
      </w:r>
      <w:r>
        <w:rPr>
          <w:position w:val="-12"/>
        </w:rPr>
        <w:object w:dxaOrig="1840" w:dyaOrig="380">
          <v:shape id="_x0000_i1030" type="#_x0000_t75" style="width:92.25pt;height:18.75pt" o:ole="">
            <v:imagedata r:id="rId18" o:title=""/>
          </v:shape>
          <o:OLEObject Type="Embed" ProgID="Equation.3" ShapeID="_x0000_i1030" DrawAspect="Content" ObjectID="_1532932311" r:id="rId19"/>
        </w:object>
      </w:r>
      <w:r>
        <w:t xml:space="preserve">. Визуальная трубка фотонасадки имеет собственное </w:t>
      </w:r>
      <w:r>
        <w:lastRenderedPageBreak/>
        <w:t>увеличение 2,5. Поэтому при наблюдении объекта в визуальную тру</w:t>
      </w:r>
      <w:r>
        <w:t>б</w:t>
      </w:r>
      <w:r>
        <w:t xml:space="preserve">ку увеличение равно: </w:t>
      </w:r>
      <w:r>
        <w:rPr>
          <w:position w:val="-12"/>
        </w:rPr>
        <w:object w:dxaOrig="2320" w:dyaOrig="380">
          <v:shape id="_x0000_i1031" type="#_x0000_t75" style="width:116.25pt;height:18.75pt" o:ole="">
            <v:imagedata r:id="rId20" o:title=""/>
          </v:shape>
          <o:OLEObject Type="Embed" ProgID="Equation.3" ShapeID="_x0000_i1031" DrawAspect="Content" ObjectID="_1532932312" r:id="rId21"/>
        </w:object>
      </w:r>
      <w:r>
        <w:t>.</w:t>
      </w:r>
    </w:p>
    <w:p w:rsidR="00ED6450" w:rsidRDefault="00ED6450">
      <w:pPr>
        <w:pStyle w:val="a4"/>
        <w:ind w:firstLine="567"/>
        <w:jc w:val="both"/>
      </w:pPr>
      <w:r>
        <w:t>В 1873 году немецкий учёный Э. Аббе разработал дифракцио</w:t>
      </w:r>
      <w:r>
        <w:t>н</w:t>
      </w:r>
      <w:r>
        <w:t>ную теорию оптического микроскопа. Согласно этой теории форм</w:t>
      </w:r>
      <w:r>
        <w:t>и</w:t>
      </w:r>
      <w:r>
        <w:t>рованию изображения в микроскопе сопутствуют два эффекта: снач</w:t>
      </w:r>
      <w:r>
        <w:t>а</w:t>
      </w:r>
      <w:r>
        <w:t>ла дифракция света на микроскопических деталях объекта, а затем п</w:t>
      </w:r>
      <w:r>
        <w:t>о</w:t>
      </w:r>
      <w:r>
        <w:t>сле прохождения дифракционных лучей через линзу, их интерфере</w:t>
      </w:r>
      <w:r>
        <w:t>н</w:t>
      </w:r>
      <w:r>
        <w:t>ция.</w:t>
      </w:r>
    </w:p>
    <w:p w:rsidR="00ED6450" w:rsidRDefault="00ED6450">
      <w:pPr>
        <w:pStyle w:val="a4"/>
        <w:ind w:firstLine="567"/>
        <w:jc w:val="both"/>
      </w:pPr>
      <w:r>
        <w:t>Теория оптических приборов Аббе показывает, что в микроскоп раздельно можно увидеть две точки только в том случае, если ра</w:t>
      </w:r>
      <w:r>
        <w:t>с</w:t>
      </w:r>
      <w:r>
        <w:t xml:space="preserve">стояние между ними не меньше </w:t>
      </w:r>
    </w:p>
    <w:p w:rsidR="00ED6450" w:rsidRDefault="00ED6450">
      <w:pPr>
        <w:pStyle w:val="a4"/>
        <w:jc w:val="center"/>
      </w:pPr>
      <w:r>
        <w:rPr>
          <w:position w:val="-64"/>
        </w:rPr>
        <w:object w:dxaOrig="1800" w:dyaOrig="1080">
          <v:shape id="_x0000_i1032" type="#_x0000_t75" style="width:90pt;height:54pt" o:ole="">
            <v:imagedata r:id="rId22" o:title=""/>
          </v:shape>
          <o:OLEObject Type="Embed" ProgID="Equation.3" ShapeID="_x0000_i1032" DrawAspect="Content" ObjectID="_1532932313" r:id="rId23"/>
        </w:object>
      </w:r>
      <w:r>
        <w:t>,</w:t>
      </w:r>
    </w:p>
    <w:p w:rsidR="00ED6450" w:rsidRDefault="00ED6450">
      <w:pPr>
        <w:pStyle w:val="a4"/>
        <w:jc w:val="both"/>
      </w:pPr>
      <w:r>
        <w:t xml:space="preserve">где λ – длина световой волны, </w:t>
      </w:r>
      <w:r>
        <w:rPr>
          <w:lang w:val="en-US"/>
        </w:rPr>
        <w:t>n</w:t>
      </w:r>
      <w:r>
        <w:t xml:space="preserve"> – показатель преломления среды м</w:t>
      </w:r>
      <w:r>
        <w:t>е</w:t>
      </w:r>
      <w:r>
        <w:t>жду рассматриваемым предметом и объективом, α – апертурный угол, т.е. угол между крайними лучами конического светового пучка, вх</w:t>
      </w:r>
      <w:r>
        <w:t>о</w:t>
      </w:r>
      <w:r>
        <w:t xml:space="preserve">дящего в объектив микроскопа. Произведение </w:t>
      </w:r>
      <w:r>
        <w:rPr>
          <w:position w:val="-26"/>
        </w:rPr>
        <w:object w:dxaOrig="1120" w:dyaOrig="700">
          <v:shape id="_x0000_i1033" type="#_x0000_t75" style="width:56.25pt;height:35.25pt" o:ole="">
            <v:imagedata r:id="rId24" o:title=""/>
          </v:shape>
          <o:OLEObject Type="Embed" ProgID="Equation.3" ShapeID="_x0000_i1033" DrawAspect="Content" ObjectID="_1532932314" r:id="rId25"/>
        </w:object>
      </w:r>
      <w:r>
        <w:t xml:space="preserve"> - числовая апертура объектива, обычно обозначается буквой А. Числовая аперт</w:t>
      </w:r>
      <w:r>
        <w:t>у</w:t>
      </w:r>
      <w:r>
        <w:t>ра выбита на оправе объектива.</w:t>
      </w:r>
    </w:p>
    <w:p w:rsidR="00ED6450" w:rsidRDefault="00ED6450">
      <w:pPr>
        <w:pStyle w:val="a4"/>
        <w:ind w:firstLine="567"/>
        <w:jc w:val="both"/>
      </w:pPr>
      <w:r>
        <w:t xml:space="preserve">Величина </w:t>
      </w:r>
      <w:r>
        <w:rPr>
          <w:position w:val="-12"/>
        </w:rPr>
        <w:object w:dxaOrig="520" w:dyaOrig="380">
          <v:shape id="_x0000_i1034" type="#_x0000_t75" style="width:26.25pt;height:18.75pt" o:ole="">
            <v:imagedata r:id="rId26" o:title=""/>
          </v:shape>
          <o:OLEObject Type="Embed" ProgID="Equation.3" ShapeID="_x0000_i1034" DrawAspect="Content" ObjectID="_1532932315" r:id="rId27"/>
        </w:object>
      </w:r>
      <w:r>
        <w:t xml:space="preserve"> получила название ПРЕДЕЛ РАЗРЕШЕНИЯ. О</w:t>
      </w:r>
      <w:r>
        <w:t>д</w:t>
      </w:r>
      <w:r>
        <w:t xml:space="preserve">нако, на практике для количественной оценки качественных свойств конкретных микроскопов (и других оптических приборов), т.е. их способности давать раздельное изображение мелких деталей объекта, используют величину обратную </w:t>
      </w:r>
      <w:r>
        <w:rPr>
          <w:position w:val="-12"/>
        </w:rPr>
        <w:object w:dxaOrig="520" w:dyaOrig="380">
          <v:shape id="_x0000_i1035" type="#_x0000_t75" style="width:26.25pt;height:18.75pt" o:ole="">
            <v:imagedata r:id="rId26" o:title=""/>
          </v:shape>
          <o:OLEObject Type="Embed" ProgID="Equation.3" ShapeID="_x0000_i1035" DrawAspect="Content" ObjectID="_1532932316" r:id="rId28"/>
        </w:object>
      </w:r>
      <w:r>
        <w:t>, которая называется РАЗР</w:t>
      </w:r>
      <w:r>
        <w:t>Е</w:t>
      </w:r>
      <w:r>
        <w:t xml:space="preserve">ШАЮЩАЯ СПОСОБНОСТЬ - </w:t>
      </w:r>
      <w:r>
        <w:rPr>
          <w:position w:val="-34"/>
        </w:rPr>
        <w:object w:dxaOrig="1080" w:dyaOrig="780">
          <v:shape id="_x0000_i1036" type="#_x0000_t75" style="width:54pt;height:39pt" o:ole="">
            <v:imagedata r:id="rId29" o:title=""/>
          </v:shape>
          <o:OLEObject Type="Embed" ProgID="Equation.3" ShapeID="_x0000_i1036" DrawAspect="Content" ObjectID="_1532932317" r:id="rId30"/>
        </w:object>
      </w:r>
      <w:r>
        <w:t>.</w:t>
      </w:r>
    </w:p>
    <w:p w:rsidR="00ED6450" w:rsidRDefault="00ED6450">
      <w:pPr>
        <w:pStyle w:val="a4"/>
        <w:ind w:firstLine="567"/>
        <w:jc w:val="both"/>
      </w:pPr>
      <w:r>
        <w:t>Средняя разрешающая способность нормального глаза человека на расстоянии наилучшего зрения составляет около 1,4·10</w:t>
      </w:r>
      <w:r>
        <w:rPr>
          <w:vertAlign w:val="superscript"/>
        </w:rPr>
        <w:t>4</w:t>
      </w:r>
      <w:r>
        <w:t xml:space="preserve"> м</w:t>
      </w:r>
      <w:r>
        <w:rPr>
          <w:vertAlign w:val="superscript"/>
        </w:rPr>
        <w:t>-1</w:t>
      </w:r>
      <w:r>
        <w:t xml:space="preserve"> (</w:t>
      </w:r>
      <w:r>
        <w:rPr>
          <w:position w:val="-12"/>
        </w:rPr>
        <w:object w:dxaOrig="520" w:dyaOrig="380">
          <v:shape id="_x0000_i1037" type="#_x0000_t75" style="width:26.25pt;height:18.75pt" o:ole="">
            <v:imagedata r:id="rId26" o:title=""/>
          </v:shape>
          <o:OLEObject Type="Embed" ProgID="Equation.3" ShapeID="_x0000_i1037" DrawAspect="Content" ObjectID="_1532932318" r:id="rId31"/>
        </w:object>
      </w:r>
      <w:r>
        <w:t>≈0,075 мм). В современных световых микроскопах этот параметр ус</w:t>
      </w:r>
      <w:r>
        <w:t>и</w:t>
      </w:r>
      <w:r>
        <w:t>лен примерно в 400 раз и доведён до 5,5∙10</w:t>
      </w:r>
      <w:r>
        <w:rPr>
          <w:vertAlign w:val="superscript"/>
        </w:rPr>
        <w:t>6</w:t>
      </w:r>
      <w:r>
        <w:t xml:space="preserve"> м</w:t>
      </w:r>
      <w:r>
        <w:rPr>
          <w:vertAlign w:val="superscript"/>
        </w:rPr>
        <w:t>-1</w:t>
      </w:r>
      <w:r>
        <w:t xml:space="preserve"> (</w:t>
      </w:r>
      <w:r>
        <w:rPr>
          <w:position w:val="-12"/>
        </w:rPr>
        <w:object w:dxaOrig="520" w:dyaOrig="380">
          <v:shape id="_x0000_i1038" type="#_x0000_t75" style="width:26.25pt;height:18.75pt" o:ole="">
            <v:imagedata r:id="rId26" o:title=""/>
          </v:shape>
          <o:OLEObject Type="Embed" ProgID="Equation.3" ShapeID="_x0000_i1038" DrawAspect="Content" ObjectID="_1532932319" r:id="rId32"/>
        </w:object>
      </w:r>
      <w:r>
        <w:t xml:space="preserve"> ≈ 2∙10</w:t>
      </w:r>
      <w:r>
        <w:rPr>
          <w:vertAlign w:val="superscript"/>
        </w:rPr>
        <w:t>-4</w:t>
      </w:r>
      <w:r>
        <w:t xml:space="preserve"> мм).</w:t>
      </w:r>
    </w:p>
    <w:p w:rsidR="00ED6450" w:rsidRDefault="00ED6450">
      <w:pPr>
        <w:pStyle w:val="a4"/>
        <w:ind w:firstLine="567"/>
        <w:jc w:val="both"/>
      </w:pPr>
      <w:r>
        <w:t>Учитывая наличие предела разрешения микроскопа и предела разрешения глаза, вводят понятие полезного увеличения микроск</w:t>
      </w:r>
      <w:r>
        <w:t>о</w:t>
      </w:r>
      <w:r>
        <w:t>па. Оценивается полезное увеличение Г исходя из следующих соображ</w:t>
      </w:r>
      <w:r>
        <w:t>е</w:t>
      </w:r>
      <w:r>
        <w:t>ний: если предмет имеет размеры равные пределу разрешения микр</w:t>
      </w:r>
      <w:r>
        <w:t>о</w:t>
      </w:r>
      <w:r>
        <w:t>ск</w:t>
      </w:r>
      <w:r>
        <w:t>о</w:t>
      </w:r>
      <w:r>
        <w:t xml:space="preserve">па - </w:t>
      </w:r>
      <w:r>
        <w:rPr>
          <w:position w:val="-16"/>
        </w:rPr>
        <w:object w:dxaOrig="760" w:dyaOrig="420">
          <v:shape id="_x0000_i1039" type="#_x0000_t75" style="width:38.25pt;height:21pt" o:ole="">
            <v:imagedata r:id="rId33" o:title=""/>
          </v:shape>
          <o:OLEObject Type="Embed" ProgID="Equation.3" ShapeID="_x0000_i1039" DrawAspect="Content" ObjectID="_1532932320" r:id="rId34"/>
        </w:object>
      </w:r>
      <w:r>
        <w:t>, то увеличивать изображение целесообразно до размера равн</w:t>
      </w:r>
      <w:r>
        <w:t>о</w:t>
      </w:r>
      <w:r>
        <w:t xml:space="preserve">го пределу разрешения глаза на расстоянии наилучшего зрения - </w:t>
      </w:r>
      <w:r>
        <w:rPr>
          <w:position w:val="-16"/>
        </w:rPr>
        <w:object w:dxaOrig="720" w:dyaOrig="420">
          <v:shape id="_x0000_i1040" type="#_x0000_t75" style="width:36pt;height:21pt" o:ole="">
            <v:imagedata r:id="rId35" o:title=""/>
          </v:shape>
          <o:OLEObject Type="Embed" ProgID="Equation.3" ShapeID="_x0000_i1040" DrawAspect="Content" ObjectID="_1532932321" r:id="rId36"/>
        </w:object>
      </w:r>
      <w:r>
        <w:rPr>
          <w:vertAlign w:val="subscript"/>
        </w:rPr>
        <w:t xml:space="preserve">. </w:t>
      </w:r>
      <w:r>
        <w:t>Тогда полезное увеличение будет равно:</w:t>
      </w:r>
    </w:p>
    <w:p w:rsidR="00ED6450" w:rsidRDefault="00ED6450">
      <w:pPr>
        <w:pStyle w:val="a4"/>
        <w:jc w:val="center"/>
      </w:pPr>
      <w:r>
        <w:rPr>
          <w:position w:val="-36"/>
        </w:rPr>
        <w:object w:dxaOrig="2659" w:dyaOrig="840">
          <v:shape id="_x0000_i1041" type="#_x0000_t75" style="width:132.75pt;height:42pt" o:ole="">
            <v:imagedata r:id="rId37" o:title=""/>
          </v:shape>
          <o:OLEObject Type="Embed" ProgID="Equation.3" ShapeID="_x0000_i1041" DrawAspect="Content" ObjectID="_1532932322" r:id="rId38"/>
        </w:object>
      </w:r>
      <w:r>
        <w:t>.</w:t>
      </w:r>
    </w:p>
    <w:p w:rsidR="00ED6450" w:rsidRDefault="00ED6450">
      <w:pPr>
        <w:pStyle w:val="a4"/>
        <w:ind w:firstLine="567"/>
        <w:jc w:val="both"/>
      </w:pPr>
      <w:r>
        <w:t>Считается, что менее всего глаз утомляется, если размеры ра</w:t>
      </w:r>
      <w:r>
        <w:t>с</w:t>
      </w:r>
      <w:r>
        <w:t xml:space="preserve">сматриваемых предметов (деталей структуры объекта) в 2-4 раза больше </w:t>
      </w:r>
      <w:r>
        <w:rPr>
          <w:position w:val="-16"/>
        </w:rPr>
        <w:object w:dxaOrig="720" w:dyaOrig="420">
          <v:shape id="_x0000_i1042" type="#_x0000_t75" style="width:36pt;height:21pt" o:ole="">
            <v:imagedata r:id="rId35" o:title=""/>
          </v:shape>
          <o:OLEObject Type="Embed" ProgID="Equation.3" ShapeID="_x0000_i1042" DrawAspect="Content" ObjectID="_1532932323" r:id="rId39"/>
        </w:object>
      </w:r>
      <w:r>
        <w:t>. При освещении белым светом λ следует принять ра</w:t>
      </w:r>
      <w:r>
        <w:t>в</w:t>
      </w:r>
      <w:r>
        <w:t>ным 0,55 мкм, т.к. глаз к этой длине волны наиболее чувствителен. Тогда значения полезного увеличения будут лежать в интервале 500А&lt;Г&lt;1000А.</w:t>
      </w:r>
    </w:p>
    <w:p w:rsidR="00ED6450" w:rsidRDefault="00ED6450">
      <w:pPr>
        <w:pStyle w:val="a4"/>
        <w:jc w:val="center"/>
        <w:rPr>
          <w:b/>
          <w:bCs/>
        </w:rPr>
      </w:pPr>
      <w:r>
        <w:rPr>
          <w:b/>
          <w:bCs/>
        </w:rPr>
        <w:t>Описание установки</w:t>
      </w:r>
    </w:p>
    <w:p w:rsidR="00ED6450" w:rsidRDefault="00ED6450">
      <w:pPr>
        <w:pStyle w:val="a4"/>
        <w:ind w:firstLine="567"/>
        <w:jc w:val="both"/>
      </w:pPr>
      <w:r>
        <w:t>В микроскопе различают три основные части: механическую, о</w:t>
      </w:r>
      <w:r>
        <w:t>с</w:t>
      </w:r>
      <w:r>
        <w:t>ветительную и оптическую (рис.3).</w:t>
      </w:r>
    </w:p>
    <w:p w:rsidR="00ED6450" w:rsidRDefault="00ED6450">
      <w:pPr>
        <w:pStyle w:val="a4"/>
        <w:ind w:firstLine="567"/>
        <w:jc w:val="both"/>
      </w:pPr>
      <w:r>
        <w:rPr>
          <w:noProof/>
          <w:sz w:val="20"/>
        </w:rPr>
        <w:pict>
          <v:group id="_x0000_s1079" style="position:absolute;left:0;text-align:left;margin-left:0;margin-top:.6pt;width:203.35pt;height:382.45pt;z-index:251657728;mso-position-horizontal:left" coordorigin="1707,7076" coordsize="4067,7649">
            <v:group id="_x0000_s1066" style="position:absolute;left:1707;top:7076;width:4067;height:7649;mso-position-horizontal:left" coordorigin="1701,7386" coordsize="4067,7533">
              <v:shape id="_x0000_s1062" type="#_x0000_t75" style="position:absolute;left:1701;top:7386;width:4067;height:7028">
                <v:imagedata r:id="rId40" o:title="микроскоп"/>
              </v:shape>
              <v:shape id="_x0000_s1065" type="#_x0000_t202" style="position:absolute;left:3183;top:14406;width:1026;height:513" stroked="f">
                <v:textbox style="mso-next-textbox:#_x0000_s1065">
                  <w:txbxContent>
                    <w:p w:rsidR="00ED6450" w:rsidRDefault="00ED64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Рис.3</w:t>
                      </w:r>
                    </w:p>
                  </w:txbxContent>
                </v:textbox>
              </v:shape>
            </v:group>
            <v:shape id="_x0000_s1077" type="#_x0000_t202" style="position:absolute;left:5338;top:12556;width:399;height:399" stroked="f">
              <v:textbox style="mso-next-textbox:#_x0000_s1077">
                <w:txbxContent>
                  <w:p w:rsidR="00ED6450" w:rsidRDefault="00ED645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78" type="#_x0000_t202" style="position:absolute;left:4826;top:8931;width:399;height:399" stroked="f">
              <v:textbox style="mso-next-textbox:#_x0000_s1078">
                <w:txbxContent>
                  <w:p w:rsidR="00ED6450" w:rsidRDefault="00ED645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w10:wrap type="square" side="right"/>
          </v:group>
        </w:pict>
      </w:r>
      <w:r>
        <w:t>Механическая часть состоит из основания 1; тубусодержателя 2, соединённого с основанием (башмаком микроскопа); предме</w:t>
      </w:r>
      <w:r>
        <w:t>т</w:t>
      </w:r>
      <w:r>
        <w:t>ного столика 3; механизма грубой фокусировки, который приводится в действие рукояткой 4; механизма тонкой фокусировки, который приводятся в действие микроме</w:t>
      </w:r>
      <w:r>
        <w:t>т</w:t>
      </w:r>
      <w:r>
        <w:t>рическим винтом 5; наклонного тубуса микроскопа 6, в котором монтируется оптическая часть; р</w:t>
      </w:r>
      <w:r>
        <w:t>е</w:t>
      </w:r>
      <w:r>
        <w:t>вольверного механизма 7, в кот</w:t>
      </w:r>
      <w:r>
        <w:t>о</w:t>
      </w:r>
      <w:r>
        <w:t>ром закреплены сменные объект</w:t>
      </w:r>
      <w:r>
        <w:t>и</w:t>
      </w:r>
      <w:r>
        <w:t>вы. Биологический микроскоп имеет съёмный, наклонный тубус, который вставляется в гнёзда г</w:t>
      </w:r>
      <w:r>
        <w:t>о</w:t>
      </w:r>
      <w:r>
        <w:t>ловки тубусодержателя и крепит</w:t>
      </w:r>
      <w:r>
        <w:t>ь</w:t>
      </w:r>
      <w:r>
        <w:t>ся в ней ви</w:t>
      </w:r>
      <w:r>
        <w:t>н</w:t>
      </w:r>
      <w:r>
        <w:t>том 8.</w:t>
      </w:r>
    </w:p>
    <w:p w:rsidR="00ED6450" w:rsidRDefault="00ED6450">
      <w:pPr>
        <w:pStyle w:val="a4"/>
        <w:ind w:firstLine="567"/>
        <w:jc w:val="both"/>
      </w:pPr>
      <w:r>
        <w:t xml:space="preserve"> Оптическая часть состоит  из окуляров и набора объективов с разным увеличением. Микроскоп комплектуется сменными окул</w:t>
      </w:r>
      <w:r>
        <w:t>я</w:t>
      </w:r>
      <w:r>
        <w:t>рами и объективами.</w:t>
      </w:r>
    </w:p>
    <w:p w:rsidR="00ED6450" w:rsidRDefault="00ED6450">
      <w:pPr>
        <w:pStyle w:val="a4"/>
        <w:ind w:firstLine="567"/>
        <w:jc w:val="both"/>
      </w:pPr>
      <w:r>
        <w:t>Осветительная часть состоит из подвижного плосковогнутого зеркала 9, служащего для направления лучей от осветителя на об</w:t>
      </w:r>
      <w:r>
        <w:t>ъ</w:t>
      </w:r>
      <w:r>
        <w:t>ект (плоской стороной пользуются при работе с имперсионными объект</w:t>
      </w:r>
      <w:r>
        <w:t>и</w:t>
      </w:r>
      <w:r>
        <w:t>вами и кондесорами); конденсора 10 и диафрагмы с рукояткой 11, к</w:t>
      </w:r>
      <w:r>
        <w:t>о</w:t>
      </w:r>
      <w:r>
        <w:t>торые служат для создания равномерного и достаточного о</w:t>
      </w:r>
      <w:r>
        <w:t>с</w:t>
      </w:r>
      <w:r>
        <w:t>вещения поля зрения; съёмного светофильтра 12. Конденсор поднимается и опускается с помощью рукоятки 13.</w:t>
      </w:r>
    </w:p>
    <w:p w:rsidR="00ED6450" w:rsidRDefault="00ED6450">
      <w:pPr>
        <w:pStyle w:val="a4"/>
        <w:ind w:firstLine="567"/>
        <w:jc w:val="both"/>
      </w:pPr>
      <w:r>
        <w:rPr>
          <w:noProof/>
        </w:rPr>
        <w:pict>
          <v:group id="_x0000_s1071" style="position:absolute;left:0;text-align:left;margin-left:0;margin-top:16.4pt;width:196.65pt;height:270.5pt;z-index:251655680;mso-position-horizontal:left" coordorigin="1701,4968" coordsize="3999,5748">
            <v:shape id="_x0000_s1067" type="#_x0000_t75" style="position:absolute;left:1701;top:4968;width:3999;height:5233">
              <v:imagedata r:id="rId41" o:title="фотонасадка"/>
            </v:shape>
            <v:shape id="_x0000_s1070" type="#_x0000_t202" style="position:absolute;left:3554;top:10203;width:1026;height:513" stroked="f">
              <v:textbox>
                <w:txbxContent>
                  <w:p w:rsidR="00ED6450" w:rsidRDefault="00ED645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Рис.4</w:t>
                    </w:r>
                  </w:p>
                </w:txbxContent>
              </v:textbox>
            </v:shape>
            <w10:wrap type="square" side="right"/>
          </v:group>
        </w:pict>
      </w:r>
      <w:r>
        <w:t>Съёмная микрофотонасадка МФН-1 (рис.4) предназначена для фотографирования микрообъектов с помощью микрофотокамеры МФК-1 (размер фотопластинки  6,5×9 см). МФН-1 является униве</w:t>
      </w:r>
      <w:r>
        <w:t>р</w:t>
      </w:r>
      <w:r>
        <w:t>сальной и приспособлена ко всем микроск</w:t>
      </w:r>
      <w:r>
        <w:t>о</w:t>
      </w:r>
      <w:r>
        <w:t>пам с наружным диаметром окуля</w:t>
      </w:r>
      <w:r>
        <w:t>р</w:t>
      </w:r>
      <w:r>
        <w:t>ной трубки 25 мм. На рисунке 4 п</w:t>
      </w:r>
      <w:r>
        <w:t>о</w:t>
      </w:r>
      <w:r>
        <w:t>казан внешний вид микрофотон</w:t>
      </w:r>
      <w:r>
        <w:t>а</w:t>
      </w:r>
      <w:r>
        <w:t>садки и её узлов. Опорный хомут 1 своим посадочным о</w:t>
      </w:r>
      <w:r>
        <w:t>т</w:t>
      </w:r>
      <w:r>
        <w:t>верстием (25 мм) надевается на трубку верт</w:t>
      </w:r>
      <w:r>
        <w:t>и</w:t>
      </w:r>
      <w:r>
        <w:t>кальной насадки 2 или на окуля</w:t>
      </w:r>
      <w:r>
        <w:t>р</w:t>
      </w:r>
      <w:r>
        <w:t>ный конец микроскопа с вертикал</w:t>
      </w:r>
      <w:r>
        <w:t>ь</w:t>
      </w:r>
      <w:r>
        <w:t>ным тубусом, так, чтобы изображ</w:t>
      </w:r>
      <w:r>
        <w:t>е</w:t>
      </w:r>
      <w:r>
        <w:t>ние объекта проектировалось на плоскость кассеты 3 фот</w:t>
      </w:r>
      <w:r>
        <w:t>о</w:t>
      </w:r>
      <w:r>
        <w:t>камеры 4, и закрепляется на ней винтом 5. К корпусу 6 насадки крепится визуальная трубка 7, внутри которой н</w:t>
      </w:r>
      <w:r>
        <w:t>а</w:t>
      </w:r>
      <w:r>
        <w:t>ходится объектив, по</w:t>
      </w:r>
      <w:r>
        <w:t>д</w:t>
      </w:r>
      <w:r>
        <w:t>вижный окуляр с диоптрийным механизмом 8. Между ними распол</w:t>
      </w:r>
      <w:r>
        <w:t>о</w:t>
      </w:r>
      <w:r>
        <w:t>жена сетка. Для предохранения глаз от сильного света на окуляр надевается дымчатый светофильтр 9. Фотокамера н</w:t>
      </w:r>
      <w:r>
        <w:t>а</w:t>
      </w:r>
      <w:r>
        <w:t>садки крепится к её корпусу с п</w:t>
      </w:r>
      <w:r>
        <w:t>о</w:t>
      </w:r>
      <w:r>
        <w:t>мощью промежуточной надставки 10. Насадка снабжена фотозатвором, который приводится в действие спусковым тросиком 11. Внутри корпуса фотонасадки помещается о</w:t>
      </w:r>
      <w:r>
        <w:t>т</w:t>
      </w:r>
      <w:r>
        <w:t>ражательная призма, которая при ненажатой кнопке тросика включ</w:t>
      </w:r>
      <w:r>
        <w:t>а</w:t>
      </w:r>
      <w:r>
        <w:t>ется в ход лучей ид</w:t>
      </w:r>
      <w:r>
        <w:t>у</w:t>
      </w:r>
      <w:r>
        <w:t>щих от окуляра микроскопа, направляя последние в визуальную трубку насадки. Вращая окуляр за накатку трубки дио</w:t>
      </w:r>
      <w:r>
        <w:t>п</w:t>
      </w:r>
      <w:r>
        <w:t>трийного механизма можно добиться резкого изображения сетки и и</w:t>
      </w:r>
      <w:r>
        <w:t>с</w:t>
      </w:r>
      <w:r>
        <w:t>следуемого объекта. Таким же резким изображение будет и на фот</w:t>
      </w:r>
      <w:r>
        <w:t>о</w:t>
      </w:r>
      <w:r>
        <w:t>пластинке, если н</w:t>
      </w:r>
      <w:r>
        <w:t>а</w:t>
      </w:r>
      <w:r>
        <w:t>жать на кнопку спускового механизма и тем самым выключить отр</w:t>
      </w:r>
      <w:r>
        <w:t>а</w:t>
      </w:r>
      <w:r>
        <w:t>жательную призму из хода лучей. Фотонасадка имеет специальную скобу, которая позволяет включить или выключить о</w:t>
      </w:r>
      <w:r>
        <w:t>т</w:t>
      </w:r>
      <w:r>
        <w:t>ражательную призму в ход лучей, идущих от объекта, не используя спусковой тр</w:t>
      </w:r>
      <w:r>
        <w:t>о</w:t>
      </w:r>
      <w:r>
        <w:t>сик.</w:t>
      </w:r>
    </w:p>
    <w:p w:rsidR="00ED6450" w:rsidRDefault="00ED6450">
      <w:pPr>
        <w:pStyle w:val="a4"/>
        <w:ind w:firstLine="567"/>
        <w:jc w:val="center"/>
        <w:rPr>
          <w:b/>
          <w:bCs/>
          <w:u w:val="single"/>
        </w:rPr>
      </w:pPr>
    </w:p>
    <w:p w:rsidR="00ED6450" w:rsidRDefault="00ED6450">
      <w:pPr>
        <w:pStyle w:val="a4"/>
        <w:jc w:val="center"/>
        <w:rPr>
          <w:b/>
          <w:bCs/>
        </w:rPr>
      </w:pPr>
      <w:r>
        <w:rPr>
          <w:b/>
          <w:bCs/>
        </w:rPr>
        <w:t>Порядок выполнения работы</w:t>
      </w:r>
    </w:p>
    <w:p w:rsidR="00ED6450" w:rsidRDefault="00ED6450">
      <w:pPr>
        <w:ind w:left="285" w:hanging="285"/>
        <w:jc w:val="both"/>
        <w:rPr>
          <w:b/>
          <w:bCs/>
          <w:sz w:val="28"/>
        </w:rPr>
      </w:pPr>
      <w:r>
        <w:rPr>
          <w:b/>
          <w:bCs/>
          <w:sz w:val="28"/>
        </w:rPr>
        <w:t>1. Настройка микроскопа для работы с искусственным освещен</w:t>
      </w:r>
      <w:r>
        <w:rPr>
          <w:b/>
          <w:bCs/>
          <w:sz w:val="28"/>
        </w:rPr>
        <w:t>и</w:t>
      </w:r>
      <w:r>
        <w:rPr>
          <w:b/>
          <w:bCs/>
          <w:sz w:val="28"/>
        </w:rPr>
        <w:t>ем.</w:t>
      </w:r>
    </w:p>
    <w:p w:rsidR="00ED6450" w:rsidRDefault="00ED6450">
      <w:pPr>
        <w:ind w:firstLine="456"/>
        <w:jc w:val="both"/>
        <w:rPr>
          <w:sz w:val="28"/>
        </w:rPr>
      </w:pPr>
      <w:r>
        <w:rPr>
          <w:sz w:val="28"/>
        </w:rPr>
        <w:t>Успех работы с микроскопом во многом определяется правил</w:t>
      </w:r>
      <w:r>
        <w:rPr>
          <w:sz w:val="28"/>
        </w:rPr>
        <w:t>ь</w:t>
      </w:r>
      <w:r>
        <w:rPr>
          <w:sz w:val="28"/>
        </w:rPr>
        <w:t>ным освещением поля зрения, поэтому настройка освещения является важной подготовительной операцией. Чтобы этого добиться следует:</w:t>
      </w:r>
    </w:p>
    <w:p w:rsidR="00ED6450" w:rsidRDefault="00ED6450">
      <w:pPr>
        <w:ind w:firstLine="456"/>
        <w:jc w:val="both"/>
        <w:rPr>
          <w:sz w:val="28"/>
        </w:rPr>
      </w:pPr>
      <w:r>
        <w:rPr>
          <w:sz w:val="28"/>
        </w:rPr>
        <w:t>а) с помощью револьверного механизма установить необходимый для работы объектив;</w:t>
      </w:r>
    </w:p>
    <w:p w:rsidR="00ED6450" w:rsidRDefault="00ED6450">
      <w:pPr>
        <w:ind w:firstLine="456"/>
        <w:jc w:val="both"/>
        <w:rPr>
          <w:sz w:val="28"/>
        </w:rPr>
      </w:pPr>
      <w:r>
        <w:rPr>
          <w:sz w:val="28"/>
        </w:rPr>
        <w:t>б) объектив поднять до предела вверх и полностью открыть ди</w:t>
      </w:r>
      <w:r>
        <w:rPr>
          <w:sz w:val="28"/>
        </w:rPr>
        <w:t>а</w:t>
      </w:r>
      <w:r>
        <w:rPr>
          <w:sz w:val="28"/>
        </w:rPr>
        <w:t>фрагму;</w:t>
      </w:r>
    </w:p>
    <w:p w:rsidR="00ED6450" w:rsidRDefault="00ED6450">
      <w:pPr>
        <w:ind w:firstLine="456"/>
        <w:jc w:val="both"/>
        <w:rPr>
          <w:sz w:val="28"/>
        </w:rPr>
      </w:pPr>
      <w:r>
        <w:rPr>
          <w:sz w:val="28"/>
        </w:rPr>
        <w:t>в) включить трансформатор осветителя и с помощью ручки ре</w:t>
      </w:r>
      <w:r>
        <w:rPr>
          <w:sz w:val="28"/>
        </w:rPr>
        <w:t>о</w:t>
      </w:r>
      <w:r>
        <w:rPr>
          <w:sz w:val="28"/>
        </w:rPr>
        <w:t>стата отрегулировать накал лампы;</w:t>
      </w:r>
    </w:p>
    <w:p w:rsidR="00ED6450" w:rsidRDefault="00ED6450">
      <w:pPr>
        <w:ind w:firstLine="456"/>
        <w:jc w:val="both"/>
        <w:rPr>
          <w:sz w:val="28"/>
        </w:rPr>
      </w:pPr>
      <w:r>
        <w:rPr>
          <w:sz w:val="28"/>
        </w:rPr>
        <w:t>г) зеркало микроскопа повернуть плоской поверхностью к освет</w:t>
      </w:r>
      <w:r>
        <w:rPr>
          <w:sz w:val="28"/>
        </w:rPr>
        <w:t>и</w:t>
      </w:r>
      <w:r>
        <w:rPr>
          <w:sz w:val="28"/>
        </w:rPr>
        <w:t>телю под углом 45º к оси конденсора;</w:t>
      </w:r>
    </w:p>
    <w:p w:rsidR="00ED6450" w:rsidRDefault="00ED6450">
      <w:pPr>
        <w:ind w:firstLine="456"/>
        <w:jc w:val="both"/>
        <w:rPr>
          <w:sz w:val="28"/>
        </w:rPr>
      </w:pPr>
      <w:r>
        <w:rPr>
          <w:sz w:val="28"/>
        </w:rPr>
        <w:t>д) направить пучок света на зеркало и вращать его до тех пор, п</w:t>
      </w:r>
      <w:r>
        <w:rPr>
          <w:sz w:val="28"/>
        </w:rPr>
        <w:t>о</w:t>
      </w:r>
      <w:r>
        <w:rPr>
          <w:sz w:val="28"/>
        </w:rPr>
        <w:t>ка поле зрения не будет ярко и равномерно освещено.</w:t>
      </w:r>
    </w:p>
    <w:p w:rsidR="00ED6450" w:rsidRDefault="00ED645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2. Определение размеров частиц с помощью микроскопа.</w:t>
      </w:r>
    </w:p>
    <w:p w:rsidR="00ED6450" w:rsidRDefault="00ED6450">
      <w:pPr>
        <w:pStyle w:val="a4"/>
        <w:ind w:firstLine="567"/>
        <w:jc w:val="both"/>
      </w:pPr>
      <w:r>
        <w:t>Для определения размеров наблюдаемых объектов используют окуляр со встроенной окулярной сеткой, которая наблюдается в ми</w:t>
      </w:r>
      <w:r>
        <w:t>к</w:t>
      </w:r>
      <w:r>
        <w:t>роскоп в виде квадрата расчерченного через равные промежутки л</w:t>
      </w:r>
      <w:r>
        <w:t>и</w:t>
      </w:r>
      <w:r>
        <w:t>ниями, параллельными сторонам квадрата,  или окуляр с масшта</w:t>
      </w:r>
      <w:r>
        <w:t>б</w:t>
      </w:r>
      <w:r>
        <w:t>ной шкалой (окулярным микрометром), цена деления которой в общем случае неизвестна.</w:t>
      </w:r>
    </w:p>
    <w:p w:rsidR="00ED6450" w:rsidRDefault="00ED6450">
      <w:pPr>
        <w:pStyle w:val="a4"/>
        <w:ind w:firstLine="399"/>
        <w:jc w:val="both"/>
      </w:pPr>
      <w:r>
        <w:t>1. Определение цены деления окулярной шкалы (сетки):</w:t>
      </w:r>
    </w:p>
    <w:p w:rsidR="00ED6450" w:rsidRDefault="00ED6450">
      <w:pPr>
        <w:pStyle w:val="a4"/>
        <w:ind w:firstLine="570"/>
        <w:jc w:val="both"/>
      </w:pPr>
      <w:r>
        <w:t>а) вращением накатки добиться резкого изображения окуля</w:t>
      </w:r>
      <w:r>
        <w:t>р</w:t>
      </w:r>
      <w:r>
        <w:t>ной шкалы;</w:t>
      </w:r>
    </w:p>
    <w:p w:rsidR="00ED6450" w:rsidRDefault="00ED6450">
      <w:pPr>
        <w:pStyle w:val="a4"/>
        <w:ind w:firstLine="567"/>
        <w:jc w:val="both"/>
      </w:pPr>
      <w:r>
        <w:t>б) поместить на предметный столик объект-микрометр и с пом</w:t>
      </w:r>
      <w:r>
        <w:t>о</w:t>
      </w:r>
      <w:r>
        <w:t>щью рукоятки грубой фокусировки и микровинта сфокусировать из</w:t>
      </w:r>
      <w:r>
        <w:t>о</w:t>
      </w:r>
      <w:r>
        <w:t>бражение (объект-микрометр представляет собой прозрачную пл</w:t>
      </w:r>
      <w:r>
        <w:t>а</w:t>
      </w:r>
      <w:r>
        <w:t>стинку с микрошкалой, цена деления которой и</w:t>
      </w:r>
      <w:r>
        <w:t>з</w:t>
      </w:r>
      <w:r>
        <w:t>вестна);</w:t>
      </w:r>
    </w:p>
    <w:p w:rsidR="00ED6450" w:rsidRDefault="00ED6450">
      <w:pPr>
        <w:pStyle w:val="a4"/>
        <w:ind w:firstLine="567"/>
        <w:jc w:val="both"/>
      </w:pPr>
      <w:r>
        <w:t>в) совместить один из штрихов шкалы объект-микрометра с кр</w:t>
      </w:r>
      <w:r>
        <w:t>а</w:t>
      </w:r>
      <w:r>
        <w:t>ем окулярной шкалы, располагая их параллельно;</w:t>
      </w:r>
    </w:p>
    <w:p w:rsidR="00ED6450" w:rsidRDefault="00ED6450">
      <w:pPr>
        <w:pStyle w:val="a4"/>
        <w:ind w:firstLine="567"/>
        <w:jc w:val="both"/>
      </w:pPr>
      <w:r>
        <w:t xml:space="preserve"> г) определить число делений </w:t>
      </w:r>
      <w:r>
        <w:rPr>
          <w:lang w:val="en-US"/>
        </w:rPr>
        <w:t>N</w:t>
      </w:r>
      <w:r>
        <w:t xml:space="preserve"> шкалы объект-микрометра, на кот</w:t>
      </w:r>
      <w:r>
        <w:t>о</w:t>
      </w:r>
      <w:r>
        <w:t xml:space="preserve">рых укладывается </w:t>
      </w:r>
      <w:r>
        <w:rPr>
          <w:lang w:val="en-US"/>
        </w:rPr>
        <w:t>n</w:t>
      </w:r>
      <w:r>
        <w:t xml:space="preserve"> целых делений окулярной сетки;</w:t>
      </w:r>
    </w:p>
    <w:p w:rsidR="00ED6450" w:rsidRDefault="00ED6450">
      <w:pPr>
        <w:pStyle w:val="a4"/>
        <w:ind w:firstLine="567"/>
        <w:jc w:val="both"/>
      </w:pPr>
      <w:r>
        <w:t xml:space="preserve">д) учитывая, что цена деления объект-микрометра </w:t>
      </w:r>
      <w:r>
        <w:rPr>
          <w:lang w:val="en-US"/>
        </w:rPr>
        <w:t>c</w:t>
      </w:r>
      <w:r>
        <w:t>, а окуля</w:t>
      </w:r>
      <w:r>
        <w:t>р</w:t>
      </w:r>
      <w:r>
        <w:t>ной шкалы α, из равенства c</w:t>
      </w:r>
      <w:r>
        <w:rPr>
          <w:lang w:val="en-US"/>
        </w:rPr>
        <w:t>N</w:t>
      </w:r>
      <w:r>
        <w:t>= α</w:t>
      </w:r>
      <w:r>
        <w:rPr>
          <w:lang w:val="en-US"/>
        </w:rPr>
        <w:t>n</w:t>
      </w:r>
      <w:r>
        <w:t>, найти цену деления окулярной се</w:t>
      </w:r>
      <w:r>
        <w:t>т</w:t>
      </w:r>
      <w:r>
        <w:t xml:space="preserve">ки: </w:t>
      </w:r>
      <w:r>
        <w:rPr>
          <w:position w:val="-26"/>
        </w:rPr>
        <w:object w:dxaOrig="900" w:dyaOrig="700">
          <v:shape id="_x0000_i1043" type="#_x0000_t75" style="width:45pt;height:35.25pt" o:ole="">
            <v:imagedata r:id="rId42" o:title=""/>
          </v:shape>
          <o:OLEObject Type="Embed" ProgID="Equation.3" ShapeID="_x0000_i1043" DrawAspect="Content" ObjectID="_1532932324" r:id="rId43"/>
        </w:object>
      </w:r>
      <w:r>
        <w:t>.</w:t>
      </w:r>
    </w:p>
    <w:p w:rsidR="00ED6450" w:rsidRDefault="00ED6450">
      <w:pPr>
        <w:pStyle w:val="a4"/>
        <w:ind w:firstLine="399"/>
        <w:jc w:val="both"/>
      </w:pPr>
      <w:r>
        <w:t>2. Определение размера зёрен ликоподия:</w:t>
      </w:r>
    </w:p>
    <w:p w:rsidR="00ED6450" w:rsidRDefault="00ED6450">
      <w:pPr>
        <w:pStyle w:val="a4"/>
        <w:ind w:firstLine="567"/>
        <w:jc w:val="both"/>
      </w:pPr>
      <w:r>
        <w:t>а) поместить препарат на предметный столик и сфокусировать изображ</w:t>
      </w:r>
      <w:r>
        <w:t>е</w:t>
      </w:r>
      <w:r>
        <w:t>ние зёрен ликоподия (споры семян плауна);</w:t>
      </w:r>
    </w:p>
    <w:p w:rsidR="00ED6450" w:rsidRDefault="00ED6450">
      <w:pPr>
        <w:pStyle w:val="a4"/>
        <w:ind w:firstLine="567"/>
        <w:jc w:val="both"/>
      </w:pPr>
      <w:r>
        <w:t>б) выбрать на периферии 3-5 одиночных зёрен и измерить с п</w:t>
      </w:r>
      <w:r>
        <w:t>о</w:t>
      </w:r>
      <w:r>
        <w:t>мощью окулярной сетки их диаметр в двух взаимно перпендикуля</w:t>
      </w:r>
      <w:r>
        <w:t>р</w:t>
      </w:r>
      <w:r>
        <w:t>ных направл</w:t>
      </w:r>
      <w:r>
        <w:t>е</w:t>
      </w:r>
      <w:r>
        <w:t>ниях;</w:t>
      </w:r>
    </w:p>
    <w:p w:rsidR="00ED6450" w:rsidRDefault="00ED6450">
      <w:pPr>
        <w:pStyle w:val="a4"/>
        <w:ind w:firstLine="567"/>
        <w:jc w:val="both"/>
      </w:pPr>
      <w:r>
        <w:t xml:space="preserve">в) усреднить полученные результаты </w:t>
      </w:r>
      <w:r>
        <w:rPr>
          <w:position w:val="-26"/>
        </w:rPr>
        <w:object w:dxaOrig="1180" w:dyaOrig="700">
          <v:shape id="_x0000_i1044" type="#_x0000_t75" style="width:59.25pt;height:35.25pt" o:ole="">
            <v:imagedata r:id="rId44" o:title=""/>
          </v:shape>
          <o:OLEObject Type="Embed" ProgID="Equation.3" ShapeID="_x0000_i1044" DrawAspect="Content" ObjectID="_1532932325" r:id="rId45"/>
        </w:object>
      </w:r>
      <w:r>
        <w:t xml:space="preserve">, где </w:t>
      </w:r>
      <w:r>
        <w:rPr>
          <w:lang w:val="en-US"/>
        </w:rPr>
        <w:t>k</w:t>
      </w:r>
      <w:r>
        <w:t xml:space="preserve"> – число и</w:t>
      </w:r>
      <w:r>
        <w:t>з</w:t>
      </w:r>
      <w:r>
        <w:t>мерений.</w:t>
      </w:r>
    </w:p>
    <w:p w:rsidR="00ED6450" w:rsidRDefault="00ED6450">
      <w:pPr>
        <w:pStyle w:val="a4"/>
        <w:jc w:val="both"/>
        <w:rPr>
          <w:b/>
          <w:bCs/>
        </w:rPr>
      </w:pPr>
    </w:p>
    <w:p w:rsidR="00ED6450" w:rsidRDefault="00ED6450">
      <w:pPr>
        <w:pStyle w:val="a4"/>
        <w:ind w:left="456" w:hanging="456"/>
        <w:jc w:val="both"/>
        <w:rPr>
          <w:b/>
          <w:bCs/>
        </w:rPr>
      </w:pPr>
      <w:r>
        <w:rPr>
          <w:b/>
          <w:bCs/>
        </w:rPr>
        <w:t>3. Определение увеличения микроскопа с фотонасадкой и разм</w:t>
      </w:r>
      <w:r>
        <w:rPr>
          <w:b/>
          <w:bCs/>
        </w:rPr>
        <w:t>е</w:t>
      </w:r>
      <w:r>
        <w:rPr>
          <w:b/>
          <w:bCs/>
        </w:rPr>
        <w:t>ров объектов.</w:t>
      </w:r>
    </w:p>
    <w:p w:rsidR="00ED6450" w:rsidRDefault="00ED6450">
      <w:pPr>
        <w:pStyle w:val="a4"/>
        <w:ind w:firstLine="399"/>
        <w:jc w:val="both"/>
      </w:pPr>
      <w:r>
        <w:t xml:space="preserve"> 1. Установить на микроскоп фотонасадку, в которой на месте ка</w:t>
      </w:r>
      <w:r>
        <w:t>с</w:t>
      </w:r>
      <w:r>
        <w:t>сеты закреплено в качестве экрана матовое стекло.</w:t>
      </w:r>
    </w:p>
    <w:p w:rsidR="00ED6450" w:rsidRDefault="00ED6450">
      <w:pPr>
        <w:pStyle w:val="a4"/>
        <w:ind w:firstLine="399"/>
        <w:jc w:val="both"/>
      </w:pPr>
      <w:r>
        <w:t>2. Установить рабочий объектив (8×0,2 или 9×0,2, где 1-ая цифра – увеличение объектива, 2-ая – числовая апертура – А).</w:t>
      </w:r>
    </w:p>
    <w:p w:rsidR="00ED6450" w:rsidRDefault="00ED6450">
      <w:pPr>
        <w:pStyle w:val="a4"/>
        <w:ind w:firstLine="399"/>
        <w:jc w:val="both"/>
      </w:pPr>
      <w:r>
        <w:t>3. Включить осветитель, направить свет на зеркало и закрыть з</w:t>
      </w:r>
      <w:r>
        <w:t>а</w:t>
      </w:r>
      <w:r>
        <w:t>твор фотокамеры поворотом скобы переключателя вправо. Поворотом зе</w:t>
      </w:r>
      <w:r>
        <w:t>р</w:t>
      </w:r>
      <w:r>
        <w:t>кала добиться яркого освещения поля зрения визуальной трубки.</w:t>
      </w:r>
    </w:p>
    <w:p w:rsidR="00ED6450" w:rsidRDefault="00ED6450">
      <w:pPr>
        <w:pStyle w:val="a4"/>
        <w:ind w:firstLine="399"/>
        <w:jc w:val="both"/>
      </w:pPr>
      <w:r>
        <w:t>4. Максимально открыть диафрагму конденсора и перемещением его добиться оптимальной равномерной освещённости поля зрения.</w:t>
      </w:r>
    </w:p>
    <w:p w:rsidR="00ED6450" w:rsidRDefault="00ED6450">
      <w:pPr>
        <w:pStyle w:val="a4"/>
        <w:ind w:firstLine="399"/>
        <w:jc w:val="both"/>
      </w:pPr>
      <w:r>
        <w:t>5. Вращением диоптрийного механизма визуальной трубки пол</w:t>
      </w:r>
      <w:r>
        <w:t>у</w:t>
      </w:r>
      <w:r>
        <w:t>чить чёткое изображение её сетки.</w:t>
      </w:r>
    </w:p>
    <w:p w:rsidR="00ED6450" w:rsidRDefault="00ED6450">
      <w:pPr>
        <w:pStyle w:val="a4"/>
        <w:ind w:firstLine="399"/>
        <w:jc w:val="both"/>
      </w:pPr>
      <w:r>
        <w:t>6. Поместить на предметный столик объект-микрометр и, набл</w:t>
      </w:r>
      <w:r>
        <w:t>ю</w:t>
      </w:r>
      <w:r>
        <w:t>дая с боку, опустить тубус микроскопа почти до покровного стекла. Затем, наблюдая в окуляр, медленно поднимать тубус и добиться ре</w:t>
      </w:r>
      <w:r>
        <w:t>з</w:t>
      </w:r>
      <w:r>
        <w:t>кого изображения шкалы объект-микрометра.</w:t>
      </w:r>
    </w:p>
    <w:p w:rsidR="00ED6450" w:rsidRDefault="00ED6450">
      <w:pPr>
        <w:pStyle w:val="a4"/>
        <w:ind w:firstLine="399"/>
        <w:jc w:val="both"/>
      </w:pPr>
      <w:r>
        <w:t>7. Переключить скобу затвора фотокамеры влево и измерить л</w:t>
      </w:r>
      <w:r>
        <w:t>и</w:t>
      </w:r>
      <w:r>
        <w:t xml:space="preserve">нейкой на матовом стекле длину </w:t>
      </w:r>
      <w:r>
        <w:rPr>
          <w:lang w:val="en-US"/>
        </w:rPr>
        <w:t>L</w:t>
      </w:r>
      <w:r>
        <w:t xml:space="preserve"> целых </w:t>
      </w:r>
      <w:r>
        <w:rPr>
          <w:lang w:val="en-US"/>
        </w:rPr>
        <w:t>n</w:t>
      </w:r>
      <w:r>
        <w:t xml:space="preserve"> делений объект-микрометра (</w:t>
      </w:r>
      <w:r>
        <w:rPr>
          <w:lang w:val="en-US"/>
        </w:rPr>
        <w:t>n</w:t>
      </w:r>
      <w:r>
        <w:t xml:space="preserve"> взять по возможности больше).</w:t>
      </w:r>
    </w:p>
    <w:p w:rsidR="00ED6450" w:rsidRDefault="00ED6450">
      <w:pPr>
        <w:pStyle w:val="a4"/>
        <w:ind w:firstLine="399"/>
        <w:jc w:val="both"/>
      </w:pPr>
      <w:r>
        <w:t xml:space="preserve">8. Зная цену деления </w:t>
      </w:r>
      <w:r>
        <w:rPr>
          <w:lang w:val="en-US"/>
        </w:rPr>
        <w:t>c</w:t>
      </w:r>
      <w:r>
        <w:t xml:space="preserve"> (обычно 0,1 мм) шкалы объект-микрометра (наносится на оправе), вычислить исти</w:t>
      </w:r>
      <w:r>
        <w:t>н</w:t>
      </w:r>
      <w:r>
        <w:t xml:space="preserve">ную длину </w:t>
      </w:r>
      <w:r>
        <w:rPr>
          <w:lang w:val="en-US"/>
        </w:rPr>
        <w:t>n</w:t>
      </w:r>
      <w:r>
        <w:t xml:space="preserve"> делений: </w:t>
      </w:r>
      <w:r>
        <w:rPr>
          <w:lang w:val="en-US"/>
        </w:rPr>
        <w:t>L</w:t>
      </w:r>
      <w:r>
        <w:rPr>
          <w:vertAlign w:val="subscript"/>
        </w:rPr>
        <w:t>и</w:t>
      </w:r>
      <w:r>
        <w:t xml:space="preserve"> = </w:t>
      </w:r>
      <w:r>
        <w:rPr>
          <w:lang w:val="en-US"/>
        </w:rPr>
        <w:t>cn</w:t>
      </w:r>
      <w:r>
        <w:t xml:space="preserve"> (мм). Тогда увеличение микроскопа с насадкой будет равно: </w:t>
      </w:r>
      <w:r>
        <w:rPr>
          <w:position w:val="-34"/>
        </w:rPr>
        <w:object w:dxaOrig="1740" w:dyaOrig="780">
          <v:shape id="_x0000_i1045" type="#_x0000_t75" style="width:87pt;height:39pt" o:ole="">
            <v:imagedata r:id="rId46" o:title=""/>
          </v:shape>
          <o:OLEObject Type="Embed" ProgID="Equation.3" ShapeID="_x0000_i1045" DrawAspect="Content" ObjectID="_1532932326" r:id="rId47"/>
        </w:object>
      </w:r>
      <w:r>
        <w:t>.</w:t>
      </w:r>
    </w:p>
    <w:p w:rsidR="00ED6450" w:rsidRDefault="00ED6450">
      <w:pPr>
        <w:pStyle w:val="a4"/>
        <w:ind w:firstLine="399"/>
        <w:jc w:val="both"/>
      </w:pPr>
      <w:r>
        <w:t xml:space="preserve">9.По формуле </w:t>
      </w:r>
      <w:r>
        <w:rPr>
          <w:position w:val="-32"/>
        </w:rPr>
        <w:object w:dxaOrig="1320" w:dyaOrig="760">
          <v:shape id="_x0000_i1046" type="#_x0000_t75" style="width:66pt;height:38.25pt" o:ole="">
            <v:imagedata r:id="rId48" o:title=""/>
          </v:shape>
          <o:OLEObject Type="Embed" ProgID="Equation.3" ShapeID="_x0000_i1046" DrawAspect="Content" ObjectID="_1532932327" r:id="rId49"/>
        </w:object>
      </w:r>
      <w:r>
        <w:t xml:space="preserve"> найти увеличение микроскопа.</w:t>
      </w:r>
    </w:p>
    <w:p w:rsidR="00ED6450" w:rsidRDefault="00ED6450">
      <w:pPr>
        <w:pStyle w:val="a4"/>
        <w:ind w:firstLine="399"/>
        <w:jc w:val="both"/>
      </w:pPr>
      <w:r>
        <w:t>10. Поместить на предметный столик кассету с тремя проволочк</w:t>
      </w:r>
      <w:r>
        <w:t>а</w:t>
      </w:r>
      <w:r>
        <w:t xml:space="preserve">ми разного диаметра, получить их изображение на матовом стекле и измерить линейкой их увеличенные диаметры </w:t>
      </w:r>
      <w:r>
        <w:rPr>
          <w:lang w:val="en-US"/>
        </w:rPr>
        <w:t>d</w:t>
      </w:r>
      <w:r>
        <w:rPr>
          <w:vertAlign w:val="subscript"/>
        </w:rPr>
        <w:t>пр</w:t>
      </w:r>
      <w:r>
        <w:t>.</w:t>
      </w:r>
    </w:p>
    <w:p w:rsidR="00ED6450" w:rsidRDefault="00ED6450">
      <w:pPr>
        <w:pStyle w:val="a4"/>
        <w:ind w:firstLine="399"/>
        <w:jc w:val="both"/>
      </w:pPr>
      <w:r>
        <w:t xml:space="preserve">11. Используя значение </w:t>
      </w:r>
      <w:r>
        <w:rPr>
          <w:lang w:val="en-US"/>
        </w:rPr>
        <w:t>N</w:t>
      </w:r>
      <w:r>
        <w:rPr>
          <w:vertAlign w:val="subscript"/>
          <w:lang w:val="en-US"/>
        </w:rPr>
        <w:t>H</w:t>
      </w:r>
      <w:r>
        <w:t xml:space="preserve"> определить истинный диаметр пров</w:t>
      </w:r>
      <w:r>
        <w:t>о</w:t>
      </w:r>
      <w:r>
        <w:t>лочек</w:t>
      </w:r>
    </w:p>
    <w:p w:rsidR="00ED6450" w:rsidRDefault="00ED6450">
      <w:pPr>
        <w:pStyle w:val="a4"/>
        <w:jc w:val="center"/>
      </w:pPr>
      <w:r>
        <w:rPr>
          <w:position w:val="-34"/>
        </w:rPr>
        <w:object w:dxaOrig="1100" w:dyaOrig="820">
          <v:shape id="_x0000_i1047" type="#_x0000_t75" style="width:54.75pt;height:41.25pt" o:ole="">
            <v:imagedata r:id="rId50" o:title=""/>
          </v:shape>
          <o:OLEObject Type="Embed" ProgID="Equation.3" ShapeID="_x0000_i1047" DrawAspect="Content" ObjectID="_1532932328" r:id="rId51"/>
        </w:object>
      </w:r>
      <w:r>
        <w:t>.</w:t>
      </w:r>
    </w:p>
    <w:p w:rsidR="00ED6450" w:rsidRDefault="00ED6450">
      <w:pPr>
        <w:pStyle w:val="a4"/>
        <w:ind w:firstLine="399"/>
        <w:jc w:val="both"/>
      </w:pPr>
      <w:r>
        <w:t>12. Аналогично найти диаметр отдельных частиц ликоподия.</w:t>
      </w:r>
    </w:p>
    <w:p w:rsidR="00ED6450" w:rsidRDefault="00ED6450">
      <w:pPr>
        <w:pStyle w:val="a4"/>
        <w:ind w:left="399" w:hanging="399"/>
        <w:jc w:val="both"/>
        <w:rPr>
          <w:b/>
          <w:bCs/>
        </w:rPr>
      </w:pPr>
      <w:r>
        <w:rPr>
          <w:b/>
          <w:bCs/>
        </w:rPr>
        <w:t>4. Определение размеров объектов с помощью окулярной сетки фотонасадки.</w:t>
      </w:r>
    </w:p>
    <w:p w:rsidR="00ED6450" w:rsidRDefault="00ED6450">
      <w:pPr>
        <w:pStyle w:val="a4"/>
        <w:ind w:firstLine="570"/>
        <w:jc w:val="both"/>
      </w:pPr>
      <w:r>
        <w:t>Для определения размеров объектов с помощью окулярной сетки визуальной трубки необходимо:</w:t>
      </w:r>
    </w:p>
    <w:p w:rsidR="00ED6450" w:rsidRDefault="00ED6450">
      <w:pPr>
        <w:pStyle w:val="a4"/>
        <w:ind w:firstLine="399"/>
        <w:jc w:val="both"/>
      </w:pPr>
      <w:r>
        <w:t>а) фотонасадку переключить на визуальную трубку и выполнить пункт 6(</w:t>
      </w:r>
      <w:r>
        <w:rPr>
          <w:b/>
          <w:bCs/>
        </w:rPr>
        <w:t>3</w:t>
      </w:r>
      <w:r>
        <w:t>);</w:t>
      </w:r>
    </w:p>
    <w:p w:rsidR="00ED6450" w:rsidRDefault="00ED6450">
      <w:pPr>
        <w:pStyle w:val="a4"/>
        <w:ind w:firstLine="399"/>
        <w:jc w:val="both"/>
      </w:pPr>
      <w:r>
        <w:t>б) перемещая объект-микрометр на предметном столике совме</w:t>
      </w:r>
      <w:r>
        <w:t>с</w:t>
      </w:r>
      <w:r>
        <w:t>тить в поле зрения две шкалы</w:t>
      </w:r>
      <w:r>
        <w:rPr>
          <w:spacing w:val="-20"/>
        </w:rPr>
        <w:t>: окулярной сетки и объект-микрометра (рис.5);</w:t>
      </w:r>
    </w:p>
    <w:p w:rsidR="00ED6450" w:rsidRDefault="00ED6450">
      <w:pPr>
        <w:pStyle w:val="a4"/>
        <w:ind w:firstLine="399"/>
        <w:jc w:val="both"/>
      </w:pPr>
      <w:r>
        <w:rPr>
          <w:noProof/>
        </w:rPr>
        <w:pict>
          <v:group id="_x0000_s1076" style="position:absolute;left:0;text-align:left;margin-left:45.6pt;margin-top:15.75pt;width:328.95pt;height:182.7pt;z-index:251656704" coordorigin="2533,4814" coordsize="6840,3900">
            <v:shape id="_x0000_s1072" type="#_x0000_t75" style="position:absolute;left:2533;top:4814;width:6840;height:3484">
              <v:imagedata r:id="rId52" o:title="окулярная%20шкала"/>
            </v:shape>
            <v:shape id="_x0000_s1075" type="#_x0000_t202" style="position:absolute;left:5349;top:8201;width:969;height:513" stroked="f">
              <v:textbox style="mso-next-textbox:#_x0000_s1075">
                <w:txbxContent>
                  <w:p w:rsidR="00ED6450" w:rsidRDefault="00ED6450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Рис.5</w:t>
                    </w:r>
                  </w:p>
                </w:txbxContent>
              </v:textbox>
            </v:shape>
            <w10:wrap type="topAndBottom"/>
          </v:group>
        </w:pict>
      </w:r>
      <w:r>
        <w:t xml:space="preserve">в) если </w:t>
      </w:r>
      <w:r>
        <w:rPr>
          <w:lang w:val="en-US"/>
        </w:rPr>
        <w:t>m</w:t>
      </w:r>
      <w:r>
        <w:t xml:space="preserve"> делений окулярной сетки совпадёт с </w:t>
      </w:r>
      <w:r>
        <w:rPr>
          <w:lang w:val="en-US"/>
        </w:rPr>
        <w:t>N</w:t>
      </w:r>
      <w:r>
        <w:t xml:space="preserve"> делениями об</w:t>
      </w:r>
      <w:r>
        <w:t>ъ</w:t>
      </w:r>
      <w:r>
        <w:t xml:space="preserve">ект-микрометра, то выполняется равенство </w:t>
      </w:r>
      <w:r>
        <w:rPr>
          <w:position w:val="-6"/>
        </w:rPr>
        <w:object w:dxaOrig="1380" w:dyaOrig="300">
          <v:shape id="_x0000_i1048" type="#_x0000_t75" style="width:69pt;height:15pt" o:ole="">
            <v:imagedata r:id="rId53" o:title=""/>
          </v:shape>
          <o:OLEObject Type="Embed" ProgID="Equation.3" ShapeID="_x0000_i1048" DrawAspect="Content" ObjectID="_1532932329" r:id="rId54"/>
        </w:object>
      </w:r>
      <w:r>
        <w:t xml:space="preserve"> и тогда цена дел</w:t>
      </w:r>
      <w:r>
        <w:t>е</w:t>
      </w:r>
      <w:r>
        <w:t xml:space="preserve">ния окулярной сетки: </w:t>
      </w:r>
      <w:r>
        <w:rPr>
          <w:position w:val="-12"/>
        </w:rPr>
        <w:object w:dxaOrig="1320" w:dyaOrig="380">
          <v:shape id="_x0000_i1049" type="#_x0000_t75" style="width:66pt;height:18.75pt" o:ole="">
            <v:imagedata r:id="rId55" o:title=""/>
          </v:shape>
          <o:OLEObject Type="Embed" ProgID="Equation.3" ShapeID="_x0000_i1049" DrawAspect="Content" ObjectID="_1532932330" r:id="rId56"/>
        </w:object>
      </w:r>
      <w:r>
        <w:t>;</w:t>
      </w:r>
    </w:p>
    <w:p w:rsidR="00ED6450" w:rsidRDefault="00ED6450">
      <w:pPr>
        <w:pStyle w:val="a4"/>
        <w:ind w:firstLine="399"/>
        <w:jc w:val="both"/>
      </w:pPr>
      <w:r>
        <w:t>г) помещать поочерёдно на предметной скамье проволочки ра</w:t>
      </w:r>
      <w:r>
        <w:t>з</w:t>
      </w:r>
      <w:r>
        <w:t xml:space="preserve">личных диаметров и определить их по формуле: </w:t>
      </w:r>
      <w:r>
        <w:rPr>
          <w:lang w:val="en-US"/>
        </w:rPr>
        <w:t>d</w:t>
      </w:r>
      <w:r>
        <w:t xml:space="preserve"> = </w:t>
      </w:r>
      <w:r>
        <w:rPr>
          <w:i/>
          <w:iCs/>
          <w:lang w:val="en-US"/>
        </w:rPr>
        <w:t>a</w:t>
      </w:r>
      <w:r>
        <w:t xml:space="preserve"> · </w:t>
      </w:r>
      <w:r>
        <w:rPr>
          <w:lang w:val="en-US"/>
        </w:rPr>
        <w:t>m</w:t>
      </w:r>
      <w:r>
        <w:t xml:space="preserve">, где </w:t>
      </w:r>
      <w:r>
        <w:rPr>
          <w:lang w:val="en-US"/>
        </w:rPr>
        <w:t>m</w:t>
      </w:r>
      <w:r>
        <w:t xml:space="preserve"> – число делений шкалы сетки, укладывающееся в диаметре проволочки;</w:t>
      </w:r>
    </w:p>
    <w:p w:rsidR="00ED6450" w:rsidRDefault="00ED6450">
      <w:pPr>
        <w:pStyle w:val="a4"/>
        <w:ind w:firstLine="399"/>
        <w:jc w:val="both"/>
      </w:pPr>
      <w:r>
        <w:t>д) аналогично измерить диаметр частиц ликоподия и сравнить р</w:t>
      </w:r>
      <w:r>
        <w:t>е</w:t>
      </w:r>
      <w:r>
        <w:t xml:space="preserve">зультаты с результатами </w:t>
      </w:r>
      <w:r>
        <w:rPr>
          <w:b/>
          <w:bCs/>
        </w:rPr>
        <w:t>2</w:t>
      </w:r>
      <w:r>
        <w:t xml:space="preserve"> опыта.</w:t>
      </w:r>
    </w:p>
    <w:p w:rsidR="00ED6450" w:rsidRDefault="00ED6450">
      <w:pPr>
        <w:jc w:val="both"/>
        <w:rPr>
          <w:b/>
          <w:sz w:val="28"/>
        </w:rPr>
      </w:pPr>
      <w:r>
        <w:rPr>
          <w:b/>
          <w:sz w:val="28"/>
        </w:rPr>
        <w:t>5. Определение разрешающей способности микроскопа.</w:t>
      </w:r>
    </w:p>
    <w:p w:rsidR="00ED6450" w:rsidRDefault="00ED6450">
      <w:pPr>
        <w:pStyle w:val="a4"/>
        <w:ind w:firstLine="399"/>
        <w:jc w:val="both"/>
      </w:pPr>
      <w:r>
        <w:t>Зная числовую апертуру А, нанесённую на объективе (цифра с з</w:t>
      </w:r>
      <w:r>
        <w:t>а</w:t>
      </w:r>
      <w:r>
        <w:t xml:space="preserve">пятой), по формуле Z = </w:t>
      </w:r>
      <w:r>
        <w:rPr>
          <w:position w:val="-12"/>
        </w:rPr>
        <w:object w:dxaOrig="1020" w:dyaOrig="380">
          <v:shape id="_x0000_i1050" type="#_x0000_t75" style="width:51pt;height:18.75pt" o:ole="" fillcolor="window">
            <v:imagedata r:id="rId57" o:title=""/>
          </v:shape>
          <o:OLEObject Type="Embed" ProgID="Equation.3" ShapeID="_x0000_i1050" DrawAspect="Content" ObjectID="_1532932331" r:id="rId58"/>
        </w:object>
      </w:r>
      <w:r>
        <w:t xml:space="preserve"> , где λ = 555 нм, определить предел разрешения микроскопа и разрешающую способность: R = </w:t>
      </w:r>
      <w:r>
        <w:rPr>
          <w:position w:val="-12"/>
        </w:rPr>
        <w:object w:dxaOrig="440" w:dyaOrig="380">
          <v:shape id="_x0000_i1051" type="#_x0000_t75" style="width:21.75pt;height:18.75pt" o:ole="" fillcolor="window">
            <v:imagedata r:id="rId59" o:title=""/>
          </v:shape>
          <o:OLEObject Type="Embed" ProgID="Equation.3" ShapeID="_x0000_i1051" DrawAspect="Content" ObjectID="_1532932332" r:id="rId60"/>
        </w:object>
      </w:r>
      <w:r>
        <w:t>. Сра</w:t>
      </w:r>
      <w:r>
        <w:t>в</w:t>
      </w:r>
      <w:r>
        <w:t>нить разр</w:t>
      </w:r>
      <w:r>
        <w:t>е</w:t>
      </w:r>
      <w:r>
        <w:t>шающие способности трех объективов.</w:t>
      </w:r>
    </w:p>
    <w:p w:rsidR="00ED6450" w:rsidRDefault="00ED6450">
      <w:pPr>
        <w:pStyle w:val="a4"/>
        <w:jc w:val="center"/>
        <w:rPr>
          <w:b/>
          <w:bCs/>
        </w:rPr>
      </w:pPr>
    </w:p>
    <w:p w:rsidR="00ED6450" w:rsidRDefault="00ED6450">
      <w:pPr>
        <w:pStyle w:val="a4"/>
        <w:jc w:val="center"/>
        <w:rPr>
          <w:b/>
          <w:bCs/>
        </w:rPr>
      </w:pPr>
      <w:r>
        <w:rPr>
          <w:b/>
          <w:bCs/>
        </w:rPr>
        <w:t>Контрольные вопросы</w:t>
      </w:r>
    </w:p>
    <w:p w:rsidR="00ED6450" w:rsidRDefault="00ED6450">
      <w:pPr>
        <w:pStyle w:val="a4"/>
        <w:ind w:left="57"/>
        <w:jc w:val="both"/>
      </w:pPr>
      <w:r>
        <w:t>1. Изобразить ход лучей в микроскопе и в микроскопе</w:t>
      </w:r>
      <w:r>
        <w:rPr>
          <w:spacing w:val="-20"/>
        </w:rPr>
        <w:t xml:space="preserve"> с фотонаса</w:t>
      </w:r>
      <w:r>
        <w:rPr>
          <w:spacing w:val="-20"/>
        </w:rPr>
        <w:t>д</w:t>
      </w:r>
      <w:r>
        <w:rPr>
          <w:spacing w:val="-20"/>
        </w:rPr>
        <w:t>кой.</w:t>
      </w:r>
    </w:p>
    <w:p w:rsidR="00ED6450" w:rsidRDefault="00ED6450">
      <w:pPr>
        <w:pStyle w:val="a4"/>
        <w:ind w:left="342" w:hanging="285"/>
        <w:jc w:val="both"/>
      </w:pPr>
      <w:r>
        <w:t>2. Вывести формулу увеличения микроскопа и записать формулу ув</w:t>
      </w:r>
      <w:r>
        <w:t>е</w:t>
      </w:r>
      <w:r>
        <w:t>личения микроскопа с фотонасадкой.</w:t>
      </w:r>
    </w:p>
    <w:p w:rsidR="00ED6450" w:rsidRDefault="00ED6450">
      <w:pPr>
        <w:pStyle w:val="a4"/>
        <w:ind w:left="342" w:hanging="285"/>
        <w:jc w:val="both"/>
      </w:pPr>
      <w:r>
        <w:t>3. Что называется пределом разрешения микроскопа и его разреша</w:t>
      </w:r>
      <w:r>
        <w:t>ю</w:t>
      </w:r>
      <w:r>
        <w:t>щей способностью?</w:t>
      </w:r>
    </w:p>
    <w:p w:rsidR="00ED6450" w:rsidRDefault="00ED6450">
      <w:pPr>
        <w:pStyle w:val="a4"/>
        <w:ind w:left="39"/>
        <w:jc w:val="both"/>
      </w:pPr>
      <w:r>
        <w:t>4. Указать способы увеличения разрешающей способности</w:t>
      </w:r>
      <w:r>
        <w:rPr>
          <w:spacing w:val="-20"/>
        </w:rPr>
        <w:t xml:space="preserve"> микроск</w:t>
      </w:r>
      <w:r>
        <w:rPr>
          <w:spacing w:val="-20"/>
        </w:rPr>
        <w:t>о</w:t>
      </w:r>
      <w:r>
        <w:rPr>
          <w:spacing w:val="-20"/>
        </w:rPr>
        <w:t>па.</w:t>
      </w:r>
    </w:p>
    <w:p w:rsidR="00ED6450" w:rsidRDefault="00ED6450">
      <w:pPr>
        <w:pStyle w:val="a4"/>
        <w:ind w:left="39"/>
        <w:jc w:val="both"/>
      </w:pPr>
      <w:r>
        <w:t>5. Как подготовить микроскоп к работе?</w:t>
      </w:r>
    </w:p>
    <w:p w:rsidR="00ED6450" w:rsidRDefault="00ED6450">
      <w:pPr>
        <w:pStyle w:val="a4"/>
        <w:ind w:left="39"/>
        <w:jc w:val="both"/>
      </w:pPr>
      <w:r>
        <w:t>6. Как определить размеры малых объектов с помощью микроскопа, имеющего окуляр со встроенной окулярной сеткой или с масштабной шкалой?</w:t>
      </w:r>
    </w:p>
    <w:p w:rsidR="00ED6450" w:rsidRDefault="00ED6450">
      <w:pPr>
        <w:pStyle w:val="a4"/>
        <w:ind w:left="39"/>
        <w:jc w:val="both"/>
      </w:pPr>
      <w:r>
        <w:t>7. Как определить увеличение микроскопа с фотонасадкой?</w:t>
      </w:r>
    </w:p>
    <w:p w:rsidR="00ED6450" w:rsidRDefault="00ED6450">
      <w:pPr>
        <w:pStyle w:val="a4"/>
        <w:ind w:left="342" w:hanging="285"/>
        <w:jc w:val="both"/>
      </w:pPr>
      <w:r>
        <w:t>8. Как определить размеры предмета с помощью фотонасадки и шк</w:t>
      </w:r>
      <w:r>
        <w:t>а</w:t>
      </w:r>
      <w:r>
        <w:t>лы её визуальной трубки?</w:t>
      </w:r>
    </w:p>
    <w:sectPr w:rsidR="00ED6450">
      <w:pgSz w:w="11906" w:h="16838"/>
      <w:pgMar w:top="1418" w:right="1701" w:bottom="1418" w:left="1701" w:header="720" w:footer="720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450" w:rsidRDefault="00ED6450">
      <w:r>
        <w:separator/>
      </w:r>
    </w:p>
  </w:endnote>
  <w:endnote w:type="continuationSeparator" w:id="0">
    <w:p w:rsidR="00ED6450" w:rsidRDefault="00ED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450" w:rsidRDefault="00ED6450">
      <w:r>
        <w:separator/>
      </w:r>
    </w:p>
  </w:footnote>
  <w:footnote w:type="continuationSeparator" w:id="0">
    <w:p w:rsidR="00ED6450" w:rsidRDefault="00ED6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054A1"/>
    <w:multiLevelType w:val="hybridMultilevel"/>
    <w:tmpl w:val="5810C746"/>
    <w:lvl w:ilvl="0" w:tplc="A5A417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6DB3511"/>
    <w:multiLevelType w:val="hybridMultilevel"/>
    <w:tmpl w:val="B470AB60"/>
    <w:lvl w:ilvl="0" w:tplc="06EE380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6E73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3D1460"/>
    <w:multiLevelType w:val="hybridMultilevel"/>
    <w:tmpl w:val="E53CC74A"/>
    <w:lvl w:ilvl="0" w:tplc="E4F068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6543E8C"/>
    <w:multiLevelType w:val="hybridMultilevel"/>
    <w:tmpl w:val="40F68184"/>
    <w:lvl w:ilvl="0" w:tplc="26B2D9E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CC84FA1"/>
    <w:multiLevelType w:val="singleLevel"/>
    <w:tmpl w:val="161696F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5FC64F0"/>
    <w:multiLevelType w:val="hybridMultilevel"/>
    <w:tmpl w:val="7E12EF98"/>
    <w:lvl w:ilvl="0" w:tplc="0C544E9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28630F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5752E4"/>
    <w:multiLevelType w:val="hybridMultilevel"/>
    <w:tmpl w:val="B1BE7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C78EE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FBC0514"/>
    <w:multiLevelType w:val="hybridMultilevel"/>
    <w:tmpl w:val="FD0EA658"/>
    <w:lvl w:ilvl="0" w:tplc="37B45A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34AB40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2296075"/>
    <w:multiLevelType w:val="hybridMultilevel"/>
    <w:tmpl w:val="33FE1FC4"/>
    <w:lvl w:ilvl="0" w:tplc="0BD6838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4DE640A7"/>
    <w:multiLevelType w:val="singleLevel"/>
    <w:tmpl w:val="AD88C2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FD02948"/>
    <w:multiLevelType w:val="hybridMultilevel"/>
    <w:tmpl w:val="E7EE4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D85E93"/>
    <w:multiLevelType w:val="singleLevel"/>
    <w:tmpl w:val="06F2F58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57B74297"/>
    <w:multiLevelType w:val="singleLevel"/>
    <w:tmpl w:val="CEAC34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59D20CA8"/>
    <w:multiLevelType w:val="singleLevel"/>
    <w:tmpl w:val="64AA22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5A0E16EC"/>
    <w:multiLevelType w:val="hybridMultilevel"/>
    <w:tmpl w:val="FC98F282"/>
    <w:lvl w:ilvl="0" w:tplc="0876D4A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1DA2B64"/>
    <w:multiLevelType w:val="singleLevel"/>
    <w:tmpl w:val="D2FEF0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66B659E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F552C31"/>
    <w:multiLevelType w:val="singleLevel"/>
    <w:tmpl w:val="16E47F88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5"/>
  </w:num>
  <w:num w:numId="5">
    <w:abstractNumId w:val="21"/>
  </w:num>
  <w:num w:numId="6">
    <w:abstractNumId w:val="17"/>
  </w:num>
  <w:num w:numId="7">
    <w:abstractNumId w:val="20"/>
  </w:num>
  <w:num w:numId="8">
    <w:abstractNumId w:val="9"/>
  </w:num>
  <w:num w:numId="9">
    <w:abstractNumId w:val="15"/>
  </w:num>
  <w:num w:numId="10">
    <w:abstractNumId w:val="11"/>
  </w:num>
  <w:num w:numId="11">
    <w:abstractNumId w:val="7"/>
  </w:num>
  <w:num w:numId="12">
    <w:abstractNumId w:val="18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6"/>
  </w:num>
  <w:num w:numId="18">
    <w:abstractNumId w:val="3"/>
  </w:num>
  <w:num w:numId="19">
    <w:abstractNumId w:val="0"/>
  </w:num>
  <w:num w:numId="20">
    <w:abstractNumId w:val="1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08"/>
  <w:autoHyphenation/>
  <w:hyphenationZone w:val="357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76A"/>
    <w:rsid w:val="0078576A"/>
    <w:rsid w:val="00ED6450"/>
    <w:rsid w:val="00F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8709E83D-ED29-4532-ADCC-4804E545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pPr>
      <w:keepNext/>
      <w:ind w:left="2410" w:hanging="241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  <w:szCs w:val="20"/>
    </w:rPr>
  </w:style>
  <w:style w:type="paragraph" w:styleId="a4">
    <w:name w:val="Body Text"/>
    <w:basedOn w:val="a"/>
    <w:semiHidden/>
    <w:rPr>
      <w:sz w:val="28"/>
      <w:szCs w:val="20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a8">
    <w:name w:val="Body Text Indent"/>
    <w:basedOn w:val="a"/>
    <w:semiHidden/>
    <w:pPr>
      <w:ind w:left="57" w:firstLine="10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857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7.png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image" Target="media/image16.png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png"/><Relationship Id="rId60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0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1720</Words>
  <Characters>11318</Characters>
  <Application>Microsoft Office Word</Application>
  <DocSecurity>4</DocSecurity>
  <Lines>258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  РАБОТА   №</vt:lpstr>
    </vt:vector>
  </TitlesOfParts>
  <Company>ВГМУ</Company>
  <LinksUpToDate>false</LinksUpToDate>
  <CharactersWithSpaces>13012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  РАБОТА   №</dc:title>
  <dc:subject/>
  <dc:creator>doc2docx v.1.4.3.0</dc:creator>
  <cp:keywords/>
  <dc:description/>
  <cp:lastModifiedBy>admin</cp:lastModifiedBy>
  <cp:revision>2</cp:revision>
  <cp:lastPrinted>2009-09-08T22:30:00Z</cp:lastPrinted>
  <dcterms:created xsi:type="dcterms:W3CDTF">2016-08-17T06:43:00Z</dcterms:created>
  <dcterms:modified xsi:type="dcterms:W3CDTF">2016-08-17T06:43:00Z</dcterms:modified>
</cp:coreProperties>
</file>