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AE" w:rsidRDefault="00E559AE" w:rsidP="00E559AE">
      <w:pPr>
        <w:tabs>
          <w:tab w:val="left" w:pos="6300"/>
        </w:tabs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E559AE" w:rsidRDefault="00E559AE" w:rsidP="00E559AE">
      <w:pPr>
        <w:jc w:val="center"/>
      </w:pPr>
      <w:r>
        <w:rPr>
          <w:sz w:val="28"/>
          <w:szCs w:val="28"/>
        </w:rPr>
        <w:t xml:space="preserve">ВИТЕБСКИЙ ОРДЕНА ДРУЖБЫ НАРОДОВ МЕДИЦИНСКИЙ УНИВЕРСИТЕТ </w:t>
      </w:r>
    </w:p>
    <w:p w:rsidR="00E559AE" w:rsidRDefault="00E559AE" w:rsidP="00E559AE">
      <w:pPr>
        <w:jc w:val="center"/>
      </w:pPr>
      <w:r>
        <w:rPr>
          <w:sz w:val="28"/>
        </w:rPr>
        <w:t>КАФЕДРА ТЕРАПЕВТИЧЕСКОЙ СТОМАТОЛОГИИ С КУРСОМ ФПК И ПК</w:t>
      </w:r>
    </w:p>
    <w:p w:rsidR="00E559AE" w:rsidRDefault="00E559AE" w:rsidP="00E559AE">
      <w:pPr>
        <w:jc w:val="center"/>
        <w:rPr>
          <w:sz w:val="28"/>
        </w:rPr>
      </w:pPr>
    </w:p>
    <w:p w:rsidR="00E559AE" w:rsidRDefault="00E559AE" w:rsidP="00E559AE">
      <w:pPr>
        <w:jc w:val="center"/>
        <w:rPr>
          <w:sz w:val="28"/>
        </w:rPr>
      </w:pPr>
    </w:p>
    <w:p w:rsidR="00E559AE" w:rsidRDefault="00E559AE" w:rsidP="00E559AE">
      <w:pPr>
        <w:jc w:val="center"/>
        <w:rPr>
          <w:sz w:val="28"/>
        </w:rPr>
      </w:pPr>
    </w:p>
    <w:p w:rsidR="00E559AE" w:rsidRDefault="00E559AE" w:rsidP="00E559AE">
      <w:pPr>
        <w:ind w:firstLine="5954"/>
        <w:rPr>
          <w:sz w:val="28"/>
        </w:rPr>
      </w:pPr>
      <w:r>
        <w:rPr>
          <w:sz w:val="28"/>
        </w:rPr>
        <w:t>Обсуждено на заседании кафедры</w:t>
      </w:r>
    </w:p>
    <w:p w:rsidR="005C42E4" w:rsidRDefault="005C42E4" w:rsidP="005C42E4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Протокол № 1 от 01.09.202</w:t>
      </w:r>
      <w:r w:rsidR="0085067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559AE" w:rsidRDefault="00E559AE" w:rsidP="00E559AE">
      <w:pPr>
        <w:rPr>
          <w:sz w:val="28"/>
        </w:rPr>
      </w:pPr>
    </w:p>
    <w:p w:rsidR="00E559AE" w:rsidRDefault="00E559AE" w:rsidP="00E559AE">
      <w:pPr>
        <w:rPr>
          <w:sz w:val="28"/>
        </w:rPr>
      </w:pPr>
    </w:p>
    <w:p w:rsidR="00E559AE" w:rsidRDefault="00E559AE" w:rsidP="00E559AE">
      <w:pPr>
        <w:rPr>
          <w:sz w:val="28"/>
        </w:rPr>
      </w:pPr>
    </w:p>
    <w:p w:rsidR="00E559AE" w:rsidRDefault="00E559AE" w:rsidP="00E559AE">
      <w:pPr>
        <w:rPr>
          <w:sz w:val="28"/>
        </w:rPr>
      </w:pPr>
    </w:p>
    <w:p w:rsidR="00E559AE" w:rsidRDefault="00E559AE" w:rsidP="00E559AE">
      <w:pPr>
        <w:rPr>
          <w:sz w:val="28"/>
        </w:rPr>
      </w:pPr>
    </w:p>
    <w:p w:rsidR="00E559AE" w:rsidRDefault="00E559AE" w:rsidP="00E559AE">
      <w:pPr>
        <w:rPr>
          <w:sz w:val="28"/>
        </w:rPr>
      </w:pPr>
    </w:p>
    <w:p w:rsidR="00E559AE" w:rsidRDefault="00E559AE" w:rsidP="00E559AE">
      <w:pPr>
        <w:rPr>
          <w:sz w:val="28"/>
        </w:rPr>
      </w:pPr>
    </w:p>
    <w:p w:rsidR="00E559AE" w:rsidRDefault="00E559AE" w:rsidP="00E559AE">
      <w:pPr>
        <w:rPr>
          <w:sz w:val="28"/>
        </w:rPr>
      </w:pPr>
    </w:p>
    <w:p w:rsidR="00E559AE" w:rsidRDefault="00850678" w:rsidP="00E559AE">
      <w:pPr>
        <w:pStyle w:val="21"/>
        <w:numPr>
          <w:ilvl w:val="1"/>
          <w:numId w:val="20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559AE">
        <w:rPr>
          <w:sz w:val="28"/>
          <w:szCs w:val="28"/>
        </w:rPr>
        <w:t xml:space="preserve">№ </w:t>
      </w:r>
      <w:r w:rsidR="008420F7">
        <w:rPr>
          <w:sz w:val="28"/>
          <w:szCs w:val="28"/>
        </w:rPr>
        <w:t>3</w:t>
      </w:r>
    </w:p>
    <w:p w:rsidR="00E559AE" w:rsidRDefault="00E559AE" w:rsidP="00E559AE">
      <w:pPr>
        <w:pStyle w:val="31"/>
        <w:numPr>
          <w:ilvl w:val="2"/>
          <w:numId w:val="20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E559AE" w:rsidRDefault="00E559AE" w:rsidP="00E559AE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E559AE" w:rsidRDefault="00E559AE" w:rsidP="00E559AE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jc w:val="center"/>
        <w:rPr>
          <w:sz w:val="28"/>
          <w:szCs w:val="28"/>
        </w:rPr>
      </w:pPr>
    </w:p>
    <w:p w:rsidR="00E559AE" w:rsidRDefault="008F3800" w:rsidP="008F3800">
      <w:pPr>
        <w:jc w:val="center"/>
        <w:rPr>
          <w:b/>
          <w:sz w:val="28"/>
          <w:szCs w:val="28"/>
        </w:rPr>
      </w:pPr>
      <w:r w:rsidRPr="00CC4910">
        <w:rPr>
          <w:sz w:val="28"/>
          <w:szCs w:val="28"/>
        </w:rPr>
        <w:t xml:space="preserve">Тема: </w:t>
      </w:r>
      <w:r w:rsidRPr="00CC4910">
        <w:rPr>
          <w:b/>
          <w:sz w:val="28"/>
          <w:szCs w:val="28"/>
        </w:rPr>
        <w:t xml:space="preserve">Принципы профилактики осложнений во время оказания медицинской </w:t>
      </w:r>
    </w:p>
    <w:p w:rsidR="008F3800" w:rsidRPr="00CC4910" w:rsidRDefault="008F3800" w:rsidP="008F3800">
      <w:pPr>
        <w:jc w:val="center"/>
        <w:rPr>
          <w:b/>
          <w:sz w:val="28"/>
          <w:szCs w:val="28"/>
        </w:rPr>
      </w:pPr>
      <w:r w:rsidRPr="00CC4910">
        <w:rPr>
          <w:b/>
          <w:sz w:val="28"/>
          <w:szCs w:val="28"/>
        </w:rPr>
        <w:t>стоматологической помощи в амбулаторных условиях.</w:t>
      </w: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pStyle w:val="4"/>
        <w:rPr>
          <w:sz w:val="28"/>
          <w:szCs w:val="28"/>
        </w:rPr>
      </w:pPr>
      <w:r w:rsidRPr="00CC4910">
        <w:rPr>
          <w:sz w:val="28"/>
          <w:szCs w:val="28"/>
        </w:rPr>
        <w:t>Время 6 часов</w:t>
      </w: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8F3800" w:rsidRPr="00CC4910" w:rsidRDefault="008F3800" w:rsidP="008F3800">
      <w:pPr>
        <w:rPr>
          <w:sz w:val="28"/>
          <w:szCs w:val="28"/>
        </w:rPr>
      </w:pPr>
    </w:p>
    <w:p w:rsidR="00CC4910" w:rsidRDefault="00CC4910" w:rsidP="008F3800">
      <w:pPr>
        <w:jc w:val="center"/>
        <w:rPr>
          <w:b/>
          <w:bCs/>
          <w:i/>
          <w:sz w:val="28"/>
          <w:szCs w:val="28"/>
        </w:rPr>
      </w:pPr>
    </w:p>
    <w:p w:rsidR="00CC4910" w:rsidRDefault="00CC4910" w:rsidP="008F3800">
      <w:pPr>
        <w:jc w:val="center"/>
        <w:rPr>
          <w:b/>
          <w:bCs/>
          <w:i/>
          <w:sz w:val="28"/>
          <w:szCs w:val="28"/>
        </w:rPr>
      </w:pPr>
    </w:p>
    <w:p w:rsidR="00CC4910" w:rsidRDefault="008F3800" w:rsidP="00CC4910">
      <w:pPr>
        <w:jc w:val="center"/>
        <w:rPr>
          <w:b/>
          <w:bCs/>
          <w:i/>
          <w:sz w:val="28"/>
          <w:szCs w:val="28"/>
        </w:rPr>
      </w:pPr>
      <w:r w:rsidRPr="00CC4910">
        <w:rPr>
          <w:b/>
          <w:bCs/>
          <w:i/>
          <w:sz w:val="28"/>
          <w:szCs w:val="28"/>
        </w:rPr>
        <w:t>Витебск 20</w:t>
      </w:r>
      <w:r w:rsidR="005C42E4">
        <w:rPr>
          <w:b/>
          <w:bCs/>
          <w:i/>
          <w:sz w:val="28"/>
          <w:szCs w:val="28"/>
        </w:rPr>
        <w:t>2</w:t>
      </w:r>
      <w:r w:rsidR="00850678">
        <w:rPr>
          <w:b/>
          <w:bCs/>
          <w:i/>
          <w:sz w:val="28"/>
          <w:szCs w:val="28"/>
        </w:rPr>
        <w:t>3</w:t>
      </w:r>
      <w:r w:rsidR="00CC4910">
        <w:rPr>
          <w:b/>
          <w:bCs/>
          <w:i/>
          <w:sz w:val="28"/>
          <w:szCs w:val="28"/>
        </w:rPr>
        <w:br w:type="page"/>
      </w:r>
    </w:p>
    <w:p w:rsidR="008F3800" w:rsidRDefault="008F3800" w:rsidP="00C732F5">
      <w:pPr>
        <w:jc w:val="center"/>
        <w:rPr>
          <w:b/>
          <w:bCs/>
          <w:u w:val="single"/>
        </w:rPr>
      </w:pPr>
      <w:r w:rsidRPr="008D2E74">
        <w:rPr>
          <w:b/>
          <w:bCs/>
          <w:u w:val="single"/>
        </w:rPr>
        <w:lastRenderedPageBreak/>
        <w:t>1. Учебные и воспитательные цели</w:t>
      </w:r>
    </w:p>
    <w:p w:rsidR="00C732F5" w:rsidRDefault="00C732F5" w:rsidP="004E4130">
      <w:pPr>
        <w:pStyle w:val="a7"/>
        <w:numPr>
          <w:ilvl w:val="0"/>
          <w:numId w:val="1"/>
        </w:numPr>
        <w:ind w:left="357" w:hanging="357"/>
        <w:jc w:val="both"/>
      </w:pPr>
      <w:r w:rsidRPr="00944A32">
        <w:t>Знать признаки и симптомы состояний, угрожающих здоровью и жизни пациентов</w:t>
      </w:r>
      <w:r>
        <w:t>.</w:t>
      </w:r>
    </w:p>
    <w:p w:rsidR="00C732F5" w:rsidRPr="00944A32" w:rsidRDefault="00C732F5" w:rsidP="004E4130">
      <w:pPr>
        <w:pStyle w:val="a7"/>
        <w:numPr>
          <w:ilvl w:val="0"/>
          <w:numId w:val="1"/>
        </w:numPr>
        <w:ind w:left="357" w:hanging="357"/>
        <w:jc w:val="both"/>
      </w:pPr>
      <w:r w:rsidRPr="00944A32">
        <w:t>Знать о возможных факторах риска при лечении пациентов с сопутствующей патологией</w:t>
      </w:r>
      <w:r>
        <w:t>.</w:t>
      </w:r>
    </w:p>
    <w:p w:rsidR="00C732F5" w:rsidRDefault="00C732F5" w:rsidP="004E4130">
      <w:pPr>
        <w:pStyle w:val="a7"/>
        <w:numPr>
          <w:ilvl w:val="0"/>
          <w:numId w:val="1"/>
        </w:numPr>
        <w:ind w:left="357" w:hanging="357"/>
        <w:jc w:val="both"/>
      </w:pPr>
      <w:r>
        <w:t>Научиться о</w:t>
      </w:r>
      <w:r w:rsidRPr="00944A32">
        <w:t xml:space="preserve">владеть тактикой </w:t>
      </w:r>
      <w:r>
        <w:t xml:space="preserve">оказания </w:t>
      </w:r>
      <w:r w:rsidRPr="00944A32">
        <w:t>неотложной помощи</w:t>
      </w:r>
      <w:r>
        <w:t xml:space="preserve"> при различных состояниях, </w:t>
      </w:r>
      <w:r w:rsidRPr="00944A32">
        <w:t>угр</w:t>
      </w:r>
      <w:r w:rsidRPr="00944A32">
        <w:t>о</w:t>
      </w:r>
      <w:r w:rsidRPr="00944A32">
        <w:t>жающих здоровью и жизни пациентов</w:t>
      </w:r>
      <w:r>
        <w:t>.</w:t>
      </w:r>
    </w:p>
    <w:p w:rsidR="00C732F5" w:rsidRPr="008D2E74" w:rsidRDefault="00C732F5" w:rsidP="008F3800">
      <w:pPr>
        <w:jc w:val="both"/>
        <w:rPr>
          <w:b/>
          <w:bCs/>
          <w:u w:val="single"/>
        </w:rPr>
      </w:pPr>
    </w:p>
    <w:p w:rsidR="008F3800" w:rsidRPr="008D2E74" w:rsidRDefault="008F3800" w:rsidP="00C732F5">
      <w:pPr>
        <w:jc w:val="center"/>
        <w:rPr>
          <w:b/>
          <w:bCs/>
          <w:u w:val="single"/>
        </w:rPr>
      </w:pPr>
      <w:r w:rsidRPr="008D2E74">
        <w:rPr>
          <w:b/>
          <w:bCs/>
          <w:u w:val="single"/>
        </w:rPr>
        <w:t>2. Материальное оснащение:</w:t>
      </w:r>
    </w:p>
    <w:p w:rsidR="008F3800" w:rsidRPr="008D2E74" w:rsidRDefault="008F3800" w:rsidP="004E4130">
      <w:pPr>
        <w:pStyle w:val="a7"/>
        <w:numPr>
          <w:ilvl w:val="0"/>
          <w:numId w:val="2"/>
        </w:numPr>
        <w:ind w:left="357" w:hanging="357"/>
        <w:jc w:val="both"/>
      </w:pPr>
      <w:r w:rsidRPr="008D2E74">
        <w:t>Стоматологический терапевтический кабинет.</w:t>
      </w:r>
    </w:p>
    <w:p w:rsidR="008F3800" w:rsidRPr="008D2E74" w:rsidRDefault="008F3800" w:rsidP="004E4130">
      <w:pPr>
        <w:pStyle w:val="a7"/>
        <w:numPr>
          <w:ilvl w:val="0"/>
          <w:numId w:val="2"/>
        </w:numPr>
        <w:ind w:left="357" w:hanging="357"/>
        <w:jc w:val="both"/>
      </w:pPr>
      <w:r w:rsidRPr="008D2E74">
        <w:t>Основные приказы Министерства здравоохранения, применяемые в стоматологической пра</w:t>
      </w:r>
      <w:r w:rsidRPr="008D2E74">
        <w:t>к</w:t>
      </w:r>
      <w:r w:rsidRPr="008D2E74">
        <w:t>тике (алгоритмы оказания неотложной помощи на приеме врача стоматолога)</w:t>
      </w:r>
    </w:p>
    <w:p w:rsidR="008F3800" w:rsidRPr="008D2E74" w:rsidRDefault="008F3800" w:rsidP="004E4130">
      <w:pPr>
        <w:pStyle w:val="a7"/>
        <w:numPr>
          <w:ilvl w:val="0"/>
          <w:numId w:val="2"/>
        </w:numPr>
        <w:ind w:left="357" w:hanging="357"/>
        <w:jc w:val="both"/>
      </w:pPr>
      <w:r w:rsidRPr="008D2E74">
        <w:t>Учебные и наглядные пособия:</w:t>
      </w:r>
    </w:p>
    <w:p w:rsidR="008F3800" w:rsidRPr="008D2E74" w:rsidRDefault="008F3800" w:rsidP="00F90924">
      <w:pPr>
        <w:ind w:firstLine="357"/>
        <w:jc w:val="both"/>
      </w:pPr>
      <w:r w:rsidRPr="008D2E74">
        <w:t>-учебная литература</w:t>
      </w:r>
    </w:p>
    <w:p w:rsidR="008F3800" w:rsidRPr="008D2E74" w:rsidRDefault="008F3800" w:rsidP="00F90924">
      <w:pPr>
        <w:ind w:firstLine="357"/>
        <w:jc w:val="both"/>
      </w:pPr>
      <w:r w:rsidRPr="008D2E74">
        <w:t xml:space="preserve">-методические разработки кафедры. </w:t>
      </w:r>
    </w:p>
    <w:p w:rsidR="008F3800" w:rsidRPr="008D2E74" w:rsidRDefault="008F3800" w:rsidP="008F3800">
      <w:pPr>
        <w:ind w:left="360"/>
        <w:jc w:val="both"/>
      </w:pPr>
    </w:p>
    <w:p w:rsidR="00D813ED" w:rsidRDefault="00D813ED" w:rsidP="00D813ED">
      <w:pPr>
        <w:pStyle w:val="aa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3. ВОПРОСЫ, ИЗУЧАЕМЫЕ НА ЗАНЯТИИ</w:t>
      </w:r>
    </w:p>
    <w:p w:rsidR="00D813ED" w:rsidRDefault="00D813ED" w:rsidP="00D813ED">
      <w:pPr>
        <w:pStyle w:val="a7"/>
        <w:numPr>
          <w:ilvl w:val="0"/>
          <w:numId w:val="17"/>
        </w:numPr>
        <w:jc w:val="both"/>
      </w:pPr>
      <w:r>
        <w:t>Оценка общего состояния пациента</w:t>
      </w:r>
    </w:p>
    <w:p w:rsidR="00D813ED" w:rsidRDefault="00D813ED" w:rsidP="00D813ED">
      <w:pPr>
        <w:pStyle w:val="a7"/>
        <w:numPr>
          <w:ilvl w:val="0"/>
          <w:numId w:val="17"/>
        </w:numPr>
        <w:jc w:val="both"/>
      </w:pPr>
      <w:r>
        <w:t xml:space="preserve">Сбор </w:t>
      </w:r>
      <w:proofErr w:type="spellStart"/>
      <w:r>
        <w:t>аллергологического</w:t>
      </w:r>
      <w:proofErr w:type="spellEnd"/>
      <w:r>
        <w:t xml:space="preserve"> анамнеза</w:t>
      </w:r>
    </w:p>
    <w:p w:rsidR="00D813ED" w:rsidRDefault="00D813ED" w:rsidP="00D813ED">
      <w:pPr>
        <w:pStyle w:val="a7"/>
        <w:numPr>
          <w:ilvl w:val="0"/>
          <w:numId w:val="17"/>
        </w:numPr>
        <w:jc w:val="both"/>
      </w:pPr>
      <w:r>
        <w:t>Диагностика непереносимости местных анестетиков</w:t>
      </w:r>
    </w:p>
    <w:p w:rsidR="00D813ED" w:rsidRDefault="00D813ED" w:rsidP="00D813ED">
      <w:pPr>
        <w:pStyle w:val="a7"/>
        <w:numPr>
          <w:ilvl w:val="0"/>
          <w:numId w:val="17"/>
        </w:numPr>
        <w:jc w:val="both"/>
      </w:pPr>
      <w:r>
        <w:t>Определение показаний к проведению анестезии</w:t>
      </w:r>
    </w:p>
    <w:p w:rsidR="00D813ED" w:rsidRDefault="00D813ED" w:rsidP="00D813ED">
      <w:pPr>
        <w:pStyle w:val="a7"/>
        <w:numPr>
          <w:ilvl w:val="0"/>
          <w:numId w:val="17"/>
        </w:numPr>
        <w:jc w:val="both"/>
      </w:pPr>
      <w:r>
        <w:t>Выбор препарата для проведения анестезии</w:t>
      </w:r>
    </w:p>
    <w:p w:rsidR="00D813ED" w:rsidRDefault="00D813ED" w:rsidP="00D813ED">
      <w:pPr>
        <w:pStyle w:val="a7"/>
        <w:numPr>
          <w:ilvl w:val="0"/>
          <w:numId w:val="17"/>
        </w:numPr>
        <w:jc w:val="both"/>
      </w:pPr>
      <w:r>
        <w:t>Вводимая доза анестетика</w:t>
      </w:r>
    </w:p>
    <w:p w:rsidR="00D813ED" w:rsidRDefault="00D813ED" w:rsidP="00D813ED">
      <w:pPr>
        <w:pStyle w:val="a7"/>
        <w:numPr>
          <w:ilvl w:val="0"/>
          <w:numId w:val="17"/>
        </w:numPr>
        <w:jc w:val="both"/>
      </w:pPr>
      <w:r>
        <w:t>Выполнение анестезии.</w:t>
      </w:r>
    </w:p>
    <w:p w:rsidR="00D813ED" w:rsidRDefault="00D813ED" w:rsidP="00707575">
      <w:pPr>
        <w:jc w:val="center"/>
        <w:rPr>
          <w:b/>
          <w:bCs/>
          <w:u w:val="single"/>
        </w:rPr>
      </w:pPr>
    </w:p>
    <w:p w:rsidR="008F3800" w:rsidRPr="008D2E74" w:rsidRDefault="008F3800" w:rsidP="00707575">
      <w:pPr>
        <w:jc w:val="center"/>
        <w:rPr>
          <w:b/>
        </w:rPr>
      </w:pPr>
      <w:r w:rsidRPr="008D2E74">
        <w:rPr>
          <w:b/>
          <w:bCs/>
          <w:u w:val="single"/>
        </w:rPr>
        <w:t>4. Вопросы, изученные ранее, необходимые для усвоения данной темы</w:t>
      </w:r>
    </w:p>
    <w:p w:rsidR="008F3800" w:rsidRPr="008D2E74" w:rsidRDefault="008F3800" w:rsidP="008F3800">
      <w:pPr>
        <w:jc w:val="both"/>
      </w:pPr>
      <w:r w:rsidRPr="008D2E74">
        <w:t>1. Патогенез аллергических реакций различных типов.</w:t>
      </w:r>
    </w:p>
    <w:p w:rsidR="008F3800" w:rsidRPr="008D2E74" w:rsidRDefault="008F3800" w:rsidP="008F3800">
      <w:pPr>
        <w:jc w:val="both"/>
      </w:pPr>
      <w:r w:rsidRPr="008D2E74">
        <w:t xml:space="preserve">2. </w:t>
      </w:r>
      <w:proofErr w:type="gramStart"/>
      <w:r w:rsidRPr="008D2E74">
        <w:t xml:space="preserve">Патофизиология боли (определение понятия, классификация, этиология, нейрофизиология, </w:t>
      </w:r>
      <w:proofErr w:type="spellStart"/>
      <w:r w:rsidRPr="008D2E74">
        <w:t>а</w:t>
      </w:r>
      <w:r w:rsidRPr="008D2E74">
        <w:t>н</w:t>
      </w:r>
      <w:r w:rsidRPr="008D2E74">
        <w:t>тиноцицептивная</w:t>
      </w:r>
      <w:proofErr w:type="spellEnd"/>
      <w:r w:rsidRPr="008D2E74">
        <w:t xml:space="preserve"> система, основные категории, значение боли для организма).</w:t>
      </w:r>
      <w:proofErr w:type="gramEnd"/>
    </w:p>
    <w:p w:rsidR="008F3800" w:rsidRPr="008D2E74" w:rsidRDefault="008F3800" w:rsidP="008F3800">
      <w:pPr>
        <w:jc w:val="both"/>
      </w:pPr>
      <w:r w:rsidRPr="008D2E74">
        <w:t xml:space="preserve">3. </w:t>
      </w:r>
      <w:proofErr w:type="spellStart"/>
      <w:r w:rsidRPr="008D2E74">
        <w:t>Фармакодинамика</w:t>
      </w:r>
      <w:proofErr w:type="spellEnd"/>
      <w:r w:rsidRPr="008D2E74">
        <w:t xml:space="preserve"> лекарственных средств, используемых для проведения неотложных меропр</w:t>
      </w:r>
      <w:r w:rsidRPr="008D2E74">
        <w:t>и</w:t>
      </w:r>
      <w:r w:rsidRPr="008D2E74">
        <w:t>ятий, возникающих при оказании стоматологической помощи.</w:t>
      </w:r>
    </w:p>
    <w:p w:rsidR="008F3800" w:rsidRPr="008D2E74" w:rsidRDefault="008F3800" w:rsidP="008F3800">
      <w:pPr>
        <w:jc w:val="both"/>
      </w:pPr>
      <w:r w:rsidRPr="008D2E74">
        <w:t>4. Структура неотложных состояний при амбулаторных стоматологических вмешательствах.</w:t>
      </w:r>
    </w:p>
    <w:p w:rsidR="008F3800" w:rsidRPr="008D2E74" w:rsidRDefault="008F3800" w:rsidP="008F3800">
      <w:pPr>
        <w:jc w:val="both"/>
      </w:pPr>
      <w:r w:rsidRPr="008D2E74">
        <w:t xml:space="preserve">5. Тактика неотложной помощи при декомпенсированной </w:t>
      </w:r>
      <w:proofErr w:type="gramStart"/>
      <w:r w:rsidRPr="008D2E74">
        <w:t>сердечно-сосудистой</w:t>
      </w:r>
      <w:proofErr w:type="gramEnd"/>
      <w:r w:rsidRPr="008D2E74">
        <w:t>, эндокринной, и</w:t>
      </w:r>
      <w:r w:rsidRPr="008D2E74">
        <w:t>м</w:t>
      </w:r>
      <w:r w:rsidRPr="008D2E74">
        <w:t>мунной, респираторной и психоневрологической патологии.</w:t>
      </w:r>
    </w:p>
    <w:p w:rsidR="008F3800" w:rsidRDefault="008F3800" w:rsidP="008F3800">
      <w:pPr>
        <w:rPr>
          <w:b/>
          <w:bCs/>
          <w:u w:val="single"/>
        </w:rPr>
      </w:pPr>
    </w:p>
    <w:p w:rsidR="008F3800" w:rsidRPr="008D2E74" w:rsidRDefault="008F3800" w:rsidP="00D813ED">
      <w:pPr>
        <w:jc w:val="center"/>
        <w:rPr>
          <w:bCs/>
        </w:rPr>
      </w:pPr>
      <w:r w:rsidRPr="008D2E74">
        <w:rPr>
          <w:b/>
          <w:bCs/>
          <w:u w:val="single"/>
        </w:rPr>
        <w:t>5. Ход занятия:</w:t>
      </w:r>
      <w:r w:rsidRPr="008D2E74">
        <w:rPr>
          <w:bCs/>
        </w:rPr>
        <w:t xml:space="preserve"> </w:t>
      </w:r>
    </w:p>
    <w:p w:rsidR="00E266BA" w:rsidRDefault="00E266BA" w:rsidP="00D813ED">
      <w:pPr>
        <w:pStyle w:val="a7"/>
        <w:numPr>
          <w:ilvl w:val="0"/>
          <w:numId w:val="18"/>
        </w:numPr>
        <w:jc w:val="both"/>
      </w:pPr>
      <w:r>
        <w:t>Оценка общего состояния пациента</w:t>
      </w:r>
    </w:p>
    <w:p w:rsidR="00E266BA" w:rsidRDefault="00E266BA" w:rsidP="00D813ED">
      <w:pPr>
        <w:pStyle w:val="a7"/>
        <w:numPr>
          <w:ilvl w:val="0"/>
          <w:numId w:val="18"/>
        </w:numPr>
        <w:jc w:val="both"/>
      </w:pPr>
      <w:r>
        <w:t xml:space="preserve">Сбор </w:t>
      </w:r>
      <w:proofErr w:type="spellStart"/>
      <w:r>
        <w:t>аллергологического</w:t>
      </w:r>
      <w:proofErr w:type="spellEnd"/>
      <w:r>
        <w:t xml:space="preserve"> анамнеза</w:t>
      </w:r>
    </w:p>
    <w:p w:rsidR="00E266BA" w:rsidRDefault="00E266BA" w:rsidP="00D813ED">
      <w:pPr>
        <w:pStyle w:val="a7"/>
        <w:numPr>
          <w:ilvl w:val="0"/>
          <w:numId w:val="18"/>
        </w:numPr>
        <w:jc w:val="both"/>
      </w:pPr>
      <w:r>
        <w:t>Диагностика непереносимости местных анестетиков</w:t>
      </w:r>
    </w:p>
    <w:p w:rsidR="00E266BA" w:rsidRDefault="00E266BA" w:rsidP="00D813ED">
      <w:pPr>
        <w:pStyle w:val="a7"/>
        <w:numPr>
          <w:ilvl w:val="0"/>
          <w:numId w:val="18"/>
        </w:numPr>
        <w:jc w:val="both"/>
      </w:pPr>
      <w:r>
        <w:t>Определение показаний к проведению анестезии</w:t>
      </w:r>
    </w:p>
    <w:p w:rsidR="00E266BA" w:rsidRDefault="00E266BA" w:rsidP="00D813ED">
      <w:pPr>
        <w:pStyle w:val="a7"/>
        <w:numPr>
          <w:ilvl w:val="0"/>
          <w:numId w:val="18"/>
        </w:numPr>
        <w:jc w:val="both"/>
      </w:pPr>
      <w:r>
        <w:t>Выбор препарата для проведения анестезии</w:t>
      </w:r>
    </w:p>
    <w:p w:rsidR="00E266BA" w:rsidRDefault="00E266BA" w:rsidP="00D813ED">
      <w:pPr>
        <w:pStyle w:val="a7"/>
        <w:numPr>
          <w:ilvl w:val="0"/>
          <w:numId w:val="18"/>
        </w:numPr>
        <w:jc w:val="both"/>
      </w:pPr>
      <w:r>
        <w:t>Вводимая доза анестетика</w:t>
      </w:r>
    </w:p>
    <w:p w:rsidR="008F3800" w:rsidRPr="008D2E74" w:rsidRDefault="00E266BA" w:rsidP="00D813ED">
      <w:pPr>
        <w:pStyle w:val="a7"/>
        <w:numPr>
          <w:ilvl w:val="0"/>
          <w:numId w:val="18"/>
        </w:numPr>
        <w:jc w:val="both"/>
      </w:pPr>
      <w:r>
        <w:t>Выполнение анестезии.</w:t>
      </w:r>
    </w:p>
    <w:p w:rsidR="008F3800" w:rsidRDefault="008F3800" w:rsidP="008F3800">
      <w:pPr>
        <w:jc w:val="center"/>
        <w:rPr>
          <w:b/>
        </w:rPr>
      </w:pPr>
    </w:p>
    <w:p w:rsidR="008F3800" w:rsidRPr="008D2E74" w:rsidRDefault="008F3800" w:rsidP="008F3800">
      <w:pPr>
        <w:jc w:val="center"/>
        <w:rPr>
          <w:b/>
        </w:rPr>
      </w:pPr>
      <w:r w:rsidRPr="008D2E74">
        <w:rPr>
          <w:b/>
        </w:rPr>
        <w:t xml:space="preserve">ВОПРОС 1. </w:t>
      </w:r>
      <w:r w:rsidR="00F85BAD" w:rsidRPr="008D2E74">
        <w:rPr>
          <w:b/>
          <w:color w:val="000000"/>
        </w:rPr>
        <w:t>ОЦЕНКА ОБЩЕГО СОСТОЯНИЯ ПАЦИЕНТА</w:t>
      </w:r>
    </w:p>
    <w:p w:rsidR="008F3800" w:rsidRPr="008D2E74" w:rsidRDefault="008F3800" w:rsidP="00F85BAD">
      <w:pPr>
        <w:ind w:firstLine="708"/>
        <w:jc w:val="both"/>
        <w:rPr>
          <w:color w:val="000000"/>
          <w:spacing w:val="-2"/>
        </w:rPr>
      </w:pPr>
      <w:r w:rsidRPr="008D2E74">
        <w:rPr>
          <w:color w:val="000000"/>
          <w:spacing w:val="-2"/>
        </w:rPr>
        <w:t>Оценку психофизиологического состояния пациента проводят с установлением:</w:t>
      </w:r>
    </w:p>
    <w:p w:rsidR="008F3800" w:rsidRPr="00F85BAD" w:rsidRDefault="008F3800" w:rsidP="004E4130">
      <w:pPr>
        <w:pStyle w:val="a7"/>
        <w:numPr>
          <w:ilvl w:val="0"/>
          <w:numId w:val="4"/>
        </w:numPr>
        <w:ind w:left="357" w:hanging="357"/>
        <w:jc w:val="both"/>
        <w:rPr>
          <w:color w:val="000000"/>
          <w:spacing w:val="-2"/>
        </w:rPr>
      </w:pPr>
      <w:r w:rsidRPr="00F85BAD">
        <w:rPr>
          <w:color w:val="000000"/>
          <w:spacing w:val="-2"/>
        </w:rPr>
        <w:t>психологического статуса пациента (тип личности, отношением предстоящему вмешательству, страх перед вмешательством, тревожность);</w:t>
      </w:r>
    </w:p>
    <w:p w:rsidR="00F85BAD" w:rsidRDefault="008F3800" w:rsidP="004E4130">
      <w:pPr>
        <w:pStyle w:val="a7"/>
        <w:numPr>
          <w:ilvl w:val="0"/>
          <w:numId w:val="4"/>
        </w:numPr>
        <w:ind w:left="357" w:hanging="357"/>
        <w:jc w:val="both"/>
        <w:rPr>
          <w:color w:val="000000"/>
          <w:spacing w:val="-2"/>
        </w:rPr>
      </w:pPr>
      <w:r w:rsidRPr="00F85BAD">
        <w:rPr>
          <w:color w:val="000000"/>
          <w:spacing w:val="-2"/>
        </w:rPr>
        <w:t>с общего состояния пациента:</w:t>
      </w:r>
    </w:p>
    <w:p w:rsidR="008F3800" w:rsidRPr="00F85BAD" w:rsidRDefault="008F3800" w:rsidP="004E4130">
      <w:pPr>
        <w:pStyle w:val="a7"/>
        <w:numPr>
          <w:ilvl w:val="0"/>
          <w:numId w:val="4"/>
        </w:numPr>
        <w:ind w:left="357" w:hanging="357"/>
        <w:jc w:val="both"/>
        <w:rPr>
          <w:color w:val="000000"/>
          <w:spacing w:val="-2"/>
        </w:rPr>
      </w:pPr>
      <w:r w:rsidRPr="00F85BAD">
        <w:rPr>
          <w:color w:val="000000"/>
          <w:spacing w:val="-2"/>
        </w:rPr>
        <w:t>внешний вид пациента (цвет кожных покровов, особенно цвет губ, цианоз, анемия; особенно</w:t>
      </w:r>
      <w:r w:rsidR="00F85BAD">
        <w:rPr>
          <w:color w:val="000000"/>
          <w:spacing w:val="-2"/>
        </w:rPr>
        <w:t>сти слизи</w:t>
      </w:r>
      <w:r w:rsidRPr="00F85BAD">
        <w:rPr>
          <w:color w:val="000000"/>
          <w:spacing w:val="-2"/>
        </w:rPr>
        <w:t>стой оболочки полости рта, языка, потоотделения и т. д.);</w:t>
      </w:r>
    </w:p>
    <w:p w:rsidR="008F3800" w:rsidRPr="00F85BAD" w:rsidRDefault="008F3800" w:rsidP="004E4130">
      <w:pPr>
        <w:pStyle w:val="a7"/>
        <w:numPr>
          <w:ilvl w:val="0"/>
          <w:numId w:val="4"/>
        </w:numPr>
        <w:ind w:left="357" w:hanging="357"/>
        <w:jc w:val="both"/>
        <w:rPr>
          <w:color w:val="000000"/>
          <w:spacing w:val="-2"/>
        </w:rPr>
      </w:pPr>
      <w:r w:rsidRPr="00F85BAD">
        <w:rPr>
          <w:color w:val="000000"/>
          <w:spacing w:val="-2"/>
        </w:rPr>
        <w:t>обмен вещест</w:t>
      </w:r>
      <w:r w:rsidR="00252F6B">
        <w:rPr>
          <w:color w:val="000000"/>
          <w:spacing w:val="-2"/>
        </w:rPr>
        <w:t>в (масса тела, рост, температур</w:t>
      </w:r>
      <w:r w:rsidRPr="00F85BAD">
        <w:rPr>
          <w:color w:val="000000"/>
          <w:spacing w:val="-2"/>
        </w:rPr>
        <w:t>а тела) с учетом данных нормы, возрастных измен</w:t>
      </w:r>
      <w:r w:rsidRPr="00F85BAD">
        <w:rPr>
          <w:color w:val="000000"/>
          <w:spacing w:val="-2"/>
        </w:rPr>
        <w:t>е</w:t>
      </w:r>
      <w:r w:rsidRPr="00F85BAD">
        <w:rPr>
          <w:color w:val="000000"/>
          <w:spacing w:val="-2"/>
        </w:rPr>
        <w:t>ний, влияния сопутствующей патологии;</w:t>
      </w:r>
    </w:p>
    <w:p w:rsidR="008F3800" w:rsidRPr="00F85BAD" w:rsidRDefault="008F3800" w:rsidP="004E4130">
      <w:pPr>
        <w:pStyle w:val="a7"/>
        <w:numPr>
          <w:ilvl w:val="0"/>
          <w:numId w:val="4"/>
        </w:numPr>
        <w:ind w:left="357" w:hanging="357"/>
        <w:jc w:val="both"/>
        <w:rPr>
          <w:color w:val="000000"/>
          <w:spacing w:val="-2"/>
        </w:rPr>
      </w:pPr>
      <w:r w:rsidRPr="00F85BAD">
        <w:rPr>
          <w:color w:val="000000"/>
          <w:spacing w:val="-2"/>
        </w:rPr>
        <w:t>дыхание (частота и ритм дыхания, слышимые дыхательные шумы, кашель):</w:t>
      </w:r>
    </w:p>
    <w:p w:rsidR="008F3800" w:rsidRPr="00F85BAD" w:rsidRDefault="008F3800" w:rsidP="004E4130">
      <w:pPr>
        <w:pStyle w:val="a7"/>
        <w:numPr>
          <w:ilvl w:val="0"/>
          <w:numId w:val="4"/>
        </w:numPr>
        <w:ind w:left="357" w:hanging="357"/>
        <w:jc w:val="both"/>
        <w:rPr>
          <w:color w:val="000000"/>
          <w:spacing w:val="-2"/>
        </w:rPr>
      </w:pPr>
      <w:r w:rsidRPr="00F85BAD">
        <w:rPr>
          <w:color w:val="000000"/>
          <w:spacing w:val="-2"/>
        </w:rPr>
        <w:t>кровообращение (пульс</w:t>
      </w:r>
      <w:r w:rsidR="00252F6B" w:rsidRPr="00F85BAD">
        <w:rPr>
          <w:color w:val="000000"/>
          <w:spacing w:val="-2"/>
        </w:rPr>
        <w:t>,</w:t>
      </w:r>
      <w:r w:rsidRPr="00F85BAD">
        <w:rPr>
          <w:color w:val="000000"/>
          <w:spacing w:val="-2"/>
        </w:rPr>
        <w:t xml:space="preserve"> артериальное давление, кровообращение в капиллярах - симптом белого пятна, наличие отеков, венозный застой) с учетом данных нормы, а также изменений, связанных с возрастом или наличием сопутствующей патологии;</w:t>
      </w:r>
    </w:p>
    <w:p w:rsidR="008F3800" w:rsidRPr="00F85BAD" w:rsidRDefault="008F3800" w:rsidP="004E4130">
      <w:pPr>
        <w:pStyle w:val="a7"/>
        <w:numPr>
          <w:ilvl w:val="0"/>
          <w:numId w:val="4"/>
        </w:numPr>
        <w:ind w:left="357" w:hanging="357"/>
        <w:jc w:val="both"/>
        <w:rPr>
          <w:color w:val="000000"/>
          <w:spacing w:val="-2"/>
        </w:rPr>
      </w:pPr>
      <w:r w:rsidRPr="00F85BAD">
        <w:rPr>
          <w:color w:val="000000"/>
          <w:spacing w:val="-2"/>
        </w:rPr>
        <w:lastRenderedPageBreak/>
        <w:t>соотношение показателей функций дыхания и кровообращения в норме (соотношение длител</w:t>
      </w:r>
      <w:r w:rsidRPr="00F85BAD">
        <w:rPr>
          <w:color w:val="000000"/>
          <w:spacing w:val="-2"/>
        </w:rPr>
        <w:t>ь</w:t>
      </w:r>
      <w:r w:rsidRPr="00F85BAD">
        <w:rPr>
          <w:color w:val="000000"/>
          <w:spacing w:val="-2"/>
        </w:rPr>
        <w:t>ности вдоха и выдоха 1:2) и при наличии сопутствующей патологии (наличие одышки и др.).</w:t>
      </w:r>
    </w:p>
    <w:p w:rsidR="008F3800" w:rsidRPr="008D2E74" w:rsidRDefault="008F3800" w:rsidP="00F85BAD">
      <w:pPr>
        <w:jc w:val="both"/>
        <w:rPr>
          <w:color w:val="000000"/>
          <w:spacing w:val="-2"/>
        </w:rPr>
      </w:pPr>
    </w:p>
    <w:p w:rsidR="008F3800" w:rsidRPr="008D2E74" w:rsidRDefault="008F3800" w:rsidP="00252F6B">
      <w:pPr>
        <w:ind w:firstLine="708"/>
        <w:jc w:val="both"/>
        <w:rPr>
          <w:color w:val="000000"/>
          <w:spacing w:val="-2"/>
        </w:rPr>
      </w:pPr>
      <w:proofErr w:type="gramStart"/>
      <w:r w:rsidRPr="008D2E74">
        <w:rPr>
          <w:color w:val="000000"/>
          <w:spacing w:val="-2"/>
        </w:rPr>
        <w:t>Одним из наиболее важных условий</w:t>
      </w:r>
      <w:r w:rsidR="00895874" w:rsidRPr="008D2E74">
        <w:rPr>
          <w:color w:val="000000"/>
          <w:spacing w:val="-2"/>
        </w:rPr>
        <w:t>,</w:t>
      </w:r>
      <w:r w:rsidRPr="008D2E74">
        <w:rPr>
          <w:color w:val="000000"/>
          <w:spacing w:val="-2"/>
        </w:rPr>
        <w:t xml:space="preserve"> при котором возможно адекватное и безопасное стом</w:t>
      </w:r>
      <w:r w:rsidRPr="008D2E74">
        <w:rPr>
          <w:color w:val="000000"/>
          <w:spacing w:val="-2"/>
        </w:rPr>
        <w:t>а</w:t>
      </w:r>
      <w:r w:rsidRPr="008D2E74">
        <w:rPr>
          <w:color w:val="000000"/>
          <w:spacing w:val="-2"/>
        </w:rPr>
        <w:t>тологическое лечение пациентов</w:t>
      </w:r>
      <w:r w:rsidR="00895874" w:rsidRPr="008D2E74">
        <w:rPr>
          <w:color w:val="000000"/>
          <w:spacing w:val="-2"/>
        </w:rPr>
        <w:t>,</w:t>
      </w:r>
      <w:r w:rsidRPr="008D2E74">
        <w:rPr>
          <w:color w:val="000000"/>
          <w:spacing w:val="-2"/>
        </w:rPr>
        <w:t xml:space="preserve"> является тщательный сбор данных общесоматического анамнеза с целью выявления сопутствующих общесоматических заболеваний и выяснения</w:t>
      </w:r>
      <w:r w:rsidR="00252F6B">
        <w:rPr>
          <w:color w:val="000000"/>
          <w:spacing w:val="-2"/>
        </w:rPr>
        <w:t xml:space="preserve"> </w:t>
      </w:r>
      <w:r w:rsidRPr="008D2E74">
        <w:rPr>
          <w:color w:val="000000"/>
          <w:spacing w:val="-2"/>
        </w:rPr>
        <w:t>особенностей их т</w:t>
      </w:r>
      <w:r w:rsidRPr="008D2E74">
        <w:rPr>
          <w:color w:val="000000"/>
          <w:spacing w:val="-2"/>
        </w:rPr>
        <w:t>е</w:t>
      </w:r>
      <w:r w:rsidRPr="008D2E74">
        <w:rPr>
          <w:color w:val="000000"/>
          <w:spacing w:val="-2"/>
        </w:rPr>
        <w:t>чения, а также применяемой пациентом терапии (лекарственных препаратов и их дозировок).</w:t>
      </w:r>
      <w:proofErr w:type="gramEnd"/>
      <w:r w:rsidR="00252F6B">
        <w:rPr>
          <w:color w:val="000000"/>
          <w:spacing w:val="-2"/>
        </w:rPr>
        <w:t xml:space="preserve"> </w:t>
      </w:r>
      <w:r w:rsidRPr="008D2E74">
        <w:rPr>
          <w:color w:val="000000"/>
          <w:spacing w:val="-2"/>
        </w:rPr>
        <w:t>Сбор анамнеза должен быть стандартизирован. Для сбора общесоматического анамнеза с минимальными затратами времени различные авторы предлагают использовать опросники, заполняемые самими пациентами.</w:t>
      </w:r>
      <w:r w:rsidR="00252F6B">
        <w:rPr>
          <w:color w:val="000000"/>
          <w:spacing w:val="-2"/>
        </w:rPr>
        <w:t xml:space="preserve"> </w:t>
      </w:r>
      <w:r w:rsidRPr="008D2E74">
        <w:rPr>
          <w:color w:val="000000"/>
          <w:spacing w:val="-2"/>
        </w:rPr>
        <w:t>По статистическим данным среди пациентов амбулаторного стоматологического при</w:t>
      </w:r>
      <w:r w:rsidRPr="008D2E74">
        <w:rPr>
          <w:color w:val="000000"/>
          <w:spacing w:val="-2"/>
        </w:rPr>
        <w:t>е</w:t>
      </w:r>
      <w:r w:rsidRPr="008D2E74">
        <w:rPr>
          <w:color w:val="000000"/>
          <w:spacing w:val="-2"/>
        </w:rPr>
        <w:t xml:space="preserve">ма не менее 30 % страдают различными общесоматическими заболеваниями (В. И. </w:t>
      </w:r>
      <w:proofErr w:type="spellStart"/>
      <w:r w:rsidRPr="008D2E74">
        <w:rPr>
          <w:color w:val="000000"/>
          <w:spacing w:val="-2"/>
        </w:rPr>
        <w:t>Стош</w:t>
      </w:r>
      <w:proofErr w:type="spellEnd"/>
      <w:r w:rsidRPr="008D2E74">
        <w:rPr>
          <w:color w:val="000000"/>
          <w:spacing w:val="-2"/>
        </w:rPr>
        <w:t xml:space="preserve">, Е. В. </w:t>
      </w:r>
      <w:proofErr w:type="spellStart"/>
      <w:r w:rsidRPr="008D2E74">
        <w:rPr>
          <w:color w:val="000000"/>
          <w:spacing w:val="-2"/>
        </w:rPr>
        <w:t>З</w:t>
      </w:r>
      <w:r w:rsidRPr="008D2E74">
        <w:rPr>
          <w:color w:val="000000"/>
          <w:spacing w:val="-2"/>
        </w:rPr>
        <w:t>о</w:t>
      </w:r>
      <w:r w:rsidRPr="008D2E74">
        <w:rPr>
          <w:color w:val="000000"/>
          <w:spacing w:val="-2"/>
        </w:rPr>
        <w:t>рян</w:t>
      </w:r>
      <w:proofErr w:type="spellEnd"/>
      <w:r w:rsidRPr="008D2E74">
        <w:rPr>
          <w:color w:val="000000"/>
          <w:spacing w:val="-2"/>
        </w:rPr>
        <w:t>, С. А. Рабинович и др.. 1998). Кроме того, особую категорию составляют беременные и корм</w:t>
      </w:r>
      <w:r w:rsidRPr="008D2E74">
        <w:rPr>
          <w:color w:val="000000"/>
          <w:spacing w:val="-2"/>
        </w:rPr>
        <w:t>я</w:t>
      </w:r>
      <w:r w:rsidRPr="008D2E74">
        <w:rPr>
          <w:color w:val="000000"/>
          <w:spacing w:val="-2"/>
        </w:rPr>
        <w:t xml:space="preserve">щие женщины. По данным Л. П. </w:t>
      </w:r>
      <w:proofErr w:type="spellStart"/>
      <w:r w:rsidRPr="008D2E74">
        <w:rPr>
          <w:color w:val="000000"/>
          <w:spacing w:val="-2"/>
        </w:rPr>
        <w:t>Шайда</w:t>
      </w:r>
      <w:proofErr w:type="spellEnd"/>
      <w:r w:rsidRPr="008D2E74">
        <w:rPr>
          <w:color w:val="000000"/>
          <w:spacing w:val="-2"/>
        </w:rPr>
        <w:t xml:space="preserve"> с соавторами (2007), 72.2 % пациентов на стоматологич</w:t>
      </w:r>
      <w:r w:rsidRPr="008D2E74">
        <w:rPr>
          <w:color w:val="000000"/>
          <w:spacing w:val="-2"/>
        </w:rPr>
        <w:t>е</w:t>
      </w:r>
      <w:r w:rsidRPr="008D2E74">
        <w:rPr>
          <w:color w:val="000000"/>
          <w:spacing w:val="-2"/>
        </w:rPr>
        <w:t>ском</w:t>
      </w:r>
      <w:r w:rsidR="00252F6B">
        <w:rPr>
          <w:color w:val="000000"/>
          <w:spacing w:val="-2"/>
        </w:rPr>
        <w:t xml:space="preserve"> </w:t>
      </w:r>
      <w:r w:rsidRPr="008D2E74">
        <w:rPr>
          <w:color w:val="000000"/>
          <w:spacing w:val="-2"/>
        </w:rPr>
        <w:t>приеме можно отнести к группе риска. По другим данным факторы риска имеют 45,9 % пац</w:t>
      </w:r>
      <w:r w:rsidRPr="008D2E74">
        <w:rPr>
          <w:color w:val="000000"/>
          <w:spacing w:val="-2"/>
        </w:rPr>
        <w:t>и</w:t>
      </w:r>
      <w:r w:rsidRPr="008D2E74">
        <w:rPr>
          <w:color w:val="000000"/>
          <w:spacing w:val="-2"/>
        </w:rPr>
        <w:t>ентов, причем частота осложнений местной анестезии у этих пациентов достоверно выше (4,5 % прот</w:t>
      </w:r>
      <w:r w:rsidR="00357560">
        <w:rPr>
          <w:color w:val="000000"/>
          <w:spacing w:val="-2"/>
        </w:rPr>
        <w:t>ив 3,5</w:t>
      </w:r>
      <w:r w:rsidR="00252F6B">
        <w:rPr>
          <w:color w:val="000000"/>
          <w:spacing w:val="-2"/>
        </w:rPr>
        <w:t xml:space="preserve">% </w:t>
      </w:r>
      <w:proofErr w:type="gramStart"/>
      <w:r w:rsidR="00252F6B">
        <w:rPr>
          <w:color w:val="000000"/>
          <w:spacing w:val="-2"/>
        </w:rPr>
        <w:t>у</w:t>
      </w:r>
      <w:proofErr w:type="gramEnd"/>
      <w:r w:rsidR="00252F6B">
        <w:rPr>
          <w:color w:val="000000"/>
          <w:spacing w:val="-2"/>
        </w:rPr>
        <w:t xml:space="preserve"> практически здоровы)</w:t>
      </w:r>
      <w:r w:rsidRPr="008D2E74">
        <w:rPr>
          <w:color w:val="000000"/>
          <w:spacing w:val="-2"/>
        </w:rPr>
        <w:t>. Особенно много соматически отяг</w:t>
      </w:r>
      <w:r w:rsidR="00252F6B">
        <w:rPr>
          <w:color w:val="000000"/>
          <w:spacing w:val="-2"/>
        </w:rPr>
        <w:t>ощенных пациентов (до 70—80%)</w:t>
      </w:r>
      <w:r w:rsidRPr="008D2E74">
        <w:rPr>
          <w:color w:val="000000"/>
          <w:spacing w:val="-2"/>
        </w:rPr>
        <w:t xml:space="preserve"> можно встретить среди лиц пож</w:t>
      </w:r>
      <w:r w:rsidR="00252F6B">
        <w:rPr>
          <w:color w:val="000000"/>
          <w:spacing w:val="-2"/>
        </w:rPr>
        <w:t>илого возраста (П. Ю. Столярен</w:t>
      </w:r>
      <w:r w:rsidRPr="008D2E74">
        <w:rPr>
          <w:color w:val="000000"/>
          <w:spacing w:val="-2"/>
        </w:rPr>
        <w:t>ко, В. В. Кравченко, 2000).</w:t>
      </w:r>
      <w:r w:rsidR="00252F6B">
        <w:rPr>
          <w:color w:val="000000"/>
          <w:spacing w:val="-2"/>
        </w:rPr>
        <w:t xml:space="preserve"> </w:t>
      </w:r>
      <w:r w:rsidRPr="008D2E74">
        <w:rPr>
          <w:color w:val="000000"/>
          <w:spacing w:val="-2"/>
        </w:rPr>
        <w:t xml:space="preserve">Несмотря на все </w:t>
      </w:r>
      <w:proofErr w:type="gramStart"/>
      <w:r w:rsidRPr="008D2E74">
        <w:rPr>
          <w:color w:val="000000"/>
          <w:spacing w:val="-2"/>
        </w:rPr>
        <w:t>выше указанные</w:t>
      </w:r>
      <w:proofErr w:type="gramEnd"/>
      <w:r w:rsidRPr="008D2E74">
        <w:rPr>
          <w:color w:val="000000"/>
          <w:spacing w:val="-2"/>
        </w:rPr>
        <w:t xml:space="preserve"> опасности проведения местной анестезии</w:t>
      </w:r>
      <w:r w:rsidR="00357560" w:rsidRPr="008D2E74">
        <w:rPr>
          <w:color w:val="000000"/>
          <w:spacing w:val="-2"/>
        </w:rPr>
        <w:t>,</w:t>
      </w:r>
      <w:r w:rsidRPr="008D2E74">
        <w:rPr>
          <w:color w:val="000000"/>
          <w:spacing w:val="-2"/>
        </w:rPr>
        <w:t xml:space="preserve"> отсутствие аде</w:t>
      </w:r>
      <w:r w:rsidRPr="008D2E74">
        <w:rPr>
          <w:color w:val="000000"/>
          <w:spacing w:val="-2"/>
        </w:rPr>
        <w:t>к</w:t>
      </w:r>
      <w:r w:rsidRPr="008D2E74">
        <w:rPr>
          <w:color w:val="000000"/>
          <w:spacing w:val="-2"/>
        </w:rPr>
        <w:t>ватного обезболивания у пациентов группы риска еще более опасно и может повлечь за собой ра</w:t>
      </w:r>
      <w:r w:rsidRPr="008D2E74">
        <w:rPr>
          <w:color w:val="000000"/>
          <w:spacing w:val="-2"/>
        </w:rPr>
        <w:t>з</w:t>
      </w:r>
      <w:r w:rsidRPr="008D2E74">
        <w:rPr>
          <w:color w:val="000000"/>
          <w:spacing w:val="-2"/>
        </w:rPr>
        <w:t xml:space="preserve">личные осложнения из-за </w:t>
      </w:r>
      <w:proofErr w:type="spellStart"/>
      <w:r w:rsidRPr="008D2E74">
        <w:rPr>
          <w:color w:val="000000"/>
          <w:spacing w:val="-2"/>
        </w:rPr>
        <w:t>стрессорной</w:t>
      </w:r>
      <w:proofErr w:type="spellEnd"/>
      <w:r w:rsidRPr="008D2E74">
        <w:rPr>
          <w:color w:val="000000"/>
          <w:spacing w:val="-2"/>
        </w:rPr>
        <w:t xml:space="preserve"> реакции организма на боль. В подтверждение этому служат данные </w:t>
      </w:r>
      <w:r w:rsidRPr="008D2E74">
        <w:rPr>
          <w:color w:val="000000"/>
          <w:spacing w:val="-2"/>
          <w:lang w:val="en-US"/>
        </w:rPr>
        <w:t>R</w:t>
      </w:r>
      <w:r w:rsidRPr="008F3800">
        <w:rPr>
          <w:color w:val="000000"/>
          <w:spacing w:val="-2"/>
        </w:rPr>
        <w:t>.</w:t>
      </w:r>
      <w:r w:rsidRPr="008D2E74">
        <w:rPr>
          <w:color w:val="000000"/>
          <w:spacing w:val="-2"/>
          <w:lang w:val="en-US"/>
        </w:rPr>
        <w:t>A</w:t>
      </w:r>
      <w:r w:rsidRPr="008F3800">
        <w:rPr>
          <w:color w:val="000000"/>
          <w:spacing w:val="-2"/>
        </w:rPr>
        <w:t xml:space="preserve">. </w:t>
      </w:r>
      <w:proofErr w:type="spellStart"/>
      <w:r w:rsidRPr="008D2E74">
        <w:rPr>
          <w:color w:val="000000"/>
          <w:spacing w:val="-2"/>
          <w:lang w:val="en-US"/>
        </w:rPr>
        <w:t>Gotzak</w:t>
      </w:r>
      <w:proofErr w:type="spellEnd"/>
      <w:r w:rsidRPr="008F3800">
        <w:rPr>
          <w:color w:val="000000"/>
          <w:spacing w:val="-2"/>
        </w:rPr>
        <w:t xml:space="preserve"> </w:t>
      </w:r>
      <w:r w:rsidRPr="008D2E74">
        <w:rPr>
          <w:color w:val="000000"/>
          <w:spacing w:val="-2"/>
        </w:rPr>
        <w:t>(1992), где установлено, что при пр</w:t>
      </w:r>
      <w:r w:rsidR="00357560">
        <w:rPr>
          <w:color w:val="000000"/>
          <w:spacing w:val="-2"/>
        </w:rPr>
        <w:t>оведении стоматологических вме</w:t>
      </w:r>
      <w:r w:rsidRPr="008D2E74">
        <w:rPr>
          <w:color w:val="000000"/>
          <w:spacing w:val="-2"/>
        </w:rPr>
        <w:t xml:space="preserve">шательств без анестезии у пациентов происходит более значительный подъем артериального давления, чем у тех, </w:t>
      </w:r>
      <w:proofErr w:type="gramStart"/>
      <w:r w:rsidRPr="008D2E74">
        <w:rPr>
          <w:color w:val="000000"/>
          <w:spacing w:val="-2"/>
        </w:rPr>
        <w:t>которым  применялось</w:t>
      </w:r>
      <w:proofErr w:type="gramEnd"/>
      <w:r w:rsidRPr="008D2E74">
        <w:rPr>
          <w:color w:val="000000"/>
          <w:spacing w:val="-2"/>
        </w:rPr>
        <w:t xml:space="preserve"> местное обезболивание (у них имел место лишь транзиторный подъем артериального давления в момент укола игл</w:t>
      </w:r>
      <w:r w:rsidR="00357560">
        <w:rPr>
          <w:color w:val="000000"/>
          <w:spacing w:val="-2"/>
        </w:rPr>
        <w:t>ы). Наличие сопутствующей пато</w:t>
      </w:r>
      <w:r w:rsidRPr="008D2E74">
        <w:rPr>
          <w:color w:val="000000"/>
          <w:spacing w:val="-2"/>
        </w:rPr>
        <w:t>логии, повышенная тревожность и страх перед лечением могут привести к развитию различных осложнений</w:t>
      </w:r>
      <w:r w:rsidR="00895874">
        <w:rPr>
          <w:color w:val="000000"/>
          <w:spacing w:val="-2"/>
        </w:rPr>
        <w:t>,</w:t>
      </w:r>
      <w:r w:rsidRPr="008D2E74">
        <w:rPr>
          <w:color w:val="000000"/>
          <w:spacing w:val="-2"/>
        </w:rPr>
        <w:t xml:space="preserve"> как при проведении стоматологических манипуляций, так и в отдаленном периоде. Их лечение необходимо проводить с осторожностью, действия медперсонала должны быть</w:t>
      </w:r>
      <w:r w:rsidR="00252F6B">
        <w:rPr>
          <w:color w:val="000000"/>
          <w:spacing w:val="-2"/>
        </w:rPr>
        <w:t xml:space="preserve"> </w:t>
      </w:r>
      <w:r w:rsidRPr="008D2E74">
        <w:rPr>
          <w:color w:val="000000"/>
          <w:spacing w:val="-2"/>
        </w:rPr>
        <w:t>направлены на профилактику нежелательных осложнений. Для предупреждения возможных осложнений со стороны жизненно важных систем и раннего обнаружения их предпосылок важно не ограничиваться сбором анамнеза, а опираться на клинические диагнозы</w:t>
      </w:r>
      <w:r w:rsidR="00895874">
        <w:rPr>
          <w:color w:val="000000"/>
          <w:spacing w:val="-2"/>
        </w:rPr>
        <w:t>,</w:t>
      </w:r>
      <w:r w:rsidRPr="008D2E74">
        <w:rPr>
          <w:color w:val="000000"/>
          <w:spacing w:val="-2"/>
        </w:rPr>
        <w:t xml:space="preserve"> установленные профильными специалистами на основании комплексных лабораторных, инструментальных исследований. Для этого пациентов направляют на консультацию к интернистам, кардиологам, эндокринологам и другим специалистам.</w:t>
      </w:r>
    </w:p>
    <w:p w:rsidR="008F3800" w:rsidRPr="008D2E74" w:rsidRDefault="008F3800" w:rsidP="00252F6B">
      <w:pPr>
        <w:ind w:firstLine="708"/>
        <w:jc w:val="both"/>
        <w:rPr>
          <w:color w:val="000000"/>
          <w:spacing w:val="-2"/>
        </w:rPr>
      </w:pPr>
      <w:r w:rsidRPr="008D2E74">
        <w:rPr>
          <w:color w:val="000000"/>
          <w:spacing w:val="-2"/>
        </w:rPr>
        <w:t>Система классификации Американского общества анестезиологов для оценки риска анест</w:t>
      </w:r>
      <w:r w:rsidRPr="008D2E74">
        <w:rPr>
          <w:color w:val="000000"/>
          <w:spacing w:val="-2"/>
        </w:rPr>
        <w:t>е</w:t>
      </w:r>
      <w:r w:rsidRPr="008D2E74">
        <w:rPr>
          <w:color w:val="000000"/>
          <w:spacing w:val="-2"/>
        </w:rPr>
        <w:t>зии всех типов подразделяет пациентов на 5 групп, страдающих общими заболеваниями:</w:t>
      </w:r>
    </w:p>
    <w:p w:rsidR="008F3800" w:rsidRPr="00252F6B" w:rsidRDefault="008F3800" w:rsidP="004E4130">
      <w:pPr>
        <w:pStyle w:val="a7"/>
        <w:numPr>
          <w:ilvl w:val="0"/>
          <w:numId w:val="5"/>
        </w:numPr>
        <w:jc w:val="both"/>
        <w:rPr>
          <w:color w:val="000000"/>
          <w:spacing w:val="-2"/>
        </w:rPr>
      </w:pPr>
      <w:r w:rsidRPr="00252F6B">
        <w:rPr>
          <w:color w:val="000000"/>
          <w:spacing w:val="-2"/>
        </w:rPr>
        <w:t>здоровый пациент без факторов риска;</w:t>
      </w:r>
    </w:p>
    <w:p w:rsidR="008F3800" w:rsidRPr="00252F6B" w:rsidRDefault="008F3800" w:rsidP="004E4130">
      <w:pPr>
        <w:pStyle w:val="a7"/>
        <w:numPr>
          <w:ilvl w:val="0"/>
          <w:numId w:val="5"/>
        </w:numPr>
        <w:jc w:val="both"/>
        <w:rPr>
          <w:color w:val="000000"/>
          <w:spacing w:val="-2"/>
        </w:rPr>
      </w:pPr>
      <w:r w:rsidRPr="00252F6B">
        <w:rPr>
          <w:color w:val="000000"/>
          <w:spacing w:val="-2"/>
        </w:rPr>
        <w:t>пациент с соматическими заболеваниями без ограничения трудоспособности;</w:t>
      </w:r>
    </w:p>
    <w:p w:rsidR="008F3800" w:rsidRPr="00252F6B" w:rsidRDefault="008F3800" w:rsidP="004E4130">
      <w:pPr>
        <w:pStyle w:val="a7"/>
        <w:numPr>
          <w:ilvl w:val="0"/>
          <w:numId w:val="5"/>
        </w:numPr>
        <w:jc w:val="both"/>
        <w:rPr>
          <w:color w:val="000000"/>
          <w:spacing w:val="-2"/>
        </w:rPr>
      </w:pPr>
      <w:r w:rsidRPr="00252F6B">
        <w:rPr>
          <w:color w:val="000000"/>
          <w:spacing w:val="-2"/>
        </w:rPr>
        <w:t>пациент с тяжелыми соматическими заболеваниями ограничениями трудоспособности;</w:t>
      </w:r>
    </w:p>
    <w:p w:rsidR="008F3800" w:rsidRPr="00252F6B" w:rsidRDefault="008F3800" w:rsidP="004E4130">
      <w:pPr>
        <w:pStyle w:val="a7"/>
        <w:numPr>
          <w:ilvl w:val="0"/>
          <w:numId w:val="5"/>
        </w:numPr>
        <w:jc w:val="both"/>
        <w:rPr>
          <w:color w:val="000000"/>
          <w:spacing w:val="-2"/>
        </w:rPr>
      </w:pPr>
      <w:r w:rsidRPr="00252F6B">
        <w:rPr>
          <w:color w:val="000000"/>
          <w:spacing w:val="-2"/>
        </w:rPr>
        <w:t>пациент с тяжелыми общими заболеваниями, которые опасны для жизни;</w:t>
      </w:r>
    </w:p>
    <w:p w:rsidR="008F3800" w:rsidRPr="00252F6B" w:rsidRDefault="008F3800" w:rsidP="004E4130">
      <w:pPr>
        <w:pStyle w:val="a7"/>
        <w:numPr>
          <w:ilvl w:val="0"/>
          <w:numId w:val="5"/>
        </w:numPr>
        <w:jc w:val="both"/>
        <w:rPr>
          <w:color w:val="000000"/>
          <w:spacing w:val="-2"/>
        </w:rPr>
      </w:pPr>
      <w:r w:rsidRPr="00252F6B">
        <w:rPr>
          <w:color w:val="000000"/>
          <w:spacing w:val="-2"/>
        </w:rPr>
        <w:t>умирающий пациент.</w:t>
      </w:r>
    </w:p>
    <w:p w:rsidR="008F3800" w:rsidRPr="008D2E74" w:rsidRDefault="008F3800" w:rsidP="00014C3C">
      <w:pPr>
        <w:ind w:firstLine="708"/>
        <w:jc w:val="both"/>
        <w:rPr>
          <w:color w:val="000000"/>
          <w:spacing w:val="-2"/>
        </w:rPr>
      </w:pPr>
      <w:r w:rsidRPr="008D2E74">
        <w:rPr>
          <w:color w:val="000000"/>
          <w:spacing w:val="-2"/>
        </w:rPr>
        <w:t>Смертность при проведении хирургических вмешатель</w:t>
      </w:r>
      <w:proofErr w:type="gramStart"/>
      <w:r w:rsidRPr="008D2E74">
        <w:rPr>
          <w:color w:val="000000"/>
          <w:spacing w:val="-2"/>
        </w:rPr>
        <w:t>ств в гр</w:t>
      </w:r>
      <w:proofErr w:type="gramEnd"/>
      <w:r w:rsidR="00014C3C">
        <w:rPr>
          <w:color w:val="000000"/>
          <w:spacing w:val="-2"/>
        </w:rPr>
        <w:t xml:space="preserve">уппах 1-2 составляет менее 1%, в группе 3-4,4 %, в группах 4 и 5-23,5 и 50,8 % соответственно. Помимо разделения </w:t>
      </w:r>
      <w:r w:rsidRPr="008D2E74">
        <w:rPr>
          <w:color w:val="000000"/>
          <w:spacing w:val="-2"/>
        </w:rPr>
        <w:t>пациентов на группы риска на выбор стационарного или амбулаторного лечения должно влиять наличие те</w:t>
      </w:r>
      <w:r w:rsidRPr="008D2E74">
        <w:rPr>
          <w:color w:val="000000"/>
          <w:spacing w:val="-2"/>
        </w:rPr>
        <w:t>х</w:t>
      </w:r>
      <w:r w:rsidRPr="008D2E74">
        <w:rPr>
          <w:color w:val="000000"/>
          <w:spacing w:val="-2"/>
        </w:rPr>
        <w:t xml:space="preserve">нических возможностей </w:t>
      </w:r>
      <w:proofErr w:type="spellStart"/>
      <w:r w:rsidRPr="008D2E74">
        <w:rPr>
          <w:color w:val="000000"/>
          <w:spacing w:val="-2"/>
        </w:rPr>
        <w:t>мониторирования</w:t>
      </w:r>
      <w:proofErr w:type="spellEnd"/>
      <w:r w:rsidRPr="008D2E74">
        <w:rPr>
          <w:color w:val="000000"/>
          <w:spacing w:val="-2"/>
        </w:rPr>
        <w:t xml:space="preserve"> процесса лечения.</w:t>
      </w:r>
      <w:r w:rsidR="00014C3C">
        <w:rPr>
          <w:color w:val="000000"/>
          <w:spacing w:val="-2"/>
        </w:rPr>
        <w:t xml:space="preserve"> </w:t>
      </w:r>
      <w:r w:rsidRPr="008D2E74">
        <w:rPr>
          <w:color w:val="000000"/>
          <w:spacing w:val="-2"/>
        </w:rPr>
        <w:t>При проведении обезболивания нео</w:t>
      </w:r>
      <w:r w:rsidRPr="008D2E74">
        <w:rPr>
          <w:color w:val="000000"/>
          <w:spacing w:val="-2"/>
        </w:rPr>
        <w:t>б</w:t>
      </w:r>
      <w:r w:rsidRPr="008D2E74">
        <w:rPr>
          <w:color w:val="000000"/>
          <w:spacing w:val="-2"/>
        </w:rPr>
        <w:t>ходимо решить две задачи: с одной стороны, местная анестезия должна быть максимально эффе</w:t>
      </w:r>
      <w:r w:rsidRPr="008D2E74">
        <w:rPr>
          <w:color w:val="000000"/>
          <w:spacing w:val="-2"/>
        </w:rPr>
        <w:t>к</w:t>
      </w:r>
      <w:r w:rsidRPr="008D2E74">
        <w:rPr>
          <w:color w:val="000000"/>
          <w:spacing w:val="-2"/>
        </w:rPr>
        <w:t>тивна и полностью устранить болевую чувствительность в области вмешательства, с другой стор</w:t>
      </w:r>
      <w:r w:rsidRPr="008D2E74">
        <w:rPr>
          <w:color w:val="000000"/>
          <w:spacing w:val="-2"/>
        </w:rPr>
        <w:t>о</w:t>
      </w:r>
      <w:r w:rsidRPr="008D2E74">
        <w:rPr>
          <w:color w:val="000000"/>
          <w:spacing w:val="-2"/>
        </w:rPr>
        <w:t xml:space="preserve">ны, необходимо свести к минимуму системное воздействие на организм веществ, входящих в состав </w:t>
      </w:r>
      <w:proofErr w:type="spellStart"/>
      <w:r w:rsidRPr="008D2E74">
        <w:rPr>
          <w:color w:val="000000"/>
          <w:spacing w:val="-2"/>
        </w:rPr>
        <w:t>местноанестезирующего</w:t>
      </w:r>
      <w:proofErr w:type="spellEnd"/>
      <w:r w:rsidRPr="008D2E74">
        <w:rPr>
          <w:color w:val="000000"/>
          <w:spacing w:val="-2"/>
        </w:rPr>
        <w:t xml:space="preserve"> препарата (местного анестетика, вазоконстриктора, консервантов и стаб</w:t>
      </w:r>
      <w:r w:rsidRPr="008D2E74">
        <w:rPr>
          <w:color w:val="000000"/>
          <w:spacing w:val="-2"/>
        </w:rPr>
        <w:t>и</w:t>
      </w:r>
      <w:r w:rsidRPr="008D2E74">
        <w:rPr>
          <w:color w:val="000000"/>
          <w:spacing w:val="-2"/>
        </w:rPr>
        <w:t>лизаторов</w:t>
      </w:r>
      <w:r w:rsidR="00014C3C">
        <w:rPr>
          <w:color w:val="000000"/>
          <w:spacing w:val="-2"/>
        </w:rPr>
        <w:t>)</w:t>
      </w:r>
      <w:r w:rsidRPr="008D2E74">
        <w:rPr>
          <w:color w:val="000000"/>
          <w:spacing w:val="-2"/>
        </w:rPr>
        <w:t>.</w:t>
      </w:r>
    </w:p>
    <w:p w:rsidR="008F3800" w:rsidRPr="008D2E74" w:rsidRDefault="008F3800" w:rsidP="00F85BAD">
      <w:pPr>
        <w:jc w:val="both"/>
        <w:rPr>
          <w:color w:val="000000"/>
        </w:rPr>
      </w:pPr>
    </w:p>
    <w:p w:rsidR="008F3800" w:rsidRPr="008D2E74" w:rsidRDefault="00014C3C" w:rsidP="00014C3C">
      <w:pPr>
        <w:jc w:val="center"/>
        <w:rPr>
          <w:b/>
        </w:rPr>
      </w:pPr>
      <w:r w:rsidRPr="008D2E74">
        <w:rPr>
          <w:b/>
        </w:rPr>
        <w:t>ВОПРОС 2. СБОР АЛЛЕРГОЛОГИЧЕСКОГО АНАМНЕЗА</w:t>
      </w:r>
    </w:p>
    <w:p w:rsidR="008F3800" w:rsidRPr="008D2E74" w:rsidRDefault="008F3800" w:rsidP="004D3C70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Одним из наиболее важных условий адекватного и безопасного стоматологического леч</w:t>
      </w:r>
      <w:r w:rsidRPr="008D2E74">
        <w:rPr>
          <w:color w:val="000000"/>
        </w:rPr>
        <w:t>е</w:t>
      </w:r>
      <w:r w:rsidRPr="008D2E74">
        <w:rPr>
          <w:color w:val="000000"/>
        </w:rPr>
        <w:t xml:space="preserve">ния пациентов является сбор </w:t>
      </w:r>
      <w:proofErr w:type="spellStart"/>
      <w:r w:rsidRPr="008D2E74">
        <w:rPr>
          <w:color w:val="000000"/>
        </w:rPr>
        <w:t>аллергологического</w:t>
      </w:r>
      <w:proofErr w:type="spellEnd"/>
      <w:r w:rsidRPr="008D2E74">
        <w:rPr>
          <w:color w:val="000000"/>
        </w:rPr>
        <w:t xml:space="preserve"> анамнеза (П. И. Ивасенко, В. Д. Вагнер, С. В. </w:t>
      </w:r>
      <w:proofErr w:type="spellStart"/>
      <w:r w:rsidRPr="008D2E74">
        <w:rPr>
          <w:color w:val="000000"/>
        </w:rPr>
        <w:t>Скаль</w:t>
      </w:r>
      <w:r w:rsidR="004D3C70">
        <w:rPr>
          <w:color w:val="000000"/>
        </w:rPr>
        <w:t>ский</w:t>
      </w:r>
      <w:proofErr w:type="spellEnd"/>
      <w:r w:rsidR="004D3C70">
        <w:rPr>
          <w:color w:val="000000"/>
        </w:rPr>
        <w:t xml:space="preserve"> и др.‚ 2001)</w:t>
      </w:r>
      <w:r w:rsidRPr="008D2E74">
        <w:rPr>
          <w:color w:val="000000"/>
        </w:rPr>
        <w:t xml:space="preserve">. По характеру проявлений и возможным последствиям даже легкие случаи лекарственных аллергических реакций потенциально представляют угрозу жизни больного. Это связано с возможностью быстрой генерализации </w:t>
      </w:r>
      <w:proofErr w:type="gramStart"/>
      <w:r w:rsidRPr="008D2E74">
        <w:rPr>
          <w:color w:val="000000"/>
        </w:rPr>
        <w:t>процесса</w:t>
      </w:r>
      <w:proofErr w:type="gramEnd"/>
      <w:r w:rsidRPr="008D2E74">
        <w:rPr>
          <w:color w:val="000000"/>
        </w:rPr>
        <w:t xml:space="preserve"> в условиях относительной недостато</w:t>
      </w:r>
      <w:r w:rsidRPr="008D2E74">
        <w:rPr>
          <w:color w:val="000000"/>
        </w:rPr>
        <w:t>ч</w:t>
      </w:r>
      <w:r w:rsidRPr="008D2E74">
        <w:rPr>
          <w:color w:val="000000"/>
        </w:rPr>
        <w:t xml:space="preserve">ности проводимой терапии, ее запаздыванием по отношению к прогрессирующей аллергической </w:t>
      </w:r>
      <w:r w:rsidRPr="008D2E74">
        <w:rPr>
          <w:color w:val="000000"/>
        </w:rPr>
        <w:lastRenderedPageBreak/>
        <w:t>реакции. Склонность к прогрессированию, утяжелению процесса, возникновению осложнений — характерная черта аллергии вообще, но особенно лекарственной. С этих позиций терапия лека</w:t>
      </w:r>
      <w:r w:rsidRPr="008D2E74">
        <w:rPr>
          <w:color w:val="000000"/>
        </w:rPr>
        <w:t>р</w:t>
      </w:r>
      <w:r w:rsidRPr="008D2E74">
        <w:rPr>
          <w:color w:val="000000"/>
        </w:rPr>
        <w:t>ственной аллергии — это комплекс неотложных мероприятий, включающих различные средства в зависимости от тяжести процесса и наличия специфических и неспецифических осложнений и синдромов.</w:t>
      </w:r>
    </w:p>
    <w:p w:rsidR="008F3800" w:rsidRPr="008D2E74" w:rsidRDefault="008F3800" w:rsidP="004D3C70">
      <w:pPr>
        <w:ind w:firstLine="708"/>
        <w:jc w:val="both"/>
        <w:rPr>
          <w:color w:val="000000"/>
        </w:rPr>
      </w:pPr>
      <w:r w:rsidRPr="008D2E74">
        <w:rPr>
          <w:color w:val="000000"/>
        </w:rPr>
        <w:t xml:space="preserve">Лекарственная аллергия на препарат, подтвержденная документально, — первое </w:t>
      </w:r>
      <w:r w:rsidR="004D3C70">
        <w:rPr>
          <w:color w:val="000000"/>
        </w:rPr>
        <w:t>условие отказа от местной анес</w:t>
      </w:r>
      <w:r w:rsidRPr="008D2E74">
        <w:rPr>
          <w:color w:val="000000"/>
        </w:rPr>
        <w:t>тезии. Повышение числа пациентов с аллергическими реакциями на ра</w:t>
      </w:r>
      <w:r w:rsidRPr="008D2E74">
        <w:rPr>
          <w:color w:val="000000"/>
        </w:rPr>
        <w:t>з</w:t>
      </w:r>
      <w:r w:rsidRPr="008D2E74">
        <w:rPr>
          <w:color w:val="000000"/>
        </w:rPr>
        <w:t>личные ле</w:t>
      </w:r>
      <w:r w:rsidR="004D3C70">
        <w:rPr>
          <w:color w:val="000000"/>
        </w:rPr>
        <w:t>карственные препараты в по</w:t>
      </w:r>
      <w:r w:rsidRPr="008D2E74">
        <w:rPr>
          <w:color w:val="000000"/>
        </w:rPr>
        <w:t>следние десятилетия связано с экологическими проблем</w:t>
      </w:r>
      <w:r w:rsidRPr="008D2E74">
        <w:rPr>
          <w:color w:val="000000"/>
        </w:rPr>
        <w:t>а</w:t>
      </w:r>
      <w:r w:rsidRPr="008D2E74">
        <w:rPr>
          <w:color w:val="000000"/>
        </w:rPr>
        <w:t>ми, бесконтрольным приемом антибиотиков и другими факторами. В последнее время существе</w:t>
      </w:r>
      <w:r w:rsidRPr="008D2E74">
        <w:rPr>
          <w:color w:val="000000"/>
        </w:rPr>
        <w:t>н</w:t>
      </w:r>
      <w:r w:rsidRPr="008D2E74">
        <w:rPr>
          <w:color w:val="000000"/>
        </w:rPr>
        <w:t xml:space="preserve">но увеличилось число лиц с аллергическими </w:t>
      </w:r>
      <w:r w:rsidR="004D3C70">
        <w:rPr>
          <w:color w:val="000000"/>
        </w:rPr>
        <w:t>реакциями на местные анестетики</w:t>
      </w:r>
      <w:r w:rsidRPr="008D2E74">
        <w:rPr>
          <w:color w:val="000000"/>
        </w:rPr>
        <w:t>. Повышается пр</w:t>
      </w:r>
      <w:r w:rsidRPr="008D2E74">
        <w:rPr>
          <w:color w:val="000000"/>
        </w:rPr>
        <w:t>о</w:t>
      </w:r>
      <w:r w:rsidRPr="008D2E74">
        <w:rPr>
          <w:color w:val="000000"/>
        </w:rPr>
        <w:t>цент пациентов с поливалентной аллергией (повышенная чувствительность в ходе лабораторных исследований к трем и более анестетикам).</w:t>
      </w:r>
      <w:r w:rsidR="004D3C70">
        <w:rPr>
          <w:color w:val="000000"/>
        </w:rPr>
        <w:t xml:space="preserve"> </w:t>
      </w:r>
      <w:r w:rsidRPr="008D2E74">
        <w:rPr>
          <w:color w:val="000000"/>
        </w:rPr>
        <w:t xml:space="preserve">Сбор </w:t>
      </w:r>
      <w:proofErr w:type="spellStart"/>
      <w:r w:rsidRPr="008D2E74">
        <w:rPr>
          <w:color w:val="000000"/>
        </w:rPr>
        <w:t>аллергоанамнеза</w:t>
      </w:r>
      <w:proofErr w:type="spellEnd"/>
      <w:r w:rsidRPr="008D2E74">
        <w:rPr>
          <w:color w:val="000000"/>
        </w:rPr>
        <w:t>, который является первым эт</w:t>
      </w:r>
      <w:r w:rsidRPr="008D2E74">
        <w:rPr>
          <w:color w:val="000000"/>
        </w:rPr>
        <w:t>а</w:t>
      </w:r>
      <w:r w:rsidRPr="008D2E74">
        <w:rPr>
          <w:color w:val="000000"/>
        </w:rPr>
        <w:t>пом профилактики лекарственной аллер</w:t>
      </w:r>
      <w:r w:rsidR="004D3C70">
        <w:rPr>
          <w:color w:val="000000"/>
        </w:rPr>
        <w:t>гии, может установить следующее:</w:t>
      </w:r>
    </w:p>
    <w:p w:rsidR="008F3800" w:rsidRPr="004D3C70" w:rsidRDefault="008F3800" w:rsidP="004E4130">
      <w:pPr>
        <w:pStyle w:val="a7"/>
        <w:numPr>
          <w:ilvl w:val="0"/>
          <w:numId w:val="6"/>
        </w:numPr>
        <w:ind w:left="357" w:hanging="357"/>
        <w:jc w:val="both"/>
        <w:rPr>
          <w:color w:val="000000"/>
        </w:rPr>
      </w:pPr>
      <w:r w:rsidRPr="004D3C70">
        <w:rPr>
          <w:color w:val="000000"/>
        </w:rPr>
        <w:t>больной без отягощенного аллергией анамнеза: в прошлом не имел каких-либо аллергических заболеваний и хорошо переносил все лекарственные средства, пищевые продукты, контакты с бытов</w:t>
      </w:r>
      <w:r w:rsidR="004D3C70">
        <w:rPr>
          <w:color w:val="000000"/>
        </w:rPr>
        <w:t>ыми химическими вещест</w:t>
      </w:r>
      <w:r w:rsidRPr="004D3C70">
        <w:rPr>
          <w:color w:val="000000"/>
        </w:rPr>
        <w:t>вами или никогда ранее не принимал лекарств; такого больн</w:t>
      </w:r>
      <w:r w:rsidRPr="004D3C70">
        <w:rPr>
          <w:color w:val="000000"/>
        </w:rPr>
        <w:t>о</w:t>
      </w:r>
      <w:r w:rsidRPr="004D3C70">
        <w:rPr>
          <w:color w:val="000000"/>
        </w:rPr>
        <w:t>го предв</w:t>
      </w:r>
      <w:r w:rsidR="004D3C70" w:rsidRPr="004D3C70">
        <w:rPr>
          <w:color w:val="000000"/>
        </w:rPr>
        <w:t>арительно можно не обследовать;</w:t>
      </w:r>
    </w:p>
    <w:p w:rsidR="008F3800" w:rsidRPr="004D3C70" w:rsidRDefault="008F3800" w:rsidP="004E4130">
      <w:pPr>
        <w:pStyle w:val="a7"/>
        <w:numPr>
          <w:ilvl w:val="0"/>
          <w:numId w:val="6"/>
        </w:numPr>
        <w:ind w:left="357" w:hanging="357"/>
        <w:jc w:val="both"/>
        <w:rPr>
          <w:color w:val="000000"/>
        </w:rPr>
      </w:pPr>
      <w:r w:rsidRPr="004D3C70">
        <w:rPr>
          <w:color w:val="000000"/>
        </w:rPr>
        <w:t xml:space="preserve">больной с </w:t>
      </w:r>
      <w:proofErr w:type="gramStart"/>
      <w:r w:rsidRPr="004D3C70">
        <w:rPr>
          <w:color w:val="000000"/>
        </w:rPr>
        <w:t>отягощенным</w:t>
      </w:r>
      <w:proofErr w:type="gramEnd"/>
      <w:r w:rsidRPr="004D3C70">
        <w:rPr>
          <w:color w:val="000000"/>
        </w:rPr>
        <w:t xml:space="preserve"> </w:t>
      </w:r>
      <w:proofErr w:type="spellStart"/>
      <w:r w:rsidRPr="004D3C70">
        <w:rPr>
          <w:color w:val="000000"/>
        </w:rPr>
        <w:t>аллергоанамнезом</w:t>
      </w:r>
      <w:proofErr w:type="spellEnd"/>
      <w:r w:rsidRPr="004D3C70">
        <w:rPr>
          <w:color w:val="000000"/>
        </w:rPr>
        <w:t xml:space="preserve"> требует обследования с целью диагностики скр</w:t>
      </w:r>
      <w:r w:rsidRPr="004D3C70">
        <w:rPr>
          <w:color w:val="000000"/>
        </w:rPr>
        <w:t>ы</w:t>
      </w:r>
      <w:r w:rsidRPr="004D3C70">
        <w:rPr>
          <w:color w:val="000000"/>
        </w:rPr>
        <w:t>той предрасположенности или явной аллергии: для такого пациента важно определиться с п</w:t>
      </w:r>
      <w:r w:rsidRPr="004D3C70">
        <w:rPr>
          <w:color w:val="000000"/>
        </w:rPr>
        <w:t>е</w:t>
      </w:r>
      <w:r w:rsidRPr="004D3C70">
        <w:rPr>
          <w:color w:val="000000"/>
        </w:rPr>
        <w:t>реносимостью препаратов, необходимых для лечения (местных анестетиков).</w:t>
      </w:r>
    </w:p>
    <w:p w:rsidR="008F3800" w:rsidRPr="008D2E74" w:rsidRDefault="008F3800" w:rsidP="004D3C70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При подозрении на аллергию пациент должен пройти полное основательное обследование у ал</w:t>
      </w:r>
      <w:r w:rsidR="004D3C70">
        <w:rPr>
          <w:color w:val="000000"/>
        </w:rPr>
        <w:t>лерголога и полу</w:t>
      </w:r>
      <w:r w:rsidRPr="008D2E74">
        <w:rPr>
          <w:color w:val="000000"/>
        </w:rPr>
        <w:t>чить заключение с перечнем веществ, не рекомендуемых к использованию.</w:t>
      </w:r>
      <w:r w:rsidR="004D3C70">
        <w:rPr>
          <w:color w:val="000000"/>
        </w:rPr>
        <w:t xml:space="preserve"> </w:t>
      </w:r>
      <w:r w:rsidRPr="008D2E74">
        <w:rPr>
          <w:color w:val="000000"/>
        </w:rPr>
        <w:t>Стоматологи долго опасались анафилактических реакций, вызываемых ане</w:t>
      </w:r>
      <w:r w:rsidR="004D3C70">
        <w:rPr>
          <w:color w:val="000000"/>
        </w:rPr>
        <w:t>стетиками  эфирного ряда. На но</w:t>
      </w:r>
      <w:r w:rsidRPr="008D2E74">
        <w:rPr>
          <w:color w:val="000000"/>
        </w:rPr>
        <w:t>вокаин регистрировалась 1 аллергическая реакция на 400—500 инъекций. После поя</w:t>
      </w:r>
      <w:r w:rsidRPr="008D2E74">
        <w:rPr>
          <w:color w:val="000000"/>
        </w:rPr>
        <w:t>в</w:t>
      </w:r>
      <w:r w:rsidRPr="008D2E74">
        <w:rPr>
          <w:color w:val="000000"/>
        </w:rPr>
        <w:t xml:space="preserve">ления амидной группы препаратов врачи вздохнули с облегчением: на </w:t>
      </w:r>
      <w:proofErr w:type="spellStart"/>
      <w:r w:rsidRPr="008D2E74">
        <w:rPr>
          <w:color w:val="000000"/>
        </w:rPr>
        <w:t>лидокаин</w:t>
      </w:r>
      <w:proofErr w:type="spellEnd"/>
      <w:r w:rsidRPr="008D2E74">
        <w:rPr>
          <w:color w:val="000000"/>
        </w:rPr>
        <w:t xml:space="preserve"> регистрировался 1 случай аллергической реакции на 1,5 миллиона инъекций.</w:t>
      </w:r>
      <w:r w:rsidR="004D3C70">
        <w:rPr>
          <w:color w:val="000000"/>
        </w:rPr>
        <w:t xml:space="preserve"> </w:t>
      </w:r>
      <w:r w:rsidRPr="008D2E74">
        <w:rPr>
          <w:color w:val="000000"/>
        </w:rPr>
        <w:t>В литературе присутствует против</w:t>
      </w:r>
      <w:r w:rsidRPr="008D2E74">
        <w:rPr>
          <w:color w:val="000000"/>
        </w:rPr>
        <w:t>о</w:t>
      </w:r>
      <w:r w:rsidRPr="008D2E74">
        <w:rPr>
          <w:color w:val="000000"/>
        </w:rPr>
        <w:t xml:space="preserve">речивая информация об аллергических реакциях на </w:t>
      </w:r>
      <w:proofErr w:type="spellStart"/>
      <w:r w:rsidRPr="008D2E74">
        <w:rPr>
          <w:color w:val="000000"/>
        </w:rPr>
        <w:t>артикаин</w:t>
      </w:r>
      <w:proofErr w:type="spellEnd"/>
      <w:r w:rsidRPr="008D2E74">
        <w:rPr>
          <w:color w:val="000000"/>
        </w:rPr>
        <w:t xml:space="preserve">. </w:t>
      </w:r>
      <w:proofErr w:type="gramStart"/>
      <w:r w:rsidRPr="008D2E74">
        <w:rPr>
          <w:color w:val="000000"/>
        </w:rPr>
        <w:t xml:space="preserve">Есть данные об осложнениях [но не уточнено каких) </w:t>
      </w:r>
      <w:r w:rsidR="00882551">
        <w:rPr>
          <w:color w:val="000000"/>
        </w:rPr>
        <w:t>-</w:t>
      </w:r>
      <w:r w:rsidRPr="008D2E74">
        <w:rPr>
          <w:color w:val="000000"/>
        </w:rPr>
        <w:t xml:space="preserve"> 1 случай на миллион инъекций при показателе смертности </w:t>
      </w:r>
      <w:r w:rsidR="00882551">
        <w:rPr>
          <w:color w:val="000000"/>
        </w:rPr>
        <w:t>-</w:t>
      </w:r>
      <w:r w:rsidRPr="008D2E74">
        <w:rPr>
          <w:color w:val="000000"/>
        </w:rPr>
        <w:t xml:space="preserve"> 1 случай на 100 миллионов (как у парацетамола).</w:t>
      </w:r>
      <w:proofErr w:type="gramEnd"/>
      <w:r w:rsidRPr="008D2E74">
        <w:rPr>
          <w:color w:val="000000"/>
        </w:rPr>
        <w:t xml:space="preserve"> Аллергические реакции при проведении местной анестезии пр</w:t>
      </w:r>
      <w:r w:rsidRPr="008D2E74">
        <w:rPr>
          <w:color w:val="000000"/>
        </w:rPr>
        <w:t>е</w:t>
      </w:r>
      <w:r w:rsidRPr="008D2E74">
        <w:rPr>
          <w:color w:val="000000"/>
        </w:rPr>
        <w:t xml:space="preserve">паратами </w:t>
      </w:r>
      <w:proofErr w:type="spellStart"/>
      <w:r w:rsidRPr="008D2E74">
        <w:rPr>
          <w:color w:val="000000"/>
        </w:rPr>
        <w:t>артикаинового</w:t>
      </w:r>
      <w:proofErr w:type="spellEnd"/>
      <w:r w:rsidRPr="008D2E74">
        <w:rPr>
          <w:color w:val="000000"/>
        </w:rPr>
        <w:t xml:space="preserve"> ряда в основном связаны с наличием антиоксидантов [бисульфат] и др</w:t>
      </w:r>
      <w:r w:rsidRPr="008D2E74">
        <w:rPr>
          <w:color w:val="000000"/>
        </w:rPr>
        <w:t>у</w:t>
      </w:r>
      <w:r w:rsidR="001F214A">
        <w:rPr>
          <w:color w:val="000000"/>
        </w:rPr>
        <w:t>гих добавок (ЭД</w:t>
      </w:r>
      <w:r w:rsidRPr="008D2E74">
        <w:rPr>
          <w:color w:val="000000"/>
        </w:rPr>
        <w:t>ГА).</w:t>
      </w:r>
      <w:r w:rsidR="004D3C70">
        <w:rPr>
          <w:color w:val="000000"/>
        </w:rPr>
        <w:t xml:space="preserve"> </w:t>
      </w:r>
      <w:r w:rsidRPr="008D2E74">
        <w:rPr>
          <w:color w:val="000000"/>
        </w:rPr>
        <w:t>Если пациент описывает реакцию, клинически  схожую с аллергической, вра</w:t>
      </w:r>
      <w:proofErr w:type="gramStart"/>
      <w:r w:rsidRPr="008D2E74">
        <w:rPr>
          <w:color w:val="000000"/>
        </w:rPr>
        <w:t>ч-</w:t>
      </w:r>
      <w:proofErr w:type="gramEnd"/>
      <w:r w:rsidRPr="008D2E74">
        <w:rPr>
          <w:color w:val="000000"/>
        </w:rPr>
        <w:t xml:space="preserve"> стоматолог не должен применять местный анестетик, пока не будет установлен диагноз вр</w:t>
      </w:r>
      <w:r w:rsidRPr="008D2E74">
        <w:rPr>
          <w:color w:val="000000"/>
        </w:rPr>
        <w:t>а</w:t>
      </w:r>
      <w:r w:rsidRPr="008D2E74">
        <w:rPr>
          <w:color w:val="000000"/>
        </w:rPr>
        <w:t xml:space="preserve">чом- аллергологом. Из всех применяемых в настоящее время анестетиков наиболее безопасным является </w:t>
      </w:r>
      <w:proofErr w:type="spellStart"/>
      <w:r w:rsidRPr="008D2E74">
        <w:rPr>
          <w:color w:val="000000"/>
        </w:rPr>
        <w:t>мепивакаин</w:t>
      </w:r>
      <w:proofErr w:type="spellEnd"/>
      <w:r w:rsidRPr="008D2E74">
        <w:rPr>
          <w:color w:val="000000"/>
        </w:rPr>
        <w:t>.</w:t>
      </w:r>
      <w:r w:rsidR="004D3C70">
        <w:rPr>
          <w:color w:val="000000"/>
        </w:rPr>
        <w:t xml:space="preserve"> </w:t>
      </w:r>
      <w:r w:rsidRPr="008D2E74">
        <w:rPr>
          <w:color w:val="000000"/>
        </w:rPr>
        <w:t>Если местный анестетик действительно вызывает аллергию, то следует пр</w:t>
      </w:r>
      <w:r w:rsidRPr="008D2E74">
        <w:rPr>
          <w:color w:val="000000"/>
        </w:rPr>
        <w:t>и</w:t>
      </w:r>
      <w:r w:rsidRPr="008D2E74">
        <w:rPr>
          <w:color w:val="000000"/>
        </w:rPr>
        <w:t>бегнуть к общему обезболиванию.</w:t>
      </w:r>
    </w:p>
    <w:p w:rsidR="008F3800" w:rsidRPr="008D2E74" w:rsidRDefault="008F3800" w:rsidP="00F85BAD">
      <w:pPr>
        <w:jc w:val="both"/>
      </w:pPr>
    </w:p>
    <w:p w:rsidR="008F3800" w:rsidRPr="004D3C70" w:rsidRDefault="004D3C70" w:rsidP="004D3C70">
      <w:pPr>
        <w:jc w:val="center"/>
        <w:rPr>
          <w:b/>
        </w:rPr>
      </w:pPr>
      <w:r w:rsidRPr="004D3C70">
        <w:rPr>
          <w:b/>
        </w:rPr>
        <w:t xml:space="preserve">ВОПРОС 3. </w:t>
      </w:r>
      <w:r w:rsidRPr="004D3C70">
        <w:rPr>
          <w:b/>
          <w:color w:val="000000"/>
        </w:rPr>
        <w:t>ДИАГНОСТИКА НЕПЕРЕНОСИМОСТИ МЕСТНЫХ АНЕСТЕТИКОВ</w:t>
      </w:r>
    </w:p>
    <w:p w:rsidR="008F3800" w:rsidRPr="008D2E74" w:rsidRDefault="008F3800" w:rsidP="00147A78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Диагностическими критериями служат следующие признаки:</w:t>
      </w:r>
    </w:p>
    <w:p w:rsidR="008F3800" w:rsidRPr="00147A78" w:rsidRDefault="008F3800" w:rsidP="004E4130">
      <w:pPr>
        <w:pStyle w:val="a7"/>
        <w:numPr>
          <w:ilvl w:val="0"/>
          <w:numId w:val="7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установление связи клинических проявлений аллергии с приемом  лекарства;</w:t>
      </w:r>
    </w:p>
    <w:p w:rsidR="008F3800" w:rsidRPr="00147A78" w:rsidRDefault="008F3800" w:rsidP="004E4130">
      <w:pPr>
        <w:pStyle w:val="a7"/>
        <w:numPr>
          <w:ilvl w:val="0"/>
          <w:numId w:val="7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уменьшение или исчезновение симптомов после отмены лекарства;</w:t>
      </w:r>
    </w:p>
    <w:p w:rsidR="008F3800" w:rsidRPr="00147A78" w:rsidRDefault="008F3800" w:rsidP="004E4130">
      <w:pPr>
        <w:pStyle w:val="a7"/>
        <w:numPr>
          <w:ilvl w:val="0"/>
          <w:numId w:val="7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 xml:space="preserve">отягощенный личный </w:t>
      </w:r>
      <w:r w:rsidR="00882551">
        <w:rPr>
          <w:color w:val="000000"/>
        </w:rPr>
        <w:t>и семейный анамнез (по аллергии)</w:t>
      </w:r>
      <w:r w:rsidRPr="00147A78">
        <w:rPr>
          <w:color w:val="000000"/>
        </w:rPr>
        <w:t>;</w:t>
      </w:r>
    </w:p>
    <w:p w:rsidR="008F3800" w:rsidRPr="00147A78" w:rsidRDefault="008F3800" w:rsidP="004E4130">
      <w:pPr>
        <w:pStyle w:val="a7"/>
        <w:numPr>
          <w:ilvl w:val="0"/>
          <w:numId w:val="7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непереносимость препарата в прошлом:</w:t>
      </w:r>
    </w:p>
    <w:p w:rsidR="008F3800" w:rsidRPr="00147A78" w:rsidRDefault="008F3800" w:rsidP="004E4130">
      <w:pPr>
        <w:pStyle w:val="a7"/>
        <w:numPr>
          <w:ilvl w:val="0"/>
          <w:numId w:val="7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исключение других видов побочного действия (токсического, фармакологического и пр.);</w:t>
      </w:r>
    </w:p>
    <w:p w:rsidR="008F3800" w:rsidRPr="00147A78" w:rsidRDefault="008F3800" w:rsidP="004E4130">
      <w:pPr>
        <w:pStyle w:val="a7"/>
        <w:numPr>
          <w:ilvl w:val="0"/>
          <w:numId w:val="7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 xml:space="preserve">наличие латентного периода сенсибилизации </w:t>
      </w:r>
      <w:r w:rsidR="00147A78">
        <w:rPr>
          <w:color w:val="000000"/>
        </w:rPr>
        <w:t>-</w:t>
      </w:r>
      <w:r w:rsidRPr="00147A78">
        <w:rPr>
          <w:color w:val="000000"/>
        </w:rPr>
        <w:t xml:space="preserve"> не менее 7 дней;</w:t>
      </w:r>
    </w:p>
    <w:p w:rsidR="008F3800" w:rsidRPr="00147A78" w:rsidRDefault="008F3800" w:rsidP="004E4130">
      <w:pPr>
        <w:pStyle w:val="a7"/>
        <w:numPr>
          <w:ilvl w:val="0"/>
          <w:numId w:val="7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сходство клинических симптомов с проявлениям</w:t>
      </w:r>
      <w:r w:rsidR="00882551">
        <w:rPr>
          <w:color w:val="000000"/>
        </w:rPr>
        <w:t>и</w:t>
      </w:r>
      <w:r w:rsidRPr="00147A78">
        <w:rPr>
          <w:color w:val="000000"/>
        </w:rPr>
        <w:t xml:space="preserve"> аллергии, но не с другим эффектом.</w:t>
      </w:r>
    </w:p>
    <w:p w:rsidR="008F3800" w:rsidRPr="008D2E74" w:rsidRDefault="008F3800" w:rsidP="00147A78">
      <w:pPr>
        <w:jc w:val="center"/>
        <w:rPr>
          <w:b/>
          <w:color w:val="000000"/>
        </w:rPr>
      </w:pPr>
      <w:r w:rsidRPr="008D2E74">
        <w:rPr>
          <w:b/>
          <w:color w:val="000000"/>
        </w:rPr>
        <w:t xml:space="preserve">Положительные </w:t>
      </w:r>
      <w:proofErr w:type="spellStart"/>
      <w:r w:rsidRPr="008D2E74">
        <w:rPr>
          <w:b/>
          <w:color w:val="000000"/>
        </w:rPr>
        <w:t>аллергологические</w:t>
      </w:r>
      <w:proofErr w:type="spellEnd"/>
      <w:r w:rsidRPr="008D2E74">
        <w:rPr>
          <w:b/>
          <w:color w:val="000000"/>
        </w:rPr>
        <w:t xml:space="preserve"> и иммунологические тесты.</w:t>
      </w:r>
    </w:p>
    <w:p w:rsidR="008F3800" w:rsidRPr="008D2E74" w:rsidRDefault="008F3800" w:rsidP="00147A78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Если в анамнезе имеются четкие указания (или записи в истории болезни</w:t>
      </w:r>
      <w:r w:rsidR="00147A78">
        <w:rPr>
          <w:color w:val="000000"/>
        </w:rPr>
        <w:t>)</w:t>
      </w:r>
      <w:r w:rsidRPr="008D2E74">
        <w:rPr>
          <w:color w:val="000000"/>
        </w:rPr>
        <w:t xml:space="preserve"> на аллергию к препарату, то и лекарства, имеющие перекрестно реагирующие общие детерминанты, больному вводить нельзя. Также с этим</w:t>
      </w:r>
      <w:r w:rsidR="00147A78">
        <w:rPr>
          <w:color w:val="000000"/>
        </w:rPr>
        <w:t xml:space="preserve"> </w:t>
      </w:r>
      <w:r w:rsidRPr="008D2E74">
        <w:rPr>
          <w:color w:val="000000"/>
        </w:rPr>
        <w:t>препаратом не рекомендуется ставить провокационные тесты (ко</w:t>
      </w:r>
      <w:r w:rsidRPr="008D2E74">
        <w:rPr>
          <w:color w:val="000000"/>
        </w:rPr>
        <w:t>ж</w:t>
      </w:r>
      <w:r w:rsidRPr="008D2E74">
        <w:rPr>
          <w:color w:val="000000"/>
        </w:rPr>
        <w:t>ные и др.).</w:t>
      </w:r>
    </w:p>
    <w:p w:rsidR="008F3800" w:rsidRPr="008D2E74" w:rsidRDefault="008F3800" w:rsidP="00147A78">
      <w:pPr>
        <w:ind w:firstLine="708"/>
        <w:jc w:val="both"/>
        <w:rPr>
          <w:color w:val="000000"/>
        </w:rPr>
      </w:pPr>
      <w:proofErr w:type="spellStart"/>
      <w:r w:rsidRPr="008D2E74">
        <w:rPr>
          <w:color w:val="000000"/>
        </w:rPr>
        <w:t>Аллергологическое</w:t>
      </w:r>
      <w:proofErr w:type="spellEnd"/>
      <w:r w:rsidRPr="008D2E74">
        <w:rPr>
          <w:color w:val="000000"/>
        </w:rPr>
        <w:t xml:space="preserve"> обследование включает в себя два метода:</w:t>
      </w:r>
    </w:p>
    <w:p w:rsidR="008F3800" w:rsidRPr="008D2E74" w:rsidRDefault="008F3800" w:rsidP="00F85BAD">
      <w:pPr>
        <w:jc w:val="both"/>
        <w:rPr>
          <w:color w:val="000000"/>
        </w:rPr>
      </w:pPr>
      <w:r w:rsidRPr="008D2E74">
        <w:rPr>
          <w:color w:val="000000"/>
        </w:rPr>
        <w:t>- лабораторный, который должен предшествовать тестам на больном;</w:t>
      </w:r>
    </w:p>
    <w:p w:rsidR="008F3800" w:rsidRPr="008D2E74" w:rsidRDefault="008F3800" w:rsidP="00F85BAD">
      <w:pPr>
        <w:jc w:val="both"/>
        <w:rPr>
          <w:color w:val="000000"/>
        </w:rPr>
      </w:pPr>
      <w:r w:rsidRPr="008D2E74">
        <w:rPr>
          <w:color w:val="000000"/>
        </w:rPr>
        <w:t>- провокационные тесты на больном.</w:t>
      </w:r>
    </w:p>
    <w:p w:rsidR="008F3800" w:rsidRPr="008D2E74" w:rsidRDefault="008F3800" w:rsidP="00F85BAD">
      <w:pPr>
        <w:jc w:val="both"/>
        <w:rPr>
          <w:color w:val="000000"/>
        </w:rPr>
      </w:pPr>
      <w:r w:rsidRPr="008D2E74">
        <w:rPr>
          <w:color w:val="000000"/>
        </w:rPr>
        <w:t>При оценке результатов обследования всегда следует помнить, что при положительном лабор</w:t>
      </w:r>
      <w:r w:rsidRPr="008D2E74">
        <w:rPr>
          <w:color w:val="000000"/>
        </w:rPr>
        <w:t>а</w:t>
      </w:r>
      <w:r w:rsidR="00882551">
        <w:rPr>
          <w:color w:val="000000"/>
        </w:rPr>
        <w:t>торном и/</w:t>
      </w:r>
      <w:r w:rsidRPr="008D2E74">
        <w:rPr>
          <w:color w:val="000000"/>
        </w:rPr>
        <w:t xml:space="preserve">или провокационном тесте у больного возможна реакция на испытуемый препарат. В </w:t>
      </w:r>
      <w:r w:rsidRPr="008D2E74">
        <w:rPr>
          <w:color w:val="000000"/>
        </w:rPr>
        <w:lastRenderedPageBreak/>
        <w:t>таком случае необходима его замена. В случае отрицательных тестов (особенно если ставится один) возможность реакции не исключается.</w:t>
      </w:r>
    </w:p>
    <w:p w:rsidR="008F3800" w:rsidRPr="008D2E74" w:rsidRDefault="008F3800" w:rsidP="00147A78">
      <w:pPr>
        <w:jc w:val="center"/>
        <w:rPr>
          <w:b/>
          <w:color w:val="000000"/>
        </w:rPr>
      </w:pPr>
      <w:r w:rsidRPr="008D2E74">
        <w:rPr>
          <w:b/>
          <w:color w:val="000000"/>
        </w:rPr>
        <w:t>Лабораторные методы диагностики лекарственной аллергии</w:t>
      </w:r>
    </w:p>
    <w:p w:rsidR="008F3800" w:rsidRPr="008D2E74" w:rsidRDefault="008F3800" w:rsidP="00147A78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Использование лабораторных методов диагностики необходимо, если анамнез неясен (больной не помнит, на какой препарат была реакция) или его невозможно собрать (бессознател</w:t>
      </w:r>
      <w:r w:rsidRPr="008D2E74">
        <w:rPr>
          <w:color w:val="000000"/>
        </w:rPr>
        <w:t>ь</w:t>
      </w:r>
      <w:r w:rsidRPr="008D2E74">
        <w:rPr>
          <w:color w:val="000000"/>
        </w:rPr>
        <w:t>ное состояние).</w:t>
      </w:r>
      <w:r w:rsidR="00147A78">
        <w:rPr>
          <w:color w:val="000000"/>
        </w:rPr>
        <w:t xml:space="preserve"> </w:t>
      </w:r>
      <w:r w:rsidRPr="008D2E74">
        <w:rPr>
          <w:color w:val="000000"/>
        </w:rPr>
        <w:t>В острый период аллергического заболевания специфические тесты нередко б</w:t>
      </w:r>
      <w:r w:rsidRPr="008D2E74">
        <w:rPr>
          <w:color w:val="000000"/>
        </w:rPr>
        <w:t>ы</w:t>
      </w:r>
      <w:r w:rsidRPr="008D2E74">
        <w:rPr>
          <w:color w:val="000000"/>
        </w:rPr>
        <w:t>вают отрицательными, а тестирование аллергенов на больных может усилить обострение. Поэтому такое обследование обычно проводят в период ремиссии. Кожные пробы не всегда дают достове</w:t>
      </w:r>
      <w:r w:rsidRPr="008D2E74">
        <w:rPr>
          <w:color w:val="000000"/>
        </w:rPr>
        <w:t>р</w:t>
      </w:r>
      <w:r w:rsidRPr="008D2E74">
        <w:rPr>
          <w:color w:val="000000"/>
        </w:rPr>
        <w:t>ную информацию о наличии лекарственной аллергии и их нельзя использовать при выраженных поражениях кожи, а также при анафилактическом шоке или возможности его развития в связи с неясным анамнезом. У детей раннего возраста, иногда у пожилых людей при лекарственной а</w:t>
      </w:r>
      <w:r w:rsidRPr="008D2E74">
        <w:rPr>
          <w:color w:val="000000"/>
        </w:rPr>
        <w:t>л</w:t>
      </w:r>
      <w:r w:rsidRPr="008D2E74">
        <w:rPr>
          <w:color w:val="000000"/>
        </w:rPr>
        <w:t>лергии кожные пробы отрицательны. Поэтому лабораторные методы выявления аллергии по бе</w:t>
      </w:r>
      <w:r w:rsidRPr="008D2E74">
        <w:rPr>
          <w:color w:val="000000"/>
        </w:rPr>
        <w:t>з</w:t>
      </w:r>
      <w:r w:rsidRPr="008D2E74">
        <w:rPr>
          <w:color w:val="000000"/>
        </w:rPr>
        <w:t>опасности и возможности использования в любой период заболевания остаются предпочтител</w:t>
      </w:r>
      <w:r w:rsidRPr="008D2E74">
        <w:rPr>
          <w:color w:val="000000"/>
        </w:rPr>
        <w:t>ь</w:t>
      </w:r>
      <w:r w:rsidRPr="008D2E74">
        <w:rPr>
          <w:color w:val="000000"/>
        </w:rPr>
        <w:t xml:space="preserve">ными и служат альтернативой к тестам на больном. </w:t>
      </w:r>
      <w:proofErr w:type="spellStart"/>
      <w:r w:rsidRPr="008D2E74">
        <w:rPr>
          <w:color w:val="000000"/>
        </w:rPr>
        <w:t>Аллергенспецифические</w:t>
      </w:r>
      <w:proofErr w:type="spellEnd"/>
      <w:r w:rsidRPr="008D2E74">
        <w:rPr>
          <w:color w:val="000000"/>
        </w:rPr>
        <w:t xml:space="preserve"> лабораторные мет</w:t>
      </w:r>
      <w:r w:rsidRPr="008D2E74">
        <w:rPr>
          <w:color w:val="000000"/>
        </w:rPr>
        <w:t>о</w:t>
      </w:r>
      <w:r w:rsidRPr="008D2E74">
        <w:rPr>
          <w:color w:val="000000"/>
        </w:rPr>
        <w:t>ды являются основными для диагностики многих видов аллергии, в том числе и лекар</w:t>
      </w:r>
      <w:r w:rsidR="00147A78">
        <w:rPr>
          <w:color w:val="000000"/>
        </w:rPr>
        <w:t>ственн</w:t>
      </w:r>
      <w:r w:rsidRPr="008D2E74">
        <w:rPr>
          <w:color w:val="000000"/>
        </w:rPr>
        <w:t>ой.</w:t>
      </w:r>
    </w:p>
    <w:p w:rsidR="008F3800" w:rsidRPr="008D2E74" w:rsidRDefault="008F3800" w:rsidP="00147A78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Общие показания для применения лабораторных методов выявления лекарственной алле</w:t>
      </w:r>
      <w:r w:rsidRPr="008D2E74">
        <w:rPr>
          <w:color w:val="000000"/>
        </w:rPr>
        <w:t>р</w:t>
      </w:r>
      <w:r w:rsidRPr="008D2E74">
        <w:rPr>
          <w:color w:val="000000"/>
        </w:rPr>
        <w:t>гии:</w:t>
      </w:r>
    </w:p>
    <w:p w:rsidR="008F3800" w:rsidRPr="00147A78" w:rsidRDefault="008F3800" w:rsidP="004E4130">
      <w:pPr>
        <w:pStyle w:val="a7"/>
        <w:numPr>
          <w:ilvl w:val="0"/>
          <w:numId w:val="8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больные с непереносимостью лекарств</w:t>
      </w:r>
    </w:p>
    <w:p w:rsidR="008F3800" w:rsidRPr="00147A78" w:rsidRDefault="008F3800" w:rsidP="004E4130">
      <w:pPr>
        <w:pStyle w:val="a7"/>
        <w:numPr>
          <w:ilvl w:val="0"/>
          <w:numId w:val="8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 xml:space="preserve">больные с </w:t>
      </w:r>
      <w:proofErr w:type="gramStart"/>
      <w:r w:rsidRPr="00147A78">
        <w:rPr>
          <w:color w:val="000000"/>
        </w:rPr>
        <w:t>отягощенным</w:t>
      </w:r>
      <w:proofErr w:type="gramEnd"/>
      <w:r w:rsidRPr="00147A78">
        <w:rPr>
          <w:color w:val="000000"/>
        </w:rPr>
        <w:t xml:space="preserve"> </w:t>
      </w:r>
      <w:proofErr w:type="spellStart"/>
      <w:r w:rsidRPr="00147A78">
        <w:rPr>
          <w:color w:val="000000"/>
        </w:rPr>
        <w:t>аллергоанамнезом</w:t>
      </w:r>
      <w:proofErr w:type="spellEnd"/>
    </w:p>
    <w:p w:rsidR="008F3800" w:rsidRPr="00147A78" w:rsidRDefault="008F3800" w:rsidP="004E4130">
      <w:pPr>
        <w:pStyle w:val="a7"/>
        <w:numPr>
          <w:ilvl w:val="0"/>
          <w:numId w:val="8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больные с профессиональной аллергией (для постановки диагноза и трудоустройства)</w:t>
      </w:r>
    </w:p>
    <w:p w:rsidR="008F3800" w:rsidRPr="00147A78" w:rsidRDefault="008F3800" w:rsidP="004E4130">
      <w:pPr>
        <w:pStyle w:val="a7"/>
        <w:numPr>
          <w:ilvl w:val="0"/>
          <w:numId w:val="8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неясные случаи для диагностики, а также при подозрении на висцеральные формы лекарстве</w:t>
      </w:r>
      <w:r w:rsidRPr="00147A78">
        <w:rPr>
          <w:color w:val="000000"/>
        </w:rPr>
        <w:t>н</w:t>
      </w:r>
      <w:r w:rsidRPr="00147A78">
        <w:rPr>
          <w:color w:val="000000"/>
        </w:rPr>
        <w:t>ной аллергии</w:t>
      </w:r>
    </w:p>
    <w:p w:rsidR="008F3800" w:rsidRPr="00147A78" w:rsidRDefault="008F3800" w:rsidP="004E4130">
      <w:pPr>
        <w:pStyle w:val="a7"/>
        <w:numPr>
          <w:ilvl w:val="0"/>
          <w:numId w:val="8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необходимость исключения псевдоаллергических реакций при введении лекарств и медик</w:t>
      </w:r>
      <w:r w:rsidRPr="00147A78">
        <w:rPr>
          <w:color w:val="000000"/>
        </w:rPr>
        <w:t>а</w:t>
      </w:r>
      <w:r w:rsidRPr="00147A78">
        <w:rPr>
          <w:color w:val="000000"/>
        </w:rPr>
        <w:t>ментов больным с предрасположенностью к ним</w:t>
      </w:r>
    </w:p>
    <w:p w:rsidR="008F3800" w:rsidRPr="00147A78" w:rsidRDefault="008F3800" w:rsidP="004E4130">
      <w:pPr>
        <w:pStyle w:val="a7"/>
        <w:numPr>
          <w:ilvl w:val="0"/>
          <w:numId w:val="8"/>
        </w:numPr>
        <w:ind w:left="357" w:hanging="357"/>
        <w:jc w:val="both"/>
        <w:rPr>
          <w:color w:val="000000"/>
        </w:rPr>
      </w:pPr>
      <w:r w:rsidRPr="00147A78">
        <w:rPr>
          <w:color w:val="000000"/>
        </w:rPr>
        <w:t>желание больного и/ или врача (перед введением лекарства, операцией и др.).</w:t>
      </w:r>
    </w:p>
    <w:p w:rsidR="008F3800" w:rsidRPr="008D2E74" w:rsidRDefault="008F3800" w:rsidP="00C11320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Обязательные показания для предварительного лабораторного обследования больных на переносимость лекарств:</w:t>
      </w:r>
    </w:p>
    <w:p w:rsidR="008F3800" w:rsidRPr="00C11320" w:rsidRDefault="008F3800" w:rsidP="004E4130">
      <w:pPr>
        <w:pStyle w:val="a7"/>
        <w:numPr>
          <w:ilvl w:val="0"/>
          <w:numId w:val="9"/>
        </w:numPr>
        <w:ind w:left="357" w:hanging="357"/>
        <w:jc w:val="both"/>
        <w:rPr>
          <w:color w:val="000000"/>
        </w:rPr>
      </w:pPr>
      <w:proofErr w:type="gramStart"/>
      <w:r w:rsidRPr="00C11320">
        <w:rPr>
          <w:color w:val="000000"/>
        </w:rPr>
        <w:t xml:space="preserve">шок, тяжелые </w:t>
      </w:r>
      <w:proofErr w:type="spellStart"/>
      <w:r w:rsidRPr="00C11320">
        <w:rPr>
          <w:color w:val="000000"/>
        </w:rPr>
        <w:t>токсикодермии</w:t>
      </w:r>
      <w:proofErr w:type="spellEnd"/>
      <w:r w:rsidRPr="00C11320">
        <w:rPr>
          <w:color w:val="000000"/>
        </w:rPr>
        <w:t xml:space="preserve"> в анамнезе на неизвестный препарат и необходимость лека</w:t>
      </w:r>
      <w:r w:rsidRPr="00C11320">
        <w:rPr>
          <w:color w:val="000000"/>
        </w:rPr>
        <w:t>р</w:t>
      </w:r>
      <w:r w:rsidRPr="00C11320">
        <w:rPr>
          <w:color w:val="000000"/>
        </w:rPr>
        <w:t>ственной терапии;</w:t>
      </w:r>
      <w:proofErr w:type="gramEnd"/>
    </w:p>
    <w:p w:rsidR="008F3800" w:rsidRPr="00C11320" w:rsidRDefault="008F3800" w:rsidP="004E4130">
      <w:pPr>
        <w:pStyle w:val="a7"/>
        <w:numPr>
          <w:ilvl w:val="0"/>
          <w:numId w:val="9"/>
        </w:numPr>
        <w:ind w:left="357" w:hanging="357"/>
        <w:jc w:val="both"/>
        <w:rPr>
          <w:color w:val="000000"/>
        </w:rPr>
      </w:pPr>
      <w:r w:rsidRPr="00C11320">
        <w:rPr>
          <w:color w:val="000000"/>
        </w:rPr>
        <w:t>непереносимость лекарств у детей раннего возраста и взрослых, когда кожные пробы не</w:t>
      </w:r>
      <w:r w:rsidR="00C11320" w:rsidRPr="00C11320">
        <w:rPr>
          <w:color w:val="000000"/>
        </w:rPr>
        <w:t xml:space="preserve"> </w:t>
      </w:r>
      <w:r w:rsidRPr="00C11320">
        <w:rPr>
          <w:color w:val="000000"/>
        </w:rPr>
        <w:t>д</w:t>
      </w:r>
      <w:r w:rsidRPr="00C11320">
        <w:rPr>
          <w:color w:val="000000"/>
        </w:rPr>
        <w:t>е</w:t>
      </w:r>
      <w:r w:rsidRPr="00C11320">
        <w:rPr>
          <w:color w:val="000000"/>
        </w:rPr>
        <w:t>монстративны или отрицательны на гистамин:</w:t>
      </w:r>
    </w:p>
    <w:p w:rsidR="008F3800" w:rsidRPr="00C11320" w:rsidRDefault="008F3800" w:rsidP="004E4130">
      <w:pPr>
        <w:pStyle w:val="a7"/>
        <w:numPr>
          <w:ilvl w:val="0"/>
          <w:numId w:val="9"/>
        </w:numPr>
        <w:ind w:left="357" w:hanging="357"/>
        <w:jc w:val="both"/>
        <w:rPr>
          <w:color w:val="000000"/>
        </w:rPr>
      </w:pPr>
      <w:r w:rsidRPr="00C11320">
        <w:rPr>
          <w:color w:val="000000"/>
        </w:rPr>
        <w:t xml:space="preserve">при обширных поражениях кожи (тяжелые </w:t>
      </w:r>
      <w:proofErr w:type="spellStart"/>
      <w:r w:rsidRPr="00C11320">
        <w:rPr>
          <w:color w:val="000000"/>
        </w:rPr>
        <w:t>токсикодермии</w:t>
      </w:r>
      <w:proofErr w:type="spellEnd"/>
      <w:r w:rsidRPr="00C11320">
        <w:rPr>
          <w:color w:val="000000"/>
        </w:rPr>
        <w:t>) и необходимости подбора перен</w:t>
      </w:r>
      <w:r w:rsidRPr="00C11320">
        <w:rPr>
          <w:color w:val="000000"/>
        </w:rPr>
        <w:t>о</w:t>
      </w:r>
      <w:r w:rsidRPr="00C11320">
        <w:rPr>
          <w:color w:val="000000"/>
        </w:rPr>
        <w:t>симых препаратов (антибиотики и др.);</w:t>
      </w:r>
    </w:p>
    <w:p w:rsidR="008F3800" w:rsidRPr="00C11320" w:rsidRDefault="008F3800" w:rsidP="004E4130">
      <w:pPr>
        <w:pStyle w:val="a7"/>
        <w:numPr>
          <w:ilvl w:val="0"/>
          <w:numId w:val="9"/>
        </w:numPr>
        <w:ind w:left="357" w:hanging="357"/>
        <w:jc w:val="both"/>
        <w:rPr>
          <w:color w:val="000000"/>
        </w:rPr>
      </w:pPr>
      <w:r w:rsidRPr="00C11320">
        <w:rPr>
          <w:color w:val="000000"/>
        </w:rPr>
        <w:t xml:space="preserve">на фоне приема </w:t>
      </w:r>
      <w:proofErr w:type="spellStart"/>
      <w:r w:rsidRPr="00C11320">
        <w:rPr>
          <w:color w:val="000000"/>
        </w:rPr>
        <w:t>антимедиаторных</w:t>
      </w:r>
      <w:proofErr w:type="spellEnd"/>
      <w:r w:rsidRPr="00C11320">
        <w:rPr>
          <w:color w:val="000000"/>
        </w:rPr>
        <w:t xml:space="preserve"> средств, при необходимости введения потенциально опа</w:t>
      </w:r>
      <w:r w:rsidRPr="00C11320">
        <w:rPr>
          <w:color w:val="000000"/>
        </w:rPr>
        <w:t>с</w:t>
      </w:r>
      <w:r w:rsidRPr="00C11320">
        <w:rPr>
          <w:color w:val="000000"/>
        </w:rPr>
        <w:t>ных лекарств и медикаментов.</w:t>
      </w:r>
    </w:p>
    <w:p w:rsidR="008F3800" w:rsidRPr="00C11320" w:rsidRDefault="008F3800" w:rsidP="00C11320">
      <w:pPr>
        <w:ind w:firstLine="708"/>
        <w:jc w:val="both"/>
        <w:rPr>
          <w:color w:val="000000"/>
          <w:u w:val="single"/>
        </w:rPr>
      </w:pPr>
      <w:r w:rsidRPr="00C11320">
        <w:rPr>
          <w:color w:val="000000"/>
          <w:u w:val="single"/>
        </w:rPr>
        <w:t xml:space="preserve">Специфические методы </w:t>
      </w:r>
      <w:proofErr w:type="spellStart"/>
      <w:r w:rsidRPr="00C11320">
        <w:rPr>
          <w:color w:val="000000"/>
          <w:u w:val="single"/>
        </w:rPr>
        <w:t>аллергодиагностики</w:t>
      </w:r>
      <w:proofErr w:type="spellEnd"/>
      <w:r w:rsidRPr="00C11320">
        <w:rPr>
          <w:color w:val="000000"/>
          <w:u w:val="single"/>
        </w:rPr>
        <w:t xml:space="preserve"> направлены </w:t>
      </w:r>
      <w:proofErr w:type="gramStart"/>
      <w:r w:rsidRPr="00C11320">
        <w:rPr>
          <w:color w:val="000000"/>
          <w:u w:val="single"/>
        </w:rPr>
        <w:t>на</w:t>
      </w:r>
      <w:proofErr w:type="gramEnd"/>
      <w:r w:rsidRPr="00C11320">
        <w:rPr>
          <w:color w:val="000000"/>
          <w:u w:val="single"/>
        </w:rPr>
        <w:t>:</w:t>
      </w:r>
    </w:p>
    <w:p w:rsidR="008F3800" w:rsidRPr="008D2E74" w:rsidRDefault="008F3800" w:rsidP="00F85BAD">
      <w:pPr>
        <w:jc w:val="both"/>
        <w:rPr>
          <w:color w:val="000000"/>
        </w:rPr>
      </w:pPr>
      <w:r w:rsidRPr="008D2E74">
        <w:rPr>
          <w:color w:val="000000"/>
        </w:rPr>
        <w:t>- выявление свободных антител в сыворотке крови и секретах;</w:t>
      </w:r>
    </w:p>
    <w:p w:rsidR="008F3800" w:rsidRPr="008D2E74" w:rsidRDefault="008F3800" w:rsidP="00F85BAD">
      <w:pPr>
        <w:jc w:val="both"/>
        <w:rPr>
          <w:color w:val="000000"/>
        </w:rPr>
      </w:pPr>
      <w:r w:rsidRPr="008D2E74">
        <w:rPr>
          <w:color w:val="000000"/>
        </w:rPr>
        <w:t>- обнаружение антител, связанных с лейкоцитами (базофилами, нейтрофилами, тромбоцитами и др.);</w:t>
      </w:r>
    </w:p>
    <w:p w:rsidR="008F3800" w:rsidRPr="008D2E74" w:rsidRDefault="008F3800" w:rsidP="00F85BAD">
      <w:pPr>
        <w:jc w:val="both"/>
        <w:rPr>
          <w:color w:val="000000"/>
        </w:rPr>
      </w:pPr>
      <w:r w:rsidRPr="008D2E74">
        <w:rPr>
          <w:color w:val="000000"/>
        </w:rPr>
        <w:t>- определение Т</w:t>
      </w:r>
      <w:r w:rsidR="00C11320">
        <w:rPr>
          <w:color w:val="000000"/>
        </w:rPr>
        <w:t>-</w:t>
      </w:r>
      <w:r w:rsidRPr="008D2E74">
        <w:rPr>
          <w:color w:val="000000"/>
        </w:rPr>
        <w:t>лимфоцитов, сенсибилизированных к аллергену.</w:t>
      </w:r>
    </w:p>
    <w:p w:rsidR="008F3800" w:rsidRPr="008D2E74" w:rsidRDefault="008F3800" w:rsidP="002424A3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Необходимо применение комплекса лабораторных методов для достоверной диагностики лекар</w:t>
      </w:r>
      <w:r w:rsidR="00C11320">
        <w:rPr>
          <w:color w:val="000000"/>
        </w:rPr>
        <w:t>ственной аллер</w:t>
      </w:r>
      <w:r w:rsidRPr="008D2E74">
        <w:rPr>
          <w:color w:val="000000"/>
        </w:rPr>
        <w:t>гии. Протокол полного комплекса методов, обеспечивающего  диагностику всех видов гиперчувствительности, включает:</w:t>
      </w:r>
    </w:p>
    <w:p w:rsidR="008F3800" w:rsidRPr="002424A3" w:rsidRDefault="008F3800" w:rsidP="004E4130">
      <w:pPr>
        <w:pStyle w:val="a7"/>
        <w:numPr>
          <w:ilvl w:val="0"/>
          <w:numId w:val="10"/>
        </w:numPr>
        <w:jc w:val="both"/>
        <w:rPr>
          <w:color w:val="000000"/>
        </w:rPr>
      </w:pPr>
      <w:r w:rsidRPr="002424A3">
        <w:rPr>
          <w:color w:val="000000"/>
        </w:rPr>
        <w:t>выявле</w:t>
      </w:r>
      <w:r w:rsidR="002424A3" w:rsidRPr="002424A3">
        <w:rPr>
          <w:color w:val="000000"/>
        </w:rPr>
        <w:t xml:space="preserve">ние реакций анафилактического, </w:t>
      </w:r>
      <w:proofErr w:type="spellStart"/>
      <w:proofErr w:type="gramStart"/>
      <w:r w:rsidRPr="002424A3">
        <w:rPr>
          <w:color w:val="000000"/>
          <w:lang w:val="en-US"/>
        </w:rPr>
        <w:t>Ig</w:t>
      </w:r>
      <w:proofErr w:type="spellEnd"/>
      <w:proofErr w:type="gramEnd"/>
      <w:r w:rsidRPr="002424A3">
        <w:rPr>
          <w:color w:val="000000"/>
        </w:rPr>
        <w:t>Е-зависимого типа;</w:t>
      </w:r>
    </w:p>
    <w:p w:rsidR="008F3800" w:rsidRPr="002424A3" w:rsidRDefault="008F3800" w:rsidP="004E4130">
      <w:pPr>
        <w:pStyle w:val="a7"/>
        <w:numPr>
          <w:ilvl w:val="0"/>
          <w:numId w:val="10"/>
        </w:numPr>
        <w:jc w:val="both"/>
        <w:rPr>
          <w:color w:val="000000"/>
        </w:rPr>
      </w:pPr>
      <w:r w:rsidRPr="002424A3">
        <w:rPr>
          <w:color w:val="000000"/>
        </w:rPr>
        <w:t xml:space="preserve">определение </w:t>
      </w:r>
      <w:proofErr w:type="spellStart"/>
      <w:r w:rsidRPr="002424A3">
        <w:rPr>
          <w:color w:val="000000"/>
        </w:rPr>
        <w:t>IgЕ</w:t>
      </w:r>
      <w:proofErr w:type="spellEnd"/>
      <w:r w:rsidRPr="002424A3">
        <w:rPr>
          <w:color w:val="000000"/>
        </w:rPr>
        <w:t xml:space="preserve">-антител, </w:t>
      </w:r>
      <w:proofErr w:type="gramStart"/>
      <w:r w:rsidRPr="002424A3">
        <w:rPr>
          <w:color w:val="000000"/>
        </w:rPr>
        <w:t>связанных</w:t>
      </w:r>
      <w:proofErr w:type="gramEnd"/>
      <w:r w:rsidRPr="002424A3">
        <w:rPr>
          <w:color w:val="000000"/>
        </w:rPr>
        <w:t xml:space="preserve"> с базофилами;</w:t>
      </w:r>
    </w:p>
    <w:p w:rsidR="008F3800" w:rsidRPr="002424A3" w:rsidRDefault="008F3800" w:rsidP="004E4130">
      <w:pPr>
        <w:pStyle w:val="a7"/>
        <w:numPr>
          <w:ilvl w:val="0"/>
          <w:numId w:val="10"/>
        </w:numPr>
        <w:jc w:val="both"/>
        <w:rPr>
          <w:color w:val="000000"/>
        </w:rPr>
      </w:pPr>
      <w:r w:rsidRPr="002424A3">
        <w:rPr>
          <w:color w:val="000000"/>
        </w:rPr>
        <w:t xml:space="preserve">регистрацию </w:t>
      </w:r>
      <w:proofErr w:type="spellStart"/>
      <w:r w:rsidRPr="002424A3">
        <w:rPr>
          <w:color w:val="000000"/>
        </w:rPr>
        <w:t>иммунокомплексных</w:t>
      </w:r>
      <w:proofErr w:type="spellEnd"/>
      <w:r w:rsidRPr="002424A3">
        <w:rPr>
          <w:color w:val="000000"/>
        </w:rPr>
        <w:t xml:space="preserve"> реакций;</w:t>
      </w:r>
    </w:p>
    <w:p w:rsidR="008F3800" w:rsidRPr="002424A3" w:rsidRDefault="008F3800" w:rsidP="004E4130">
      <w:pPr>
        <w:pStyle w:val="a7"/>
        <w:numPr>
          <w:ilvl w:val="0"/>
          <w:numId w:val="10"/>
        </w:numPr>
        <w:jc w:val="both"/>
        <w:rPr>
          <w:color w:val="000000"/>
        </w:rPr>
      </w:pPr>
      <w:r w:rsidRPr="002424A3">
        <w:rPr>
          <w:color w:val="000000"/>
        </w:rPr>
        <w:t>определение реакции цитотоксического и промежуточного (отсроченного) типа;</w:t>
      </w:r>
    </w:p>
    <w:p w:rsidR="008F3800" w:rsidRPr="002424A3" w:rsidRDefault="008F3800" w:rsidP="004E4130">
      <w:pPr>
        <w:pStyle w:val="a7"/>
        <w:numPr>
          <w:ilvl w:val="0"/>
          <w:numId w:val="10"/>
        </w:numPr>
        <w:jc w:val="both"/>
        <w:rPr>
          <w:color w:val="000000"/>
        </w:rPr>
      </w:pPr>
      <w:r w:rsidRPr="002424A3">
        <w:rPr>
          <w:color w:val="000000"/>
        </w:rPr>
        <w:t xml:space="preserve">диагностику клеточно-опосредованных, </w:t>
      </w:r>
      <w:proofErr w:type="gramStart"/>
      <w:r w:rsidRPr="002424A3">
        <w:rPr>
          <w:color w:val="000000"/>
        </w:rPr>
        <w:t>Т-клеточных</w:t>
      </w:r>
      <w:proofErr w:type="gramEnd"/>
      <w:r w:rsidRPr="002424A3">
        <w:rPr>
          <w:color w:val="000000"/>
        </w:rPr>
        <w:t xml:space="preserve"> и замедленных реакций.</w:t>
      </w:r>
    </w:p>
    <w:p w:rsidR="008F3800" w:rsidRPr="008D2E74" w:rsidRDefault="008F3800" w:rsidP="00884F7A">
      <w:pPr>
        <w:ind w:firstLine="708"/>
        <w:jc w:val="both"/>
        <w:rPr>
          <w:color w:val="000000"/>
        </w:rPr>
      </w:pPr>
      <w:r w:rsidRPr="00884F7A">
        <w:rPr>
          <w:b/>
          <w:i/>
          <w:color w:val="000000"/>
        </w:rPr>
        <w:t>Анализ крови</w:t>
      </w:r>
      <w:r w:rsidRPr="008D2E74">
        <w:rPr>
          <w:color w:val="000000"/>
        </w:rPr>
        <w:t xml:space="preserve">. Для диагностики аллергии наибольшее значение имеет определение в крови концентрации </w:t>
      </w:r>
      <w:proofErr w:type="spellStart"/>
      <w:r w:rsidRPr="008D2E74">
        <w:rPr>
          <w:color w:val="000000"/>
          <w:lang w:val="en-US"/>
        </w:rPr>
        <w:t>Ig</w:t>
      </w:r>
      <w:proofErr w:type="spellEnd"/>
      <w:proofErr w:type="gramStart"/>
      <w:r w:rsidRPr="008D2E74">
        <w:rPr>
          <w:color w:val="000000"/>
        </w:rPr>
        <w:t>Е</w:t>
      </w:r>
      <w:proofErr w:type="gramEnd"/>
      <w:r w:rsidRPr="008D2E74">
        <w:rPr>
          <w:color w:val="000000"/>
        </w:rPr>
        <w:t xml:space="preserve"> (иммуноглобулина Е). Повышение его содержания свидетельствует в пользу выработки организмом специфических антител против аллергенов окружающей среды. Определ</w:t>
      </w:r>
      <w:r w:rsidRPr="008D2E74">
        <w:rPr>
          <w:color w:val="000000"/>
        </w:rPr>
        <w:t>е</w:t>
      </w:r>
      <w:r w:rsidRPr="008D2E74">
        <w:rPr>
          <w:color w:val="000000"/>
        </w:rPr>
        <w:t xml:space="preserve">ние </w:t>
      </w:r>
      <w:proofErr w:type="spellStart"/>
      <w:r w:rsidRPr="008D2E74">
        <w:rPr>
          <w:color w:val="000000"/>
        </w:rPr>
        <w:t>Ig</w:t>
      </w:r>
      <w:proofErr w:type="gramStart"/>
      <w:r w:rsidRPr="008D2E74">
        <w:rPr>
          <w:color w:val="000000"/>
        </w:rPr>
        <w:t>Е</w:t>
      </w:r>
      <w:proofErr w:type="spellEnd"/>
      <w:proofErr w:type="gramEnd"/>
      <w:r w:rsidRPr="008D2E74">
        <w:rPr>
          <w:color w:val="000000"/>
        </w:rPr>
        <w:t xml:space="preserve"> проводится в сыворотке крови, забираемой у больного из вены. Метод основан на испол</w:t>
      </w:r>
      <w:r w:rsidRPr="008D2E74">
        <w:rPr>
          <w:color w:val="000000"/>
        </w:rPr>
        <w:t>ь</w:t>
      </w:r>
      <w:r w:rsidRPr="008D2E74">
        <w:rPr>
          <w:color w:val="000000"/>
        </w:rPr>
        <w:t xml:space="preserve">зовании смеси очищенных аллергенов, в присутствии которых антитела класса </w:t>
      </w:r>
      <w:proofErr w:type="spellStart"/>
      <w:r w:rsidRPr="008D2E74">
        <w:rPr>
          <w:color w:val="000000"/>
        </w:rPr>
        <w:t>Ig</w:t>
      </w:r>
      <w:proofErr w:type="gramStart"/>
      <w:r w:rsidRPr="008D2E74">
        <w:rPr>
          <w:color w:val="000000"/>
        </w:rPr>
        <w:t>Е</w:t>
      </w:r>
      <w:proofErr w:type="spellEnd"/>
      <w:proofErr w:type="gramEnd"/>
      <w:r w:rsidRPr="008D2E74">
        <w:rPr>
          <w:color w:val="000000"/>
        </w:rPr>
        <w:t xml:space="preserve"> связываются с ними и образуют комплексы антиген (аллерген) — антитело. Более тонкие лабораторные исслед</w:t>
      </w:r>
      <w:r w:rsidRPr="008D2E74">
        <w:rPr>
          <w:color w:val="000000"/>
        </w:rPr>
        <w:t>о</w:t>
      </w:r>
      <w:r w:rsidRPr="008D2E74">
        <w:rPr>
          <w:color w:val="000000"/>
        </w:rPr>
        <w:t xml:space="preserve">вания позволяют выявить тип реакции и определить ее остроту. Для теста используют свыше 200 аллергенов. Его особенностью является то, что больному не нужно вступать в непосредственный </w:t>
      </w:r>
      <w:r w:rsidRPr="008D2E74">
        <w:rPr>
          <w:color w:val="000000"/>
        </w:rPr>
        <w:lastRenderedPageBreak/>
        <w:t xml:space="preserve">контакт с аллергеном, и вызываемый этим риск исключается. Определяют как общий, так и </w:t>
      </w:r>
      <w:proofErr w:type="spellStart"/>
      <w:r w:rsidRPr="008D2E74">
        <w:rPr>
          <w:color w:val="000000"/>
        </w:rPr>
        <w:t>алле</w:t>
      </w:r>
      <w:r w:rsidRPr="008D2E74">
        <w:rPr>
          <w:color w:val="000000"/>
        </w:rPr>
        <w:t>р</w:t>
      </w:r>
      <w:r w:rsidRPr="008D2E74">
        <w:rPr>
          <w:color w:val="000000"/>
        </w:rPr>
        <w:t>генспецифический</w:t>
      </w:r>
      <w:proofErr w:type="spellEnd"/>
      <w:r w:rsidRPr="008D2E74">
        <w:rPr>
          <w:color w:val="000000"/>
        </w:rPr>
        <w:t xml:space="preserve"> </w:t>
      </w:r>
      <w:proofErr w:type="spellStart"/>
      <w:r w:rsidRPr="008D2E74">
        <w:rPr>
          <w:color w:val="000000"/>
          <w:lang w:val="en-US"/>
        </w:rPr>
        <w:t>Ig</w:t>
      </w:r>
      <w:proofErr w:type="spellEnd"/>
      <w:proofErr w:type="gramStart"/>
      <w:r w:rsidRPr="008D2E74">
        <w:rPr>
          <w:color w:val="000000"/>
        </w:rPr>
        <w:t>Е</w:t>
      </w:r>
      <w:proofErr w:type="gramEnd"/>
      <w:r w:rsidRPr="008D2E74">
        <w:rPr>
          <w:color w:val="000000"/>
        </w:rPr>
        <w:t>.</w:t>
      </w:r>
      <w:r w:rsidR="00884F7A">
        <w:rPr>
          <w:color w:val="000000"/>
        </w:rPr>
        <w:t xml:space="preserve"> </w:t>
      </w:r>
      <w:r w:rsidRPr="008D2E74">
        <w:rPr>
          <w:color w:val="000000"/>
        </w:rPr>
        <w:t xml:space="preserve">В РБ для диагностики аллергических реакций на местные анестетики предложена реакция </w:t>
      </w:r>
      <w:proofErr w:type="spellStart"/>
      <w:r w:rsidRPr="008D2E74">
        <w:rPr>
          <w:color w:val="000000"/>
        </w:rPr>
        <w:t>антиге</w:t>
      </w:r>
      <w:r w:rsidR="00884F7A">
        <w:rPr>
          <w:color w:val="000000"/>
        </w:rPr>
        <w:t>ниндуци</w:t>
      </w:r>
      <w:r w:rsidRPr="008D2E74">
        <w:rPr>
          <w:color w:val="000000"/>
        </w:rPr>
        <w:t>рованного</w:t>
      </w:r>
      <w:proofErr w:type="spellEnd"/>
      <w:r w:rsidRPr="008D2E74">
        <w:rPr>
          <w:color w:val="000000"/>
        </w:rPr>
        <w:t xml:space="preserve"> повреждения лейкоцитов для оценки их сенсибил</w:t>
      </w:r>
      <w:r w:rsidRPr="008D2E74">
        <w:rPr>
          <w:color w:val="000000"/>
        </w:rPr>
        <w:t>и</w:t>
      </w:r>
      <w:r w:rsidRPr="008D2E74">
        <w:rPr>
          <w:color w:val="000000"/>
        </w:rPr>
        <w:t xml:space="preserve">зации (И. Ю. </w:t>
      </w:r>
      <w:proofErr w:type="spellStart"/>
      <w:r w:rsidRPr="008D2E74">
        <w:rPr>
          <w:color w:val="000000"/>
        </w:rPr>
        <w:t>Карпук</w:t>
      </w:r>
      <w:proofErr w:type="spellEnd"/>
      <w:r w:rsidRPr="008D2E74">
        <w:rPr>
          <w:color w:val="000000"/>
        </w:rPr>
        <w:t>, 2010). Этот вид диагностики имеет большие преимущества в плане экон</w:t>
      </w:r>
      <w:r w:rsidRPr="008D2E74">
        <w:rPr>
          <w:color w:val="000000"/>
        </w:rPr>
        <w:t>о</w:t>
      </w:r>
      <w:r w:rsidRPr="008D2E74">
        <w:rPr>
          <w:color w:val="000000"/>
        </w:rPr>
        <w:t>мии времени и денежных средств.</w:t>
      </w:r>
    </w:p>
    <w:p w:rsidR="008F3800" w:rsidRPr="008D2E74" w:rsidRDefault="008F3800" w:rsidP="00884F7A">
      <w:pPr>
        <w:ind w:firstLine="708"/>
        <w:jc w:val="both"/>
        <w:rPr>
          <w:color w:val="000000"/>
        </w:rPr>
      </w:pPr>
      <w:r w:rsidRPr="00884F7A">
        <w:rPr>
          <w:b/>
          <w:i/>
          <w:color w:val="000000"/>
        </w:rPr>
        <w:t>Провокационные тесты на больном</w:t>
      </w:r>
      <w:r w:rsidRPr="008D2E74">
        <w:rPr>
          <w:color w:val="000000"/>
        </w:rPr>
        <w:t>. Принцип этих тестов заключается в воспроизвед</w:t>
      </w:r>
      <w:r w:rsidRPr="008D2E74">
        <w:rPr>
          <w:color w:val="000000"/>
        </w:rPr>
        <w:t>е</w:t>
      </w:r>
      <w:r w:rsidRPr="008D2E74">
        <w:rPr>
          <w:color w:val="000000"/>
        </w:rPr>
        <w:t>нии симптомов аллергической реакции через контакт с аллергеном. Если в ответ на введение предполагаемого аллергена развивается аллергическая реакция, то аллерген может считаться пр</w:t>
      </w:r>
      <w:r w:rsidRPr="008D2E74">
        <w:rPr>
          <w:color w:val="000000"/>
        </w:rPr>
        <w:t>и</w:t>
      </w:r>
      <w:r w:rsidRPr="008D2E74">
        <w:rPr>
          <w:color w:val="000000"/>
        </w:rPr>
        <w:t>чинно-значимым (специфическим).</w:t>
      </w:r>
      <w:r w:rsidR="00884F7A">
        <w:rPr>
          <w:color w:val="000000"/>
        </w:rPr>
        <w:t xml:space="preserve"> </w:t>
      </w:r>
      <w:r w:rsidRPr="008D2E74">
        <w:rPr>
          <w:color w:val="000000"/>
        </w:rPr>
        <w:t>Провокационные тесты применяют только тогда, когда им</w:t>
      </w:r>
      <w:r w:rsidRPr="008D2E74">
        <w:rPr>
          <w:color w:val="000000"/>
        </w:rPr>
        <w:t>е</w:t>
      </w:r>
      <w:r w:rsidRPr="008D2E74">
        <w:rPr>
          <w:color w:val="000000"/>
        </w:rPr>
        <w:t>ются расхождения между данными анамнеза, результатами кожных проб и данными биохимич</w:t>
      </w:r>
      <w:r w:rsidRPr="008D2E74">
        <w:rPr>
          <w:color w:val="000000"/>
        </w:rPr>
        <w:t>е</w:t>
      </w:r>
      <w:r w:rsidRPr="008D2E74">
        <w:rPr>
          <w:color w:val="000000"/>
        </w:rPr>
        <w:t>ских исследований. Их проводят в специализированных центрах, так как трактовка получаемых данных требует специальных знаний, и они важны для больного (например, может быть обостр</w:t>
      </w:r>
      <w:r w:rsidRPr="008D2E74">
        <w:rPr>
          <w:color w:val="000000"/>
        </w:rPr>
        <w:t>е</w:t>
      </w:r>
      <w:r w:rsidRPr="008D2E74">
        <w:rPr>
          <w:color w:val="000000"/>
        </w:rPr>
        <w:t>ние бронхиальной астмы). Положительные пробы указывают на наличие сенсибилизации к алле</w:t>
      </w:r>
      <w:r w:rsidRPr="008D2E74">
        <w:rPr>
          <w:color w:val="000000"/>
        </w:rPr>
        <w:t>р</w:t>
      </w:r>
      <w:r w:rsidRPr="008D2E74">
        <w:rPr>
          <w:color w:val="000000"/>
        </w:rPr>
        <w:t>гену. Возможна скрытая, клинически не проявляющаяся сенсибилизация. С другой стороны, пр</w:t>
      </w:r>
      <w:r w:rsidRPr="008D2E74">
        <w:rPr>
          <w:color w:val="000000"/>
        </w:rPr>
        <w:t>о</w:t>
      </w:r>
      <w:r w:rsidRPr="008D2E74">
        <w:rPr>
          <w:color w:val="000000"/>
        </w:rPr>
        <w:t>бы могут быть отрицательными и при наличии клиники аллергии. Только при совпадении резул</w:t>
      </w:r>
      <w:r w:rsidRPr="008D2E74">
        <w:rPr>
          <w:color w:val="000000"/>
        </w:rPr>
        <w:t>ь</w:t>
      </w:r>
      <w:r w:rsidRPr="008D2E74">
        <w:rPr>
          <w:color w:val="000000"/>
        </w:rPr>
        <w:t>татов проб с анамнезом, клиникой и лабораторными данными этиологический диагноз становится несомненным.</w:t>
      </w:r>
      <w:r w:rsidR="00884F7A">
        <w:rPr>
          <w:color w:val="000000"/>
        </w:rPr>
        <w:t xml:space="preserve"> </w:t>
      </w:r>
      <w:r w:rsidRPr="008D2E74">
        <w:rPr>
          <w:color w:val="000000"/>
        </w:rPr>
        <w:t>Чтобы выявить сенсибилизацию к лекарству, которое необходимо ввести больному, использую</w:t>
      </w:r>
      <w:r>
        <w:rPr>
          <w:color w:val="000000"/>
        </w:rPr>
        <w:t>т различные про</w:t>
      </w:r>
      <w:r w:rsidRPr="008D2E74">
        <w:rPr>
          <w:color w:val="000000"/>
        </w:rPr>
        <w:t>вокационные тесты: кожные, подъязычные</w:t>
      </w:r>
      <w:proofErr w:type="gramStart"/>
      <w:r w:rsidRPr="008D2E74">
        <w:rPr>
          <w:color w:val="000000"/>
        </w:rPr>
        <w:t>.</w:t>
      </w:r>
      <w:proofErr w:type="gramEnd"/>
      <w:r w:rsidRPr="008D2E74">
        <w:rPr>
          <w:color w:val="000000"/>
        </w:rPr>
        <w:t xml:space="preserve"> </w:t>
      </w:r>
      <w:proofErr w:type="gramStart"/>
      <w:r w:rsidRPr="008D2E74">
        <w:rPr>
          <w:color w:val="000000"/>
        </w:rPr>
        <w:t>п</w:t>
      </w:r>
      <w:proofErr w:type="gramEnd"/>
      <w:r w:rsidRPr="008D2E74">
        <w:rPr>
          <w:color w:val="000000"/>
        </w:rPr>
        <w:t xml:space="preserve">ероральные, </w:t>
      </w:r>
      <w:proofErr w:type="spellStart"/>
      <w:r w:rsidRPr="008D2E74">
        <w:rPr>
          <w:color w:val="000000"/>
        </w:rPr>
        <w:t>интраназал</w:t>
      </w:r>
      <w:r w:rsidRPr="008D2E74">
        <w:rPr>
          <w:color w:val="000000"/>
        </w:rPr>
        <w:t>ь</w:t>
      </w:r>
      <w:r w:rsidRPr="008D2E74">
        <w:rPr>
          <w:color w:val="000000"/>
        </w:rPr>
        <w:t>ные</w:t>
      </w:r>
      <w:proofErr w:type="spellEnd"/>
      <w:r w:rsidRPr="008D2E74">
        <w:rPr>
          <w:color w:val="000000"/>
        </w:rPr>
        <w:t>, ингаляционные и др. Однако следует учитывать возможность осложнений и шоковых реа</w:t>
      </w:r>
      <w:r w:rsidRPr="008D2E74">
        <w:rPr>
          <w:color w:val="000000"/>
        </w:rPr>
        <w:t>к</w:t>
      </w:r>
      <w:r w:rsidRPr="008D2E74">
        <w:rPr>
          <w:color w:val="000000"/>
        </w:rPr>
        <w:t>ций даже на микрограммы препарата.</w:t>
      </w:r>
    </w:p>
    <w:p w:rsidR="00D42616" w:rsidRDefault="00D42616">
      <w:pPr>
        <w:jc w:val="both"/>
        <w:rPr>
          <w:b/>
        </w:rPr>
      </w:pPr>
    </w:p>
    <w:p w:rsidR="008F3800" w:rsidRPr="00884F7A" w:rsidRDefault="00884F7A" w:rsidP="00884F7A">
      <w:pPr>
        <w:jc w:val="center"/>
        <w:rPr>
          <w:b/>
          <w:color w:val="000000"/>
        </w:rPr>
      </w:pPr>
      <w:r w:rsidRPr="00884F7A">
        <w:rPr>
          <w:b/>
        </w:rPr>
        <w:t xml:space="preserve">ВОПРОС 4. </w:t>
      </w:r>
      <w:r w:rsidRPr="00884F7A">
        <w:rPr>
          <w:b/>
          <w:color w:val="000000"/>
        </w:rPr>
        <w:t>ОПРЕДЕЛЕНИЕ ПОКАЗАНИЙ К ПРОВЕДЕНИЮ АНЕСТЕЗИИ</w:t>
      </w:r>
    </w:p>
    <w:p w:rsidR="008F3800" w:rsidRPr="008D2E74" w:rsidRDefault="008F3800" w:rsidP="00884F7A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Практически все манипуляции в стоматологии являются болезненными. Поэтому пацие</w:t>
      </w:r>
      <w:r w:rsidRPr="008D2E74">
        <w:rPr>
          <w:color w:val="000000"/>
        </w:rPr>
        <w:t>н</w:t>
      </w:r>
      <w:r w:rsidRPr="008D2E74">
        <w:rPr>
          <w:color w:val="000000"/>
        </w:rPr>
        <w:t>там при их проведении необходимо осуществлять анестезию. Исключение составляют профила</w:t>
      </w:r>
      <w:r w:rsidRPr="008D2E74">
        <w:rPr>
          <w:color w:val="000000"/>
        </w:rPr>
        <w:t>к</w:t>
      </w:r>
      <w:r w:rsidRPr="008D2E74">
        <w:rPr>
          <w:color w:val="000000"/>
        </w:rPr>
        <w:t>тические мероприятия. Однако при некоторых из них, например, при проведении профессионал</w:t>
      </w:r>
      <w:r w:rsidRPr="008D2E74">
        <w:rPr>
          <w:color w:val="000000"/>
        </w:rPr>
        <w:t>ь</w:t>
      </w:r>
      <w:r w:rsidRPr="008D2E74">
        <w:rPr>
          <w:color w:val="000000"/>
        </w:rPr>
        <w:t>ной гигиены (удаление зубных отложений ручным и аппаратурным методами), требуется аппл</w:t>
      </w:r>
      <w:r w:rsidRPr="008D2E74">
        <w:rPr>
          <w:color w:val="000000"/>
        </w:rPr>
        <w:t>и</w:t>
      </w:r>
      <w:r w:rsidRPr="008D2E74">
        <w:rPr>
          <w:color w:val="000000"/>
        </w:rPr>
        <w:t>кационное обезболивание. Развивающееся современное направление минимально инвазивных вмешатель</w:t>
      </w:r>
      <w:proofErr w:type="gramStart"/>
      <w:r w:rsidRPr="008D2E74">
        <w:rPr>
          <w:color w:val="000000"/>
        </w:rPr>
        <w:t>ств в ст</w:t>
      </w:r>
      <w:proofErr w:type="gramEnd"/>
      <w:r w:rsidRPr="008D2E74">
        <w:rPr>
          <w:color w:val="000000"/>
        </w:rPr>
        <w:t>оматологии может способствовать сокращению количества анестезии при усл</w:t>
      </w:r>
      <w:r w:rsidRPr="008D2E74">
        <w:rPr>
          <w:color w:val="000000"/>
        </w:rPr>
        <w:t>о</w:t>
      </w:r>
      <w:r w:rsidRPr="008D2E74">
        <w:rPr>
          <w:color w:val="000000"/>
        </w:rPr>
        <w:t>вии ранней диагностики кариозных поражений, когда манипуляции, связанные с лечением, не столь болезненны.</w:t>
      </w:r>
    </w:p>
    <w:p w:rsidR="008F3800" w:rsidRPr="008D2E74" w:rsidRDefault="008F3800" w:rsidP="00884F7A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Абсолютными противопоказаниями к проведению анестезии являются:</w:t>
      </w:r>
    </w:p>
    <w:p w:rsidR="008F3800" w:rsidRPr="00A732A9" w:rsidRDefault="008F3800" w:rsidP="004E4130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</w:rPr>
      </w:pPr>
      <w:r w:rsidRPr="00A732A9">
        <w:rPr>
          <w:color w:val="000000"/>
        </w:rPr>
        <w:t>Непереносимость местных анестетиков, подтвержденная документально.</w:t>
      </w:r>
    </w:p>
    <w:p w:rsidR="008F3800" w:rsidRPr="00A732A9" w:rsidRDefault="008F3800" w:rsidP="004E4130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</w:rPr>
      </w:pPr>
      <w:r w:rsidRPr="00A732A9">
        <w:rPr>
          <w:color w:val="000000"/>
        </w:rPr>
        <w:t>Тяжелая соматическая патология, ее декомпенсированные формы (инфаркт миокарда, приступ мерцательной аритмии, гипертонический криз и другие).</w:t>
      </w:r>
    </w:p>
    <w:p w:rsidR="008F3800" w:rsidRPr="00A732A9" w:rsidRDefault="008F3800" w:rsidP="004E4130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</w:rPr>
      </w:pPr>
      <w:r w:rsidRPr="00A732A9">
        <w:rPr>
          <w:color w:val="000000"/>
        </w:rPr>
        <w:t xml:space="preserve">Для </w:t>
      </w:r>
      <w:proofErr w:type="spellStart"/>
      <w:r w:rsidRPr="00A732A9">
        <w:rPr>
          <w:color w:val="000000"/>
        </w:rPr>
        <w:t>прилокаина</w:t>
      </w:r>
      <w:proofErr w:type="spellEnd"/>
      <w:r w:rsidRPr="00A732A9">
        <w:rPr>
          <w:color w:val="000000"/>
        </w:rPr>
        <w:t xml:space="preserve"> — идиопатическая или </w:t>
      </w:r>
      <w:proofErr w:type="gramStart"/>
      <w:r w:rsidRPr="00A732A9">
        <w:rPr>
          <w:color w:val="000000"/>
        </w:rPr>
        <w:t>врожденная</w:t>
      </w:r>
      <w:proofErr w:type="gramEnd"/>
      <w:r w:rsidRPr="00A732A9">
        <w:rPr>
          <w:color w:val="000000"/>
        </w:rPr>
        <w:t xml:space="preserve"> </w:t>
      </w:r>
      <w:proofErr w:type="spellStart"/>
      <w:r w:rsidRPr="00A732A9">
        <w:rPr>
          <w:color w:val="000000"/>
        </w:rPr>
        <w:t>метглобинемия</w:t>
      </w:r>
      <w:proofErr w:type="spellEnd"/>
      <w:r w:rsidRPr="00A732A9">
        <w:rPr>
          <w:color w:val="000000"/>
        </w:rPr>
        <w:t xml:space="preserve">, недостаток </w:t>
      </w:r>
      <w:proofErr w:type="spellStart"/>
      <w:r w:rsidRPr="00A732A9">
        <w:rPr>
          <w:color w:val="000000"/>
        </w:rPr>
        <w:t>глюкозо</w:t>
      </w:r>
      <w:proofErr w:type="spellEnd"/>
      <w:r w:rsidRPr="00A732A9">
        <w:rPr>
          <w:color w:val="000000"/>
        </w:rPr>
        <w:t>-б-</w:t>
      </w:r>
      <w:proofErr w:type="spellStart"/>
      <w:r w:rsidRPr="00A732A9">
        <w:rPr>
          <w:color w:val="000000"/>
        </w:rPr>
        <w:t>фосфатдегидрогеназы</w:t>
      </w:r>
      <w:proofErr w:type="spellEnd"/>
      <w:r w:rsidRPr="00A732A9">
        <w:rPr>
          <w:color w:val="000000"/>
        </w:rPr>
        <w:t>.</w:t>
      </w:r>
    </w:p>
    <w:p w:rsidR="008F3800" w:rsidRPr="00A732A9" w:rsidRDefault="008F3800" w:rsidP="004E4130">
      <w:pPr>
        <w:pStyle w:val="a7"/>
        <w:numPr>
          <w:ilvl w:val="0"/>
          <w:numId w:val="11"/>
        </w:numPr>
        <w:ind w:left="357" w:hanging="357"/>
        <w:jc w:val="both"/>
        <w:rPr>
          <w:color w:val="000000"/>
        </w:rPr>
      </w:pPr>
      <w:r w:rsidRPr="00A732A9">
        <w:rPr>
          <w:color w:val="000000"/>
        </w:rPr>
        <w:t>Отказ пациента от анестезии.</w:t>
      </w:r>
    </w:p>
    <w:p w:rsidR="008F3800" w:rsidRPr="008D2E74" w:rsidRDefault="008F3800" w:rsidP="00A732A9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Наличие соматической патологии является фактором риска осложнений и в некоторых сл</w:t>
      </w:r>
      <w:r w:rsidRPr="008D2E74">
        <w:rPr>
          <w:color w:val="000000"/>
        </w:rPr>
        <w:t>у</w:t>
      </w:r>
      <w:r w:rsidRPr="008D2E74">
        <w:rPr>
          <w:color w:val="000000"/>
        </w:rPr>
        <w:t xml:space="preserve">чаях </w:t>
      </w:r>
      <w:r w:rsidR="00A732A9">
        <w:rPr>
          <w:color w:val="000000"/>
        </w:rPr>
        <w:t>-</w:t>
      </w:r>
      <w:r w:rsidRPr="008D2E74">
        <w:rPr>
          <w:color w:val="000000"/>
        </w:rPr>
        <w:t xml:space="preserve"> относительным противопоказанием к проведению анестезии.</w:t>
      </w:r>
    </w:p>
    <w:p w:rsidR="008F3800" w:rsidRPr="00A732A9" w:rsidRDefault="008F3800" w:rsidP="00F85BAD">
      <w:pPr>
        <w:jc w:val="both"/>
        <w:rPr>
          <w:color w:val="000000"/>
          <w:u w:val="single"/>
        </w:rPr>
      </w:pPr>
      <w:r w:rsidRPr="00A732A9">
        <w:rPr>
          <w:color w:val="000000"/>
          <w:u w:val="single"/>
        </w:rPr>
        <w:t>Относительные противопоказания:</w:t>
      </w:r>
    </w:p>
    <w:p w:rsidR="008F3800" w:rsidRPr="00A732A9" w:rsidRDefault="008F3800" w:rsidP="004E4130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A732A9">
        <w:rPr>
          <w:color w:val="000000"/>
        </w:rPr>
        <w:t xml:space="preserve">заболевания </w:t>
      </w:r>
      <w:proofErr w:type="gramStart"/>
      <w:r w:rsidRPr="00A732A9">
        <w:rPr>
          <w:color w:val="000000"/>
        </w:rPr>
        <w:t>сердечно-сосудистой</w:t>
      </w:r>
      <w:proofErr w:type="gramEnd"/>
      <w:r w:rsidRPr="00A732A9">
        <w:rPr>
          <w:color w:val="000000"/>
        </w:rPr>
        <w:t xml:space="preserve"> системы;</w:t>
      </w:r>
    </w:p>
    <w:p w:rsidR="008F3800" w:rsidRPr="00A732A9" w:rsidRDefault="008F3800" w:rsidP="004E4130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A732A9">
        <w:rPr>
          <w:color w:val="000000"/>
        </w:rPr>
        <w:t>психические заболевания;</w:t>
      </w:r>
    </w:p>
    <w:p w:rsidR="008F3800" w:rsidRPr="00A732A9" w:rsidRDefault="008F3800" w:rsidP="004E4130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A732A9">
        <w:rPr>
          <w:color w:val="000000"/>
        </w:rPr>
        <w:t>беременность</w:t>
      </w:r>
    </w:p>
    <w:p w:rsidR="008F3800" w:rsidRPr="00A732A9" w:rsidRDefault="008F3800" w:rsidP="004E4130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A732A9">
        <w:rPr>
          <w:color w:val="000000"/>
        </w:rPr>
        <w:t>заболевания слизистой оболочки ротовой полости (воспалительные).</w:t>
      </w:r>
    </w:p>
    <w:p w:rsidR="008F3800" w:rsidRPr="008D2E74" w:rsidRDefault="008F3800" w:rsidP="00F85BAD">
      <w:pPr>
        <w:jc w:val="both"/>
        <w:rPr>
          <w:color w:val="000000"/>
        </w:rPr>
      </w:pPr>
    </w:p>
    <w:p w:rsidR="008F3800" w:rsidRPr="008D2E74" w:rsidRDefault="00A732A9" w:rsidP="00A732A9">
      <w:pPr>
        <w:jc w:val="center"/>
        <w:rPr>
          <w:b/>
          <w:color w:val="000000"/>
        </w:rPr>
      </w:pPr>
      <w:r w:rsidRPr="008D2E74">
        <w:rPr>
          <w:b/>
        </w:rPr>
        <w:t xml:space="preserve">ВОПРОС 5. </w:t>
      </w:r>
      <w:r w:rsidRPr="008D2E74">
        <w:rPr>
          <w:b/>
          <w:color w:val="000000"/>
        </w:rPr>
        <w:t>ВЫБОР ПРЕПАРАТА ДЛЯ ПРОВЕДЕНИЯ АНЕСТЕЗИИ</w:t>
      </w:r>
    </w:p>
    <w:p w:rsidR="008F3800" w:rsidRPr="008D2E74" w:rsidRDefault="008F3800" w:rsidP="009D0BB5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В арсенале врача-стоматолога имеются разнообразные средства для уменьшения или по</w:t>
      </w:r>
      <w:r w:rsidRPr="008D2E74">
        <w:rPr>
          <w:color w:val="000000"/>
        </w:rPr>
        <w:t>л</w:t>
      </w:r>
      <w:r w:rsidRPr="008D2E74">
        <w:rPr>
          <w:color w:val="000000"/>
        </w:rPr>
        <w:t>ного снятия болевого ощущения при стоматологических манипуляциях. Они востребованы благ</w:t>
      </w:r>
      <w:r w:rsidRPr="008D2E74">
        <w:rPr>
          <w:color w:val="000000"/>
        </w:rPr>
        <w:t>о</w:t>
      </w:r>
      <w:r w:rsidRPr="008D2E74">
        <w:rPr>
          <w:color w:val="000000"/>
        </w:rPr>
        <w:t>даря высокой эффективности, хорошей переносимости и длительности эффекта, что позволяет с</w:t>
      </w:r>
      <w:r w:rsidRPr="008D2E74">
        <w:rPr>
          <w:color w:val="000000"/>
        </w:rPr>
        <w:t>о</w:t>
      </w:r>
      <w:r w:rsidRPr="008D2E74">
        <w:rPr>
          <w:color w:val="000000"/>
        </w:rPr>
        <w:t>здать комфортные условия лечения</w:t>
      </w:r>
      <w:r w:rsidR="00C879A5">
        <w:rPr>
          <w:color w:val="000000"/>
        </w:rPr>
        <w:t>,</w:t>
      </w:r>
      <w:r w:rsidRPr="008D2E74">
        <w:rPr>
          <w:color w:val="000000"/>
        </w:rPr>
        <w:t xml:space="preserve"> как для пациента, так и для стоматолога. Но, несмотря на в</w:t>
      </w:r>
      <w:r w:rsidRPr="008D2E74">
        <w:rPr>
          <w:color w:val="000000"/>
        </w:rPr>
        <w:t>ы</w:t>
      </w:r>
      <w:r w:rsidRPr="008D2E74">
        <w:rPr>
          <w:color w:val="000000"/>
        </w:rPr>
        <w:t>сокий уровень безопасности местных анестетиков, существуют группы риска пациентов, которые в большей степени подвержены развитию осложнений. Практика показывает, что большое кол</w:t>
      </w:r>
      <w:r w:rsidRPr="008D2E74">
        <w:rPr>
          <w:color w:val="000000"/>
        </w:rPr>
        <w:t>и</w:t>
      </w:r>
      <w:r w:rsidRPr="008D2E74">
        <w:rPr>
          <w:color w:val="000000"/>
        </w:rPr>
        <w:t>чество различных местных анестетиков не всегда способствует адекватному выбору препарата. При выборе местного анестетика необходимо учитывать степень его безопасности, эффекти</w:t>
      </w:r>
      <w:r w:rsidRPr="008D2E74">
        <w:rPr>
          <w:color w:val="000000"/>
        </w:rPr>
        <w:t>в</w:t>
      </w:r>
      <w:r w:rsidRPr="008D2E74">
        <w:rPr>
          <w:color w:val="000000"/>
        </w:rPr>
        <w:t>ность, соматический статус пациента и оперативную необходимость.</w:t>
      </w:r>
      <w:r w:rsidR="009D0BB5">
        <w:rPr>
          <w:color w:val="000000"/>
        </w:rPr>
        <w:t xml:space="preserve"> </w:t>
      </w:r>
      <w:r w:rsidRPr="008D2E74">
        <w:rPr>
          <w:color w:val="000000"/>
        </w:rPr>
        <w:t xml:space="preserve">Для выполнения этих задач </w:t>
      </w:r>
      <w:r w:rsidRPr="008D2E74">
        <w:rPr>
          <w:color w:val="000000"/>
        </w:rPr>
        <w:lastRenderedPageBreak/>
        <w:t>стоматологу необходимо уметь ориентироваться во всем разнооб</w:t>
      </w:r>
      <w:r>
        <w:rPr>
          <w:color w:val="000000"/>
        </w:rPr>
        <w:t>разии предлага</w:t>
      </w:r>
      <w:r w:rsidRPr="008D2E74">
        <w:rPr>
          <w:color w:val="000000"/>
        </w:rPr>
        <w:t xml:space="preserve">емых различными производителями </w:t>
      </w:r>
      <w:proofErr w:type="spellStart"/>
      <w:r w:rsidRPr="008D2E74">
        <w:rPr>
          <w:color w:val="000000"/>
        </w:rPr>
        <w:t>местноанестезирующих</w:t>
      </w:r>
      <w:proofErr w:type="spellEnd"/>
      <w:r w:rsidRPr="008D2E74">
        <w:rPr>
          <w:color w:val="000000"/>
        </w:rPr>
        <w:t xml:space="preserve"> препаратов, а именно:</w:t>
      </w:r>
    </w:p>
    <w:p w:rsidR="008F3800" w:rsidRPr="009D0BB5" w:rsidRDefault="008F3800" w:rsidP="004E4130">
      <w:pPr>
        <w:pStyle w:val="a7"/>
        <w:numPr>
          <w:ilvl w:val="0"/>
          <w:numId w:val="13"/>
        </w:numPr>
        <w:ind w:left="357" w:hanging="357"/>
        <w:jc w:val="both"/>
        <w:rPr>
          <w:color w:val="000000"/>
        </w:rPr>
      </w:pPr>
      <w:r w:rsidRPr="009D0BB5">
        <w:rPr>
          <w:color w:val="000000"/>
        </w:rPr>
        <w:t>оценить основные фармакологические параметры действия различных местных анестетиков (длительность действия, период пол</w:t>
      </w:r>
      <w:r w:rsidR="009D0BB5" w:rsidRPr="009D0BB5">
        <w:rPr>
          <w:color w:val="000000"/>
        </w:rPr>
        <w:t>увыведения, токсичность и т. д.)</w:t>
      </w:r>
      <w:r w:rsidRPr="009D0BB5">
        <w:rPr>
          <w:color w:val="000000"/>
        </w:rPr>
        <w:t>;</w:t>
      </w:r>
    </w:p>
    <w:p w:rsidR="008F3800" w:rsidRPr="009D0BB5" w:rsidRDefault="008F3800" w:rsidP="004E4130">
      <w:pPr>
        <w:pStyle w:val="a7"/>
        <w:numPr>
          <w:ilvl w:val="0"/>
          <w:numId w:val="13"/>
        </w:numPr>
        <w:ind w:left="357" w:hanging="357"/>
        <w:jc w:val="both"/>
        <w:rPr>
          <w:color w:val="000000"/>
        </w:rPr>
      </w:pPr>
      <w:r w:rsidRPr="009D0BB5">
        <w:rPr>
          <w:color w:val="000000"/>
        </w:rPr>
        <w:t>возможность их сочетания с различными вазоконстрикторами в различных концентрациях;</w:t>
      </w:r>
    </w:p>
    <w:p w:rsidR="008F3800" w:rsidRPr="009D0BB5" w:rsidRDefault="008F3800" w:rsidP="004E4130">
      <w:pPr>
        <w:pStyle w:val="a7"/>
        <w:numPr>
          <w:ilvl w:val="0"/>
          <w:numId w:val="13"/>
        </w:numPr>
        <w:ind w:left="357" w:hanging="357"/>
        <w:jc w:val="both"/>
        <w:rPr>
          <w:color w:val="000000"/>
        </w:rPr>
      </w:pPr>
      <w:r w:rsidRPr="009D0BB5">
        <w:rPr>
          <w:color w:val="000000"/>
        </w:rPr>
        <w:t xml:space="preserve">возможность использования анестетика без </w:t>
      </w:r>
      <w:proofErr w:type="spellStart"/>
      <w:r w:rsidRPr="009D0BB5">
        <w:rPr>
          <w:color w:val="000000"/>
        </w:rPr>
        <w:t>вазоконсгрикгора</w:t>
      </w:r>
      <w:proofErr w:type="spellEnd"/>
      <w:r w:rsidRPr="009D0BB5">
        <w:rPr>
          <w:color w:val="000000"/>
        </w:rPr>
        <w:t>;</w:t>
      </w:r>
    </w:p>
    <w:p w:rsidR="008F3800" w:rsidRPr="009D0BB5" w:rsidRDefault="008F3800" w:rsidP="004E4130">
      <w:pPr>
        <w:pStyle w:val="a7"/>
        <w:numPr>
          <w:ilvl w:val="0"/>
          <w:numId w:val="13"/>
        </w:numPr>
        <w:ind w:left="357" w:hanging="357"/>
        <w:jc w:val="both"/>
        <w:rPr>
          <w:color w:val="000000"/>
        </w:rPr>
      </w:pPr>
      <w:r w:rsidRPr="009D0BB5">
        <w:rPr>
          <w:color w:val="000000"/>
        </w:rPr>
        <w:t xml:space="preserve">обратить внимание на наличие или отсутствие в составе </w:t>
      </w:r>
      <w:proofErr w:type="spellStart"/>
      <w:r w:rsidRPr="009D0BB5">
        <w:rPr>
          <w:color w:val="000000"/>
        </w:rPr>
        <w:t>местноанестезирующего</w:t>
      </w:r>
      <w:proofErr w:type="spellEnd"/>
      <w:r w:rsidRPr="009D0BB5">
        <w:rPr>
          <w:color w:val="000000"/>
        </w:rPr>
        <w:t xml:space="preserve"> препарата консервантов и стабилизаторов.</w:t>
      </w:r>
    </w:p>
    <w:p w:rsidR="008F3800" w:rsidRPr="008D2E74" w:rsidRDefault="008F3800" w:rsidP="009D0BB5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В случае экстренной необходимости лучше выбрать анестетик, не содержащий добавки (</w:t>
      </w:r>
      <w:proofErr w:type="spellStart"/>
      <w:r w:rsidRPr="008D2E74">
        <w:rPr>
          <w:color w:val="000000"/>
        </w:rPr>
        <w:t>метилпарабен</w:t>
      </w:r>
      <w:proofErr w:type="spellEnd"/>
      <w:r w:rsidRPr="008D2E74">
        <w:rPr>
          <w:color w:val="000000"/>
        </w:rPr>
        <w:t>, адреналин).</w:t>
      </w:r>
      <w:r w:rsidR="009D0BB5">
        <w:rPr>
          <w:color w:val="000000"/>
        </w:rPr>
        <w:t xml:space="preserve"> </w:t>
      </w:r>
      <w:r w:rsidRPr="008D2E74">
        <w:rPr>
          <w:color w:val="000000"/>
        </w:rPr>
        <w:t xml:space="preserve">При выборе </w:t>
      </w:r>
      <w:proofErr w:type="spellStart"/>
      <w:r w:rsidRPr="008D2E74">
        <w:rPr>
          <w:color w:val="000000"/>
        </w:rPr>
        <w:t>местноанестезирующ</w:t>
      </w:r>
      <w:r w:rsidR="009D0BB5">
        <w:rPr>
          <w:color w:val="000000"/>
        </w:rPr>
        <w:t>его</w:t>
      </w:r>
      <w:proofErr w:type="spellEnd"/>
      <w:r w:rsidR="009D0BB5">
        <w:rPr>
          <w:color w:val="000000"/>
        </w:rPr>
        <w:t xml:space="preserve"> препарата необходимо учесть</w:t>
      </w:r>
      <w:r w:rsidRPr="008D2E74">
        <w:rPr>
          <w:color w:val="000000"/>
        </w:rPr>
        <w:t>:</w:t>
      </w:r>
    </w:p>
    <w:p w:rsidR="008F3800" w:rsidRPr="009D0BB5" w:rsidRDefault="008F3800" w:rsidP="004E4130">
      <w:pPr>
        <w:pStyle w:val="a7"/>
        <w:numPr>
          <w:ilvl w:val="0"/>
          <w:numId w:val="14"/>
        </w:numPr>
        <w:ind w:left="357" w:hanging="357"/>
        <w:jc w:val="both"/>
        <w:rPr>
          <w:color w:val="000000"/>
        </w:rPr>
      </w:pPr>
      <w:r w:rsidRPr="009D0BB5">
        <w:rPr>
          <w:color w:val="000000"/>
        </w:rPr>
        <w:t xml:space="preserve">объем и характер стоматологического </w:t>
      </w:r>
      <w:r w:rsidR="009D0BB5" w:rsidRPr="009D0BB5">
        <w:rPr>
          <w:color w:val="000000"/>
        </w:rPr>
        <w:t>вмешательства</w:t>
      </w:r>
      <w:r w:rsidRPr="009D0BB5">
        <w:rPr>
          <w:color w:val="000000"/>
        </w:rPr>
        <w:t xml:space="preserve"> </w:t>
      </w:r>
      <w:r w:rsidR="009D0BB5">
        <w:rPr>
          <w:color w:val="000000"/>
        </w:rPr>
        <w:t>-</w:t>
      </w:r>
      <w:r w:rsidRPr="009D0BB5">
        <w:rPr>
          <w:color w:val="000000"/>
        </w:rPr>
        <w:t xml:space="preserve"> при этом подбирается препарат с нео</w:t>
      </w:r>
      <w:r w:rsidRPr="009D0BB5">
        <w:rPr>
          <w:color w:val="000000"/>
        </w:rPr>
        <w:t>б</w:t>
      </w:r>
      <w:r w:rsidRPr="009D0BB5">
        <w:rPr>
          <w:color w:val="000000"/>
        </w:rPr>
        <w:t>ходимой глубиной и длительностью анестезии соответственно объему и характеру вмеша</w:t>
      </w:r>
      <w:r w:rsidR="009D0BB5" w:rsidRPr="009D0BB5">
        <w:rPr>
          <w:color w:val="000000"/>
        </w:rPr>
        <w:t>тел</w:t>
      </w:r>
      <w:r w:rsidR="009D0BB5" w:rsidRPr="009D0BB5">
        <w:rPr>
          <w:color w:val="000000"/>
        </w:rPr>
        <w:t>ь</w:t>
      </w:r>
      <w:r w:rsidR="009D0BB5" w:rsidRPr="009D0BB5">
        <w:rPr>
          <w:color w:val="000000"/>
        </w:rPr>
        <w:t>ства</w:t>
      </w:r>
    </w:p>
    <w:p w:rsidR="008F3800" w:rsidRPr="009D0BB5" w:rsidRDefault="008F3800" w:rsidP="004E4130">
      <w:pPr>
        <w:pStyle w:val="a7"/>
        <w:numPr>
          <w:ilvl w:val="0"/>
          <w:numId w:val="14"/>
        </w:numPr>
        <w:ind w:left="357" w:hanging="357"/>
        <w:jc w:val="both"/>
        <w:rPr>
          <w:color w:val="000000"/>
        </w:rPr>
      </w:pPr>
      <w:r w:rsidRPr="009D0BB5">
        <w:rPr>
          <w:color w:val="000000"/>
        </w:rPr>
        <w:t xml:space="preserve">наличие у пациента сопутствующей патологии, беременности, страха перед лечением </w:t>
      </w:r>
      <w:r w:rsidR="009D0BB5">
        <w:rPr>
          <w:color w:val="000000"/>
        </w:rPr>
        <w:t>-</w:t>
      </w:r>
      <w:r w:rsidRPr="009D0BB5">
        <w:rPr>
          <w:color w:val="000000"/>
        </w:rPr>
        <w:t xml:space="preserve"> при этом учитываются главным образом противопоказания к использованию вазоконстрикторов с учетом общесоматического состояния пациента</w:t>
      </w:r>
    </w:p>
    <w:p w:rsidR="008F3800" w:rsidRPr="009D0BB5" w:rsidRDefault="008F3800" w:rsidP="004E4130">
      <w:pPr>
        <w:pStyle w:val="a7"/>
        <w:numPr>
          <w:ilvl w:val="0"/>
          <w:numId w:val="14"/>
        </w:numPr>
        <w:ind w:left="357" w:hanging="357"/>
        <w:jc w:val="both"/>
        <w:rPr>
          <w:color w:val="000000"/>
        </w:rPr>
      </w:pPr>
      <w:r w:rsidRPr="009D0BB5">
        <w:rPr>
          <w:color w:val="000000"/>
        </w:rPr>
        <w:t>возрастные ограничения</w:t>
      </w:r>
      <w:r w:rsidR="009D0BB5">
        <w:rPr>
          <w:color w:val="000000"/>
        </w:rPr>
        <w:t xml:space="preserve"> </w:t>
      </w:r>
      <w:r w:rsidRPr="009D0BB5">
        <w:rPr>
          <w:color w:val="000000"/>
        </w:rPr>
        <w:t>- при этом учитываются особенности назначения местного анестетика и вазоконстриктора, уточняются их дозировки при стоматологическом лечении детей и лиц пожилого возраста.</w:t>
      </w:r>
    </w:p>
    <w:p w:rsidR="008F3800" w:rsidRPr="008D2E74" w:rsidRDefault="008F3800" w:rsidP="009D0BB5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При выборе анестезирующего препарата следует учитывать не только активность, скорость наступления, длительность действия и токсичность, но также состав и свойства всех вспомог</w:t>
      </w:r>
      <w:r w:rsidRPr="008D2E74">
        <w:rPr>
          <w:color w:val="000000"/>
        </w:rPr>
        <w:t>а</w:t>
      </w:r>
      <w:r w:rsidRPr="008D2E74">
        <w:rPr>
          <w:color w:val="000000"/>
        </w:rPr>
        <w:t>тельных компонентов (кон</w:t>
      </w:r>
      <w:r w:rsidR="009D0BB5">
        <w:rPr>
          <w:color w:val="000000"/>
        </w:rPr>
        <w:t>сервантов, стабилизаторов, ЭДТА)</w:t>
      </w:r>
      <w:r w:rsidRPr="008D2E74">
        <w:rPr>
          <w:color w:val="000000"/>
        </w:rPr>
        <w:t>, входящих в раствор.</w:t>
      </w:r>
      <w:r w:rsidR="009D0BB5">
        <w:rPr>
          <w:color w:val="000000"/>
        </w:rPr>
        <w:t xml:space="preserve"> </w:t>
      </w:r>
      <w:r w:rsidRPr="008D2E74">
        <w:rPr>
          <w:color w:val="000000"/>
        </w:rPr>
        <w:t>В принципе наличие 3-х препаратов (</w:t>
      </w:r>
      <w:proofErr w:type="spellStart"/>
      <w:r w:rsidRPr="008D2E74">
        <w:rPr>
          <w:color w:val="000000"/>
        </w:rPr>
        <w:t>артикаин</w:t>
      </w:r>
      <w:proofErr w:type="spellEnd"/>
      <w:r w:rsidRPr="008D2E74">
        <w:rPr>
          <w:color w:val="000000"/>
        </w:rPr>
        <w:t xml:space="preserve">, </w:t>
      </w:r>
      <w:proofErr w:type="spellStart"/>
      <w:r w:rsidRPr="008D2E74">
        <w:rPr>
          <w:color w:val="000000"/>
        </w:rPr>
        <w:t>лидокаин</w:t>
      </w:r>
      <w:proofErr w:type="spellEnd"/>
      <w:r w:rsidRPr="008D2E74">
        <w:rPr>
          <w:color w:val="000000"/>
        </w:rPr>
        <w:t xml:space="preserve">, </w:t>
      </w:r>
      <w:proofErr w:type="spellStart"/>
      <w:r w:rsidRPr="008D2E74">
        <w:rPr>
          <w:color w:val="000000"/>
        </w:rPr>
        <w:t>мепивакаин</w:t>
      </w:r>
      <w:proofErr w:type="spellEnd"/>
      <w:r w:rsidRPr="008D2E74">
        <w:rPr>
          <w:color w:val="000000"/>
        </w:rPr>
        <w:t>) из всей обширной групп</w:t>
      </w:r>
      <w:r>
        <w:rPr>
          <w:color w:val="000000"/>
        </w:rPr>
        <w:t>ы местных ан</w:t>
      </w:r>
      <w:r>
        <w:rPr>
          <w:color w:val="000000"/>
        </w:rPr>
        <w:t>е</w:t>
      </w:r>
      <w:r>
        <w:rPr>
          <w:color w:val="000000"/>
        </w:rPr>
        <w:t>с</w:t>
      </w:r>
      <w:r w:rsidRPr="008D2E74">
        <w:rPr>
          <w:color w:val="000000"/>
        </w:rPr>
        <w:t>тетиков позволяет обеспечить  выбор для лечения  стоматологических пациентов</w:t>
      </w:r>
      <w:proofErr w:type="gramStart"/>
      <w:r w:rsidRPr="008D2E74">
        <w:rPr>
          <w:color w:val="000000"/>
        </w:rPr>
        <w:t xml:space="preserve"> .</w:t>
      </w:r>
      <w:proofErr w:type="gramEnd"/>
    </w:p>
    <w:p w:rsidR="008F3800" w:rsidRPr="008D2E74" w:rsidRDefault="008F3800" w:rsidP="00F85BAD">
      <w:pPr>
        <w:jc w:val="both"/>
        <w:rPr>
          <w:color w:val="000000"/>
        </w:rPr>
      </w:pPr>
    </w:p>
    <w:p w:rsidR="008F3800" w:rsidRPr="00EF427D" w:rsidRDefault="009D0BB5" w:rsidP="009D0BB5">
      <w:pPr>
        <w:jc w:val="center"/>
        <w:rPr>
          <w:b/>
          <w:color w:val="000000"/>
        </w:rPr>
      </w:pPr>
      <w:r w:rsidRPr="00EF427D">
        <w:rPr>
          <w:b/>
          <w:color w:val="000000"/>
        </w:rPr>
        <w:t>ВОПРОС 6. ВВОДИМАЯ ДОЗА АНЕСТЕТИКА.</w:t>
      </w:r>
    </w:p>
    <w:p w:rsidR="008F3800" w:rsidRPr="008D2E74" w:rsidRDefault="008F3800" w:rsidP="00AB3350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Определение дозировки вводимого анестетика зависит от следующих факторов:</w:t>
      </w:r>
    </w:p>
    <w:p w:rsidR="008F3800" w:rsidRPr="00AB3350" w:rsidRDefault="008F3800" w:rsidP="004E4130">
      <w:pPr>
        <w:pStyle w:val="a7"/>
        <w:numPr>
          <w:ilvl w:val="0"/>
          <w:numId w:val="15"/>
        </w:numPr>
        <w:ind w:left="357" w:hanging="357"/>
        <w:jc w:val="both"/>
        <w:rPr>
          <w:color w:val="000000"/>
        </w:rPr>
      </w:pPr>
      <w:r w:rsidRPr="00AB3350">
        <w:rPr>
          <w:color w:val="000000"/>
        </w:rPr>
        <w:t>Вид проводимого лечения.</w:t>
      </w:r>
    </w:p>
    <w:p w:rsidR="008F3800" w:rsidRPr="00AB3350" w:rsidRDefault="008F3800" w:rsidP="004E4130">
      <w:pPr>
        <w:pStyle w:val="a7"/>
        <w:numPr>
          <w:ilvl w:val="0"/>
          <w:numId w:val="15"/>
        </w:numPr>
        <w:ind w:left="357" w:hanging="357"/>
        <w:jc w:val="both"/>
        <w:rPr>
          <w:color w:val="000000"/>
        </w:rPr>
      </w:pPr>
      <w:r w:rsidRPr="00AB3350">
        <w:rPr>
          <w:color w:val="000000"/>
        </w:rPr>
        <w:t>Область обезболивания.</w:t>
      </w:r>
    </w:p>
    <w:p w:rsidR="008F3800" w:rsidRPr="00AB3350" w:rsidRDefault="008F3800" w:rsidP="004E4130">
      <w:pPr>
        <w:pStyle w:val="a7"/>
        <w:numPr>
          <w:ilvl w:val="0"/>
          <w:numId w:val="15"/>
        </w:numPr>
        <w:ind w:left="357" w:hanging="357"/>
        <w:jc w:val="both"/>
        <w:rPr>
          <w:color w:val="000000"/>
        </w:rPr>
      </w:pPr>
      <w:r w:rsidRPr="00AB3350">
        <w:rPr>
          <w:color w:val="000000"/>
        </w:rPr>
        <w:t xml:space="preserve">Техника введения анестетика (проводниковая, инфильтрационная, </w:t>
      </w:r>
      <w:proofErr w:type="spellStart"/>
      <w:r w:rsidRPr="00AB3350">
        <w:rPr>
          <w:color w:val="000000"/>
        </w:rPr>
        <w:t>интралигаментарная</w:t>
      </w:r>
      <w:proofErr w:type="spellEnd"/>
      <w:r w:rsidRPr="00AB3350">
        <w:rPr>
          <w:color w:val="000000"/>
        </w:rPr>
        <w:t xml:space="preserve"> анест</w:t>
      </w:r>
      <w:r w:rsidRPr="00AB3350">
        <w:rPr>
          <w:color w:val="000000"/>
        </w:rPr>
        <w:t>е</w:t>
      </w:r>
      <w:r w:rsidRPr="00AB3350">
        <w:rPr>
          <w:color w:val="000000"/>
        </w:rPr>
        <w:t>зия и др.).</w:t>
      </w:r>
    </w:p>
    <w:p w:rsidR="008F3800" w:rsidRPr="00AB3350" w:rsidRDefault="008F3800" w:rsidP="004E4130">
      <w:pPr>
        <w:pStyle w:val="a7"/>
        <w:numPr>
          <w:ilvl w:val="0"/>
          <w:numId w:val="15"/>
        </w:numPr>
        <w:ind w:left="357" w:hanging="357"/>
        <w:jc w:val="both"/>
        <w:rPr>
          <w:color w:val="000000"/>
        </w:rPr>
      </w:pPr>
      <w:r w:rsidRPr="00AB3350">
        <w:rPr>
          <w:color w:val="000000"/>
        </w:rPr>
        <w:t>Патологические изменения (местные воспаления).</w:t>
      </w:r>
    </w:p>
    <w:p w:rsidR="008F3800" w:rsidRPr="00AB3350" w:rsidRDefault="008F3800" w:rsidP="004E4130">
      <w:pPr>
        <w:pStyle w:val="a7"/>
        <w:numPr>
          <w:ilvl w:val="0"/>
          <w:numId w:val="15"/>
        </w:numPr>
        <w:ind w:left="357" w:hanging="357"/>
        <w:jc w:val="both"/>
        <w:rPr>
          <w:color w:val="000000"/>
        </w:rPr>
      </w:pPr>
      <w:r w:rsidRPr="00AB3350">
        <w:rPr>
          <w:color w:val="000000"/>
        </w:rPr>
        <w:t>Возраст и состояние пациента.</w:t>
      </w:r>
    </w:p>
    <w:p w:rsidR="008F3800" w:rsidRPr="008D2E74" w:rsidRDefault="008F3800" w:rsidP="00AB3350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Доза и скорость введения анестетика прямо связаны с его конечной системной концентр</w:t>
      </w:r>
      <w:r w:rsidRPr="008D2E74">
        <w:rPr>
          <w:color w:val="000000"/>
        </w:rPr>
        <w:t>а</w:t>
      </w:r>
      <w:r w:rsidRPr="008D2E74">
        <w:rPr>
          <w:color w:val="000000"/>
        </w:rPr>
        <w:t>цией в сыворотке крови. Соматическая концентрация анестетика в крови и ее угнетающее влияние зависят от общей дозы (20 мл 3 % или 30 мл 2 %, каждая составляет 600 мг и одинакова в конце</w:t>
      </w:r>
      <w:r w:rsidRPr="008D2E74">
        <w:rPr>
          <w:color w:val="000000"/>
        </w:rPr>
        <w:t>н</w:t>
      </w:r>
      <w:r w:rsidRPr="008D2E74">
        <w:rPr>
          <w:color w:val="000000"/>
        </w:rPr>
        <w:t>трации</w:t>
      </w:r>
      <w:r>
        <w:rPr>
          <w:color w:val="000000"/>
        </w:rPr>
        <w:t xml:space="preserve"> сыворотки). При использовании </w:t>
      </w:r>
      <w:proofErr w:type="spellStart"/>
      <w:r w:rsidRPr="008D2E74">
        <w:rPr>
          <w:color w:val="000000"/>
        </w:rPr>
        <w:t>л</w:t>
      </w:r>
      <w:r>
        <w:rPr>
          <w:color w:val="000000"/>
        </w:rPr>
        <w:t>и</w:t>
      </w:r>
      <w:r w:rsidRPr="008D2E74">
        <w:rPr>
          <w:color w:val="000000"/>
        </w:rPr>
        <w:t>докаина</w:t>
      </w:r>
      <w:proofErr w:type="spellEnd"/>
      <w:r w:rsidRPr="008D2E74">
        <w:rPr>
          <w:color w:val="000000"/>
        </w:rPr>
        <w:t xml:space="preserve"> или другого анестетика в концентрации более 2 % единица дозы рассчитывается 13 мг, а не в объеме (мл или </w:t>
      </w:r>
      <w:proofErr w:type="spellStart"/>
      <w:r w:rsidRPr="008D2E74">
        <w:rPr>
          <w:color w:val="000000"/>
        </w:rPr>
        <w:t>карпулы</w:t>
      </w:r>
      <w:proofErr w:type="spellEnd"/>
      <w:r w:rsidRPr="008D2E74">
        <w:rPr>
          <w:color w:val="000000"/>
        </w:rPr>
        <w:t>).</w:t>
      </w:r>
      <w:r w:rsidR="00AB3350">
        <w:rPr>
          <w:color w:val="000000"/>
        </w:rPr>
        <w:t xml:space="preserve"> </w:t>
      </w:r>
      <w:r w:rsidRPr="008D2E74">
        <w:rPr>
          <w:color w:val="000000"/>
        </w:rPr>
        <w:t>Вопреки традиционному мнению о том, что возраст и вес пациента не влияют на выбор концен</w:t>
      </w:r>
      <w:r>
        <w:rPr>
          <w:color w:val="000000"/>
        </w:rPr>
        <w:t>трации, не</w:t>
      </w:r>
      <w:r w:rsidRPr="008D2E74">
        <w:rPr>
          <w:color w:val="000000"/>
        </w:rPr>
        <w:t>которые исслед</w:t>
      </w:r>
      <w:r w:rsidRPr="008D2E74">
        <w:rPr>
          <w:color w:val="000000"/>
        </w:rPr>
        <w:t>о</w:t>
      </w:r>
      <w:r w:rsidRPr="008D2E74">
        <w:rPr>
          <w:color w:val="000000"/>
        </w:rPr>
        <w:t>ватели</w:t>
      </w:r>
      <w:r>
        <w:rPr>
          <w:color w:val="000000"/>
        </w:rPr>
        <w:t xml:space="preserve"> рекомендуют рассчитывать анестетик в мг на вес</w:t>
      </w:r>
      <w:r w:rsidRPr="008D2E74">
        <w:rPr>
          <w:color w:val="000000"/>
        </w:rPr>
        <w:t xml:space="preserve"> или мг на возраст. Максимальная доза традиционно рассчит</w:t>
      </w:r>
      <w:r>
        <w:rPr>
          <w:color w:val="000000"/>
        </w:rPr>
        <w:t>ывается мг/кг, однако эти реко</w:t>
      </w:r>
      <w:r w:rsidRPr="008D2E74">
        <w:rPr>
          <w:color w:val="000000"/>
        </w:rPr>
        <w:t>мендации должны использоваться с осторо</w:t>
      </w:r>
      <w:r w:rsidRPr="008D2E74">
        <w:rPr>
          <w:color w:val="000000"/>
        </w:rPr>
        <w:t>ж</w:t>
      </w:r>
      <w:r w:rsidRPr="008D2E74">
        <w:rPr>
          <w:color w:val="000000"/>
        </w:rPr>
        <w:t xml:space="preserve">ностью. Это не очень важно </w:t>
      </w:r>
      <w:r>
        <w:rPr>
          <w:color w:val="000000"/>
        </w:rPr>
        <w:t>для взрослого пациента,  однако в нор</w:t>
      </w:r>
      <w:r w:rsidRPr="008D2E74">
        <w:rPr>
          <w:color w:val="000000"/>
        </w:rPr>
        <w:t xml:space="preserve">мативном документе </w:t>
      </w:r>
      <w:r>
        <w:rPr>
          <w:color w:val="000000"/>
        </w:rPr>
        <w:t>информ</w:t>
      </w:r>
      <w:r>
        <w:rPr>
          <w:color w:val="000000"/>
        </w:rPr>
        <w:t>а</w:t>
      </w:r>
      <w:r>
        <w:rPr>
          <w:color w:val="000000"/>
        </w:rPr>
        <w:t>ция фиксируется как мак</w:t>
      </w:r>
      <w:r w:rsidRPr="008D2E74">
        <w:rPr>
          <w:color w:val="000000"/>
        </w:rPr>
        <w:t>симальная доза препарата в мг. По</w:t>
      </w:r>
      <w:r>
        <w:rPr>
          <w:color w:val="000000"/>
        </w:rPr>
        <w:t>нятно, что эта макси</w:t>
      </w:r>
      <w:r w:rsidRPr="008D2E74">
        <w:rPr>
          <w:color w:val="000000"/>
        </w:rPr>
        <w:t>мальная ве</w:t>
      </w:r>
      <w:r>
        <w:rPr>
          <w:color w:val="000000"/>
        </w:rPr>
        <w:t>личина не должна превышать дозу, которая рассчи</w:t>
      </w:r>
      <w:r w:rsidRPr="008D2E74">
        <w:rPr>
          <w:color w:val="000000"/>
        </w:rPr>
        <w:t>тывается для подростков.</w:t>
      </w:r>
      <w:r w:rsidR="00AB3350">
        <w:rPr>
          <w:color w:val="000000"/>
        </w:rPr>
        <w:t xml:space="preserve"> </w:t>
      </w:r>
      <w:r>
        <w:rPr>
          <w:color w:val="000000"/>
        </w:rPr>
        <w:t xml:space="preserve">Процент раствора отражает </w:t>
      </w:r>
      <w:r w:rsidR="00895874">
        <w:rPr>
          <w:color w:val="000000"/>
        </w:rPr>
        <w:t>количество</w:t>
      </w:r>
      <w:r>
        <w:rPr>
          <w:color w:val="000000"/>
        </w:rPr>
        <w:t xml:space="preserve"> граммов вещест</w:t>
      </w:r>
      <w:r w:rsidRPr="008D2E74">
        <w:rPr>
          <w:color w:val="000000"/>
        </w:rPr>
        <w:t>ва, растворенного в 100 мл растворите</w:t>
      </w:r>
      <w:r>
        <w:rPr>
          <w:color w:val="000000"/>
        </w:rPr>
        <w:t xml:space="preserve">ля.  Так </w:t>
      </w:r>
      <w:r w:rsidRPr="008D2E74">
        <w:rPr>
          <w:color w:val="000000"/>
        </w:rPr>
        <w:t xml:space="preserve">3 %-й раствор </w:t>
      </w:r>
      <w:proofErr w:type="spellStart"/>
      <w:r w:rsidRPr="008D2E74">
        <w:rPr>
          <w:color w:val="000000"/>
        </w:rPr>
        <w:t>Мепив</w:t>
      </w:r>
      <w:r w:rsidRPr="008D2E74">
        <w:rPr>
          <w:color w:val="000000"/>
        </w:rPr>
        <w:t>а</w:t>
      </w:r>
      <w:r>
        <w:rPr>
          <w:color w:val="000000"/>
        </w:rPr>
        <w:t>каина</w:t>
      </w:r>
      <w:proofErr w:type="spellEnd"/>
      <w:r>
        <w:rPr>
          <w:color w:val="000000"/>
        </w:rPr>
        <w:t xml:space="preserve"> состоит из 3 г </w:t>
      </w:r>
      <w:proofErr w:type="spellStart"/>
      <w:r>
        <w:rPr>
          <w:color w:val="000000"/>
        </w:rPr>
        <w:t>мепивакаина</w:t>
      </w:r>
      <w:proofErr w:type="spellEnd"/>
      <w:r>
        <w:rPr>
          <w:color w:val="000000"/>
        </w:rPr>
        <w:t>, растворенного</w:t>
      </w:r>
      <w:r w:rsidR="00895874">
        <w:rPr>
          <w:color w:val="000000"/>
        </w:rPr>
        <w:t xml:space="preserve"> </w:t>
      </w:r>
      <w:r w:rsidRPr="008D2E74">
        <w:rPr>
          <w:color w:val="000000"/>
        </w:rPr>
        <w:t>в 100 мл растворителя. Дл</w:t>
      </w:r>
      <w:r>
        <w:rPr>
          <w:color w:val="000000"/>
        </w:rPr>
        <w:t xml:space="preserve">я получения данных о содержании  анестетика в мг/мл необходимо </w:t>
      </w:r>
      <w:r w:rsidRPr="008D2E74">
        <w:rPr>
          <w:color w:val="000000"/>
        </w:rPr>
        <w:t xml:space="preserve"> переместить запятую в десятичной д</w:t>
      </w:r>
      <w:r>
        <w:rPr>
          <w:color w:val="000000"/>
        </w:rPr>
        <w:t>роби, показ</w:t>
      </w:r>
      <w:r>
        <w:rPr>
          <w:color w:val="000000"/>
        </w:rPr>
        <w:t>ы</w:t>
      </w:r>
      <w:r>
        <w:rPr>
          <w:color w:val="000000"/>
        </w:rPr>
        <w:t xml:space="preserve">вающей концентрацию </w:t>
      </w:r>
      <w:r w:rsidRPr="008D2E74">
        <w:rPr>
          <w:color w:val="000000"/>
        </w:rPr>
        <w:t>раствора, вправо. Например, 3,0 %-й рас</w:t>
      </w:r>
      <w:r>
        <w:rPr>
          <w:color w:val="000000"/>
        </w:rPr>
        <w:t xml:space="preserve">твор </w:t>
      </w:r>
      <w:proofErr w:type="spellStart"/>
      <w:r>
        <w:rPr>
          <w:color w:val="000000"/>
        </w:rPr>
        <w:t>мепивакаина</w:t>
      </w:r>
      <w:proofErr w:type="spellEnd"/>
      <w:r>
        <w:rPr>
          <w:color w:val="000000"/>
        </w:rPr>
        <w:t xml:space="preserve"> </w:t>
      </w:r>
      <w:r w:rsidRPr="008D2E74">
        <w:rPr>
          <w:color w:val="000000"/>
        </w:rPr>
        <w:t xml:space="preserve"> содержит 30 мг/мл. </w:t>
      </w:r>
      <w:proofErr w:type="gramStart"/>
      <w:r w:rsidRPr="008D2E74">
        <w:rPr>
          <w:color w:val="000000"/>
        </w:rPr>
        <w:t>Стоматологическая</w:t>
      </w:r>
      <w:proofErr w:type="gramEnd"/>
      <w:r w:rsidRPr="008D2E74">
        <w:rPr>
          <w:color w:val="000000"/>
        </w:rPr>
        <w:t xml:space="preserve"> </w:t>
      </w:r>
      <w:proofErr w:type="spellStart"/>
      <w:r w:rsidRPr="008D2E74">
        <w:rPr>
          <w:color w:val="000000"/>
        </w:rPr>
        <w:t>карпула</w:t>
      </w:r>
      <w:proofErr w:type="spellEnd"/>
      <w:r w:rsidRPr="008D2E74">
        <w:rPr>
          <w:color w:val="000000"/>
        </w:rPr>
        <w:t xml:space="preserve"> емкостью</w:t>
      </w:r>
      <w:r w:rsidR="00EF427D">
        <w:rPr>
          <w:color w:val="000000"/>
        </w:rPr>
        <w:t xml:space="preserve"> 2 мл содер</w:t>
      </w:r>
      <w:r>
        <w:rPr>
          <w:color w:val="000000"/>
        </w:rPr>
        <w:t xml:space="preserve">жит 60 </w:t>
      </w:r>
      <w:r w:rsidR="00EF427D">
        <w:rPr>
          <w:color w:val="000000"/>
        </w:rPr>
        <w:t xml:space="preserve">мг </w:t>
      </w:r>
      <w:proofErr w:type="spellStart"/>
      <w:r>
        <w:rPr>
          <w:color w:val="000000"/>
        </w:rPr>
        <w:t>мепивакаина</w:t>
      </w:r>
      <w:proofErr w:type="spellEnd"/>
      <w:r>
        <w:rPr>
          <w:color w:val="000000"/>
        </w:rPr>
        <w:t xml:space="preserve">. 0,5 % </w:t>
      </w:r>
      <w:proofErr w:type="spellStart"/>
      <w:r>
        <w:rPr>
          <w:color w:val="000000"/>
        </w:rPr>
        <w:t>бупивакаин</w:t>
      </w:r>
      <w:proofErr w:type="spellEnd"/>
      <w:r>
        <w:rPr>
          <w:color w:val="000000"/>
        </w:rPr>
        <w:t xml:space="preserve"> сод</w:t>
      </w:r>
      <w:r w:rsidRPr="008D2E74">
        <w:rPr>
          <w:color w:val="000000"/>
        </w:rPr>
        <w:t xml:space="preserve">ержит 5 ш/ мл, соответственно в </w:t>
      </w:r>
      <w:proofErr w:type="spellStart"/>
      <w:r w:rsidRPr="008D2E74">
        <w:rPr>
          <w:color w:val="000000"/>
        </w:rPr>
        <w:t>карпуле</w:t>
      </w:r>
      <w:proofErr w:type="spellEnd"/>
      <w:r w:rsidRPr="008D2E74">
        <w:rPr>
          <w:color w:val="000000"/>
        </w:rPr>
        <w:t xml:space="preserve"> (2 мл) — 10 мг/мл. Введе</w:t>
      </w:r>
      <w:r>
        <w:rPr>
          <w:color w:val="000000"/>
        </w:rPr>
        <w:t xml:space="preserve">ние  2-х ампул 2 % </w:t>
      </w:r>
      <w:proofErr w:type="spellStart"/>
      <w:r>
        <w:rPr>
          <w:color w:val="000000"/>
        </w:rPr>
        <w:t>лидока</w:t>
      </w:r>
      <w:r>
        <w:rPr>
          <w:color w:val="000000"/>
        </w:rPr>
        <w:t>и</w:t>
      </w:r>
      <w:r>
        <w:rPr>
          <w:color w:val="000000"/>
        </w:rPr>
        <w:t>на</w:t>
      </w:r>
      <w:proofErr w:type="spellEnd"/>
      <w:r w:rsidRPr="008D2E74">
        <w:rPr>
          <w:color w:val="000000"/>
        </w:rPr>
        <w:t xml:space="preserve"> по</w:t>
      </w:r>
      <w:r>
        <w:rPr>
          <w:color w:val="000000"/>
        </w:rPr>
        <w:t xml:space="preserve"> 5 мл будет</w:t>
      </w:r>
      <w:r w:rsidR="00AB3350">
        <w:rPr>
          <w:color w:val="000000"/>
        </w:rPr>
        <w:t xml:space="preserve"> соответствовать 20 мг/ мл, или</w:t>
      </w:r>
      <w:r w:rsidRPr="008D2E74">
        <w:rPr>
          <w:color w:val="000000"/>
        </w:rPr>
        <w:t xml:space="preserve"> в со</w:t>
      </w:r>
      <w:r>
        <w:rPr>
          <w:color w:val="000000"/>
        </w:rPr>
        <w:t>вок</w:t>
      </w:r>
      <w:r w:rsidR="00EF427D">
        <w:rPr>
          <w:color w:val="000000"/>
        </w:rPr>
        <w:t>упно</w:t>
      </w:r>
      <w:r>
        <w:rPr>
          <w:color w:val="000000"/>
        </w:rPr>
        <w:t>сти 100 мг</w:t>
      </w:r>
      <w:r w:rsidRPr="008D2E74">
        <w:rPr>
          <w:color w:val="000000"/>
        </w:rPr>
        <w:t>.</w:t>
      </w:r>
      <w:r w:rsidR="00AB3350">
        <w:rPr>
          <w:color w:val="000000"/>
        </w:rPr>
        <w:t xml:space="preserve"> </w:t>
      </w:r>
      <w:r w:rsidRPr="008D2E74">
        <w:rPr>
          <w:color w:val="000000"/>
        </w:rPr>
        <w:t>Все местные ане</w:t>
      </w:r>
      <w:r>
        <w:rPr>
          <w:color w:val="000000"/>
        </w:rPr>
        <w:t>стетики соизмеримы по эффектив</w:t>
      </w:r>
      <w:r w:rsidRPr="008D2E74">
        <w:rPr>
          <w:color w:val="000000"/>
        </w:rPr>
        <w:t>ности. Они отличаю</w:t>
      </w:r>
      <w:r>
        <w:rPr>
          <w:color w:val="000000"/>
        </w:rPr>
        <w:t xml:space="preserve">тся силой и некоторыми </w:t>
      </w:r>
      <w:proofErr w:type="spellStart"/>
      <w:r>
        <w:rPr>
          <w:color w:val="000000"/>
        </w:rPr>
        <w:t>фармоки</w:t>
      </w:r>
      <w:r w:rsidRPr="008D2E74">
        <w:rPr>
          <w:color w:val="000000"/>
        </w:rPr>
        <w:t>нетическими</w:t>
      </w:r>
      <w:proofErr w:type="spellEnd"/>
      <w:r w:rsidRPr="008D2E74">
        <w:rPr>
          <w:color w:val="000000"/>
        </w:rPr>
        <w:t xml:space="preserve"> х</w:t>
      </w:r>
      <w:r w:rsidRPr="008D2E74">
        <w:rPr>
          <w:color w:val="000000"/>
        </w:rPr>
        <w:t>а</w:t>
      </w:r>
      <w:r w:rsidRPr="008D2E74">
        <w:rPr>
          <w:color w:val="000000"/>
        </w:rPr>
        <w:t>рактеристиками (началом наступления и длительностью обезболива</w:t>
      </w:r>
      <w:r>
        <w:rPr>
          <w:color w:val="000000"/>
        </w:rPr>
        <w:t>ния). Подбор средства дол</w:t>
      </w:r>
      <w:r w:rsidRPr="008D2E74">
        <w:rPr>
          <w:color w:val="000000"/>
        </w:rPr>
        <w:t>жен основываться на времени планируемой процедуры. Для длительной проце</w:t>
      </w:r>
      <w:r w:rsidR="00EF427D">
        <w:rPr>
          <w:color w:val="000000"/>
        </w:rPr>
        <w:t xml:space="preserve">дуры логично выбрать </w:t>
      </w:r>
      <w:proofErr w:type="spellStart"/>
      <w:r w:rsidR="00EF427D">
        <w:rPr>
          <w:color w:val="000000"/>
        </w:rPr>
        <w:t>бупивакаин</w:t>
      </w:r>
      <w:proofErr w:type="spellEnd"/>
      <w:r>
        <w:rPr>
          <w:color w:val="000000"/>
        </w:rPr>
        <w:t>,</w:t>
      </w:r>
      <w:r w:rsidR="00EF427D">
        <w:rPr>
          <w:color w:val="000000"/>
        </w:rPr>
        <w:t xml:space="preserve"> </w:t>
      </w:r>
      <w:r w:rsidRPr="008D2E74">
        <w:rPr>
          <w:color w:val="000000"/>
        </w:rPr>
        <w:t>однако инъекции этого анестетика очень болезненны.</w:t>
      </w:r>
    </w:p>
    <w:p w:rsidR="008F3800" w:rsidRPr="008D2E74" w:rsidRDefault="008F3800" w:rsidP="00AB3350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Лидокаин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прилок</w:t>
      </w:r>
      <w:r w:rsidR="00AB3350">
        <w:rPr>
          <w:color w:val="000000"/>
        </w:rPr>
        <w:t>аин</w:t>
      </w:r>
      <w:proofErr w:type="spellEnd"/>
      <w:r w:rsidR="00AB3350">
        <w:rPr>
          <w:color w:val="000000"/>
        </w:rPr>
        <w:t xml:space="preserve"> обеспечивают обезболивание </w:t>
      </w:r>
      <w:r>
        <w:rPr>
          <w:color w:val="000000"/>
        </w:rPr>
        <w:t>на 60</w:t>
      </w:r>
      <w:r w:rsidR="00EF427D">
        <w:rPr>
          <w:color w:val="000000"/>
        </w:rPr>
        <w:t>-</w:t>
      </w:r>
      <w:r>
        <w:rPr>
          <w:color w:val="000000"/>
        </w:rPr>
        <w:t>90 минут и в</w:t>
      </w:r>
      <w:r w:rsidRPr="008D2E74">
        <w:rPr>
          <w:color w:val="000000"/>
        </w:rPr>
        <w:t xml:space="preserve"> меньшей степ</w:t>
      </w:r>
      <w:r w:rsidRPr="008D2E74">
        <w:rPr>
          <w:color w:val="000000"/>
        </w:rPr>
        <w:t>е</w:t>
      </w:r>
      <w:r w:rsidRPr="008D2E74">
        <w:rPr>
          <w:color w:val="000000"/>
        </w:rPr>
        <w:t>ни вызыва</w:t>
      </w:r>
      <w:r>
        <w:rPr>
          <w:color w:val="000000"/>
        </w:rPr>
        <w:t>ют раздра</w:t>
      </w:r>
      <w:r w:rsidRPr="008D2E74">
        <w:rPr>
          <w:color w:val="000000"/>
        </w:rPr>
        <w:t xml:space="preserve">жение, но ткани, </w:t>
      </w:r>
      <w:proofErr w:type="spellStart"/>
      <w:r w:rsidRPr="008D2E74">
        <w:rPr>
          <w:color w:val="000000"/>
        </w:rPr>
        <w:t>ан</w:t>
      </w:r>
      <w:r>
        <w:rPr>
          <w:color w:val="000000"/>
        </w:rPr>
        <w:t>естизируемые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бупивакаином</w:t>
      </w:r>
      <w:proofErr w:type="spellEnd"/>
      <w:r>
        <w:rPr>
          <w:color w:val="000000"/>
        </w:rPr>
        <w:t>, обеспечивают хорошее обе</w:t>
      </w:r>
      <w:r>
        <w:rPr>
          <w:color w:val="000000"/>
        </w:rPr>
        <w:t>з</w:t>
      </w:r>
      <w:r>
        <w:rPr>
          <w:color w:val="000000"/>
        </w:rPr>
        <w:t>боливание в послеоперационный период.</w:t>
      </w:r>
      <w:r w:rsidRPr="008D2E74">
        <w:rPr>
          <w:color w:val="000000"/>
        </w:rPr>
        <w:t xml:space="preserve"> Такая стратегия более оправдана при блокаде нерва</w:t>
      </w:r>
    </w:p>
    <w:p w:rsidR="008F3800" w:rsidRPr="008D2E74" w:rsidRDefault="008F3800" w:rsidP="00F85BAD">
      <w:pPr>
        <w:jc w:val="both"/>
        <w:rPr>
          <w:color w:val="000000"/>
        </w:rPr>
      </w:pPr>
      <w:r w:rsidRPr="008D2E74">
        <w:rPr>
          <w:color w:val="000000"/>
        </w:rPr>
        <w:t xml:space="preserve">Время полураспада местного анестетика варьирует от 90 минут </w:t>
      </w:r>
      <w:r w:rsidR="00EF427D">
        <w:rPr>
          <w:color w:val="000000"/>
        </w:rPr>
        <w:t>-</w:t>
      </w:r>
      <w:r w:rsidRPr="008D2E74">
        <w:rPr>
          <w:color w:val="000000"/>
        </w:rPr>
        <w:t xml:space="preserve"> у </w:t>
      </w:r>
      <w:proofErr w:type="spellStart"/>
      <w:r w:rsidRPr="008D2E74">
        <w:rPr>
          <w:color w:val="000000"/>
        </w:rPr>
        <w:t>ли</w:t>
      </w:r>
      <w:r>
        <w:rPr>
          <w:color w:val="000000"/>
        </w:rPr>
        <w:t>докаина</w:t>
      </w:r>
      <w:proofErr w:type="spellEnd"/>
      <w:r>
        <w:rPr>
          <w:color w:val="000000"/>
        </w:rPr>
        <w:t xml:space="preserve"> до 300 минут </w:t>
      </w:r>
      <w:r w:rsidR="00EF427D">
        <w:rPr>
          <w:color w:val="000000"/>
        </w:rPr>
        <w:t>-</w:t>
      </w:r>
      <w:r>
        <w:rPr>
          <w:color w:val="000000"/>
        </w:rPr>
        <w:t xml:space="preserve"> у </w:t>
      </w:r>
      <w:proofErr w:type="spellStart"/>
      <w:r>
        <w:rPr>
          <w:color w:val="000000"/>
        </w:rPr>
        <w:t>бупива</w:t>
      </w:r>
      <w:r w:rsidRPr="008D2E74">
        <w:rPr>
          <w:color w:val="000000"/>
        </w:rPr>
        <w:t>каина</w:t>
      </w:r>
      <w:proofErr w:type="spellEnd"/>
      <w:r w:rsidRPr="008D2E74">
        <w:rPr>
          <w:color w:val="000000"/>
        </w:rPr>
        <w:t>. Распад начина</w:t>
      </w:r>
      <w:r>
        <w:rPr>
          <w:color w:val="000000"/>
        </w:rPr>
        <w:t>ется после максимальной концен</w:t>
      </w:r>
      <w:r w:rsidRPr="008D2E74">
        <w:rPr>
          <w:color w:val="000000"/>
        </w:rPr>
        <w:t xml:space="preserve">трации, которая достигается через 20—30 минут после введения чистого </w:t>
      </w:r>
      <w:r>
        <w:rPr>
          <w:color w:val="000000"/>
        </w:rPr>
        <w:t>анестетика (при наличии вазоконс</w:t>
      </w:r>
      <w:r w:rsidRPr="008D2E74">
        <w:rPr>
          <w:color w:val="000000"/>
        </w:rPr>
        <w:t xml:space="preserve">триктора </w:t>
      </w:r>
      <w:r w:rsidR="00EF427D">
        <w:rPr>
          <w:color w:val="000000"/>
        </w:rPr>
        <w:t>-</w:t>
      </w:r>
      <w:r w:rsidRPr="008D2E74">
        <w:rPr>
          <w:color w:val="000000"/>
        </w:rPr>
        <w:t xml:space="preserve"> через 30—</w:t>
      </w:r>
      <w:r>
        <w:rPr>
          <w:color w:val="000000"/>
        </w:rPr>
        <w:t>40 минут). Когда пик концентра</w:t>
      </w:r>
      <w:r w:rsidRPr="008D2E74">
        <w:rPr>
          <w:color w:val="000000"/>
        </w:rPr>
        <w:t>ции достигнут, дополнительная доза будет всасываться</w:t>
      </w:r>
      <w:r w:rsidR="00EF427D" w:rsidRPr="008D2E74">
        <w:rPr>
          <w:color w:val="000000"/>
        </w:rPr>
        <w:t>,</w:t>
      </w:r>
      <w:r w:rsidRPr="008D2E74">
        <w:rPr>
          <w:color w:val="000000"/>
        </w:rPr>
        <w:t xml:space="preserve"> а первон</w:t>
      </w:r>
      <w:r w:rsidRPr="008D2E74">
        <w:rPr>
          <w:color w:val="000000"/>
        </w:rPr>
        <w:t>а</w:t>
      </w:r>
      <w:r w:rsidRPr="008D2E74">
        <w:rPr>
          <w:color w:val="000000"/>
        </w:rPr>
        <w:t>чальная до</w:t>
      </w:r>
      <w:r>
        <w:rPr>
          <w:color w:val="000000"/>
        </w:rPr>
        <w:t>за снижаться. Это опасное время,</w:t>
      </w:r>
      <w:r w:rsidRPr="008D2E74">
        <w:rPr>
          <w:color w:val="000000"/>
        </w:rPr>
        <w:t xml:space="preserve"> поскольку невозможно точно определить сыворото</w:t>
      </w:r>
      <w:r w:rsidRPr="008D2E74">
        <w:rPr>
          <w:color w:val="000000"/>
        </w:rPr>
        <w:t>ч</w:t>
      </w:r>
      <w:r w:rsidRPr="008D2E74">
        <w:rPr>
          <w:color w:val="000000"/>
        </w:rPr>
        <w:t>ную концентрацию в этот период.</w:t>
      </w:r>
      <w:r w:rsidR="00AB3350">
        <w:rPr>
          <w:color w:val="000000"/>
        </w:rPr>
        <w:t xml:space="preserve"> </w:t>
      </w:r>
      <w:r>
        <w:rPr>
          <w:color w:val="000000"/>
        </w:rPr>
        <w:t>Тем не менее, раствор, содержащий вазоконстриктор, всасыв</w:t>
      </w:r>
      <w:r>
        <w:rPr>
          <w:color w:val="000000"/>
        </w:rPr>
        <w:t>а</w:t>
      </w:r>
      <w:r>
        <w:rPr>
          <w:color w:val="000000"/>
        </w:rPr>
        <w:t xml:space="preserve">ется медленнее, </w:t>
      </w:r>
      <w:r w:rsidRPr="008D2E74">
        <w:rPr>
          <w:color w:val="000000"/>
        </w:rPr>
        <w:t xml:space="preserve">и максимальная концентрация уменьшается. </w:t>
      </w:r>
    </w:p>
    <w:p w:rsidR="008F3800" w:rsidRPr="008D2E74" w:rsidRDefault="008F3800" w:rsidP="00AB3350">
      <w:pPr>
        <w:ind w:firstLine="708"/>
        <w:jc w:val="both"/>
        <w:rPr>
          <w:color w:val="000000"/>
        </w:rPr>
      </w:pPr>
      <w:r>
        <w:rPr>
          <w:color w:val="000000"/>
        </w:rPr>
        <w:t>На сегодняшний день конц</w:t>
      </w:r>
      <w:r w:rsidRPr="008D2E74">
        <w:rPr>
          <w:color w:val="000000"/>
        </w:rPr>
        <w:t>ентрация вазок</w:t>
      </w:r>
      <w:r>
        <w:rPr>
          <w:color w:val="000000"/>
        </w:rPr>
        <w:t xml:space="preserve">онстриктора в местном анестетике </w:t>
      </w:r>
      <w:r w:rsidRPr="008D2E74">
        <w:rPr>
          <w:color w:val="000000"/>
        </w:rPr>
        <w:t xml:space="preserve"> не должна превышать 1: 100 </w:t>
      </w:r>
      <w:r w:rsidR="00EF427D">
        <w:rPr>
          <w:color w:val="000000"/>
        </w:rPr>
        <w:t>000</w:t>
      </w:r>
      <w:r w:rsidRPr="008D2E74">
        <w:rPr>
          <w:color w:val="000000"/>
        </w:rPr>
        <w:t>, максимальная концен</w:t>
      </w:r>
      <w:r>
        <w:rPr>
          <w:color w:val="000000"/>
        </w:rPr>
        <w:t xml:space="preserve">трация на одну </w:t>
      </w:r>
      <w:r w:rsidR="00895874">
        <w:rPr>
          <w:color w:val="000000"/>
        </w:rPr>
        <w:t>манипуляцию</w:t>
      </w:r>
      <w:r w:rsidRPr="008D2E74">
        <w:rPr>
          <w:color w:val="000000"/>
        </w:rPr>
        <w:t xml:space="preserve"> - 0,25 мг адре</w:t>
      </w:r>
      <w:r>
        <w:rPr>
          <w:color w:val="000000"/>
        </w:rPr>
        <w:t xml:space="preserve">налина, 0.34 мг  норадреналина  и 0,30 мг </w:t>
      </w:r>
      <w:proofErr w:type="spellStart"/>
      <w:r>
        <w:rPr>
          <w:color w:val="000000"/>
        </w:rPr>
        <w:t>фелипрессина</w:t>
      </w:r>
      <w:proofErr w:type="spellEnd"/>
      <w:r>
        <w:rPr>
          <w:color w:val="000000"/>
        </w:rPr>
        <w:t xml:space="preserve">. Крайне </w:t>
      </w:r>
      <w:r w:rsidRPr="008D2E74">
        <w:rPr>
          <w:color w:val="000000"/>
        </w:rPr>
        <w:t>важно не превысить максимальную рек</w:t>
      </w:r>
      <w:r w:rsidRPr="008D2E74">
        <w:rPr>
          <w:color w:val="000000"/>
        </w:rPr>
        <w:t>о</w:t>
      </w:r>
      <w:r w:rsidRPr="008D2E74">
        <w:rPr>
          <w:color w:val="000000"/>
        </w:rPr>
        <w:t>мендуемую дозу местных анестетик</w:t>
      </w:r>
      <w:r w:rsidR="00AB3350">
        <w:rPr>
          <w:color w:val="000000"/>
        </w:rPr>
        <w:t>ов у маленьких детей</w:t>
      </w:r>
      <w:r w:rsidRPr="008D2E74">
        <w:rPr>
          <w:color w:val="000000"/>
        </w:rPr>
        <w:t>.</w:t>
      </w:r>
      <w:r w:rsidR="00AB3350">
        <w:rPr>
          <w:color w:val="000000"/>
        </w:rPr>
        <w:t xml:space="preserve"> </w:t>
      </w:r>
      <w:r w:rsidRPr="008D2E74">
        <w:rPr>
          <w:color w:val="000000"/>
        </w:rPr>
        <w:t>Препараты с низк</w:t>
      </w:r>
      <w:r>
        <w:rPr>
          <w:color w:val="000000"/>
        </w:rPr>
        <w:t>ой концентрацией местного анес</w:t>
      </w:r>
      <w:r w:rsidRPr="008D2E74">
        <w:rPr>
          <w:color w:val="000000"/>
        </w:rPr>
        <w:t>тетика рассчитаны для выполнения опера</w:t>
      </w:r>
      <w:r>
        <w:rPr>
          <w:color w:val="000000"/>
        </w:rPr>
        <w:t>тивных вмешательств с несколькими ин</w:t>
      </w:r>
      <w:r>
        <w:rPr>
          <w:color w:val="000000"/>
        </w:rPr>
        <w:t>ъ</w:t>
      </w:r>
      <w:r>
        <w:rPr>
          <w:color w:val="000000"/>
        </w:rPr>
        <w:t>екциями</w:t>
      </w:r>
      <w:r w:rsidR="00EF427D">
        <w:rPr>
          <w:color w:val="000000"/>
        </w:rPr>
        <w:t xml:space="preserve"> </w:t>
      </w:r>
      <w:r>
        <w:rPr>
          <w:color w:val="000000"/>
        </w:rPr>
        <w:t xml:space="preserve">(например,  в </w:t>
      </w:r>
      <w:proofErr w:type="spellStart"/>
      <w:r>
        <w:rPr>
          <w:color w:val="000000"/>
        </w:rPr>
        <w:t>периодонтологии</w:t>
      </w:r>
      <w:proofErr w:type="spellEnd"/>
      <w:r>
        <w:rPr>
          <w:color w:val="000000"/>
        </w:rPr>
        <w:t>), в то время как высокие концентрации анестетика с в</w:t>
      </w:r>
      <w:r>
        <w:rPr>
          <w:color w:val="000000"/>
        </w:rPr>
        <w:t>ы</w:t>
      </w:r>
      <w:r>
        <w:rPr>
          <w:color w:val="000000"/>
        </w:rPr>
        <w:t>сокими концентрациями вазоконстриктора рекоменд</w:t>
      </w:r>
      <w:r w:rsidR="00AB3350">
        <w:rPr>
          <w:color w:val="000000"/>
        </w:rPr>
        <w:t>уется для болезненных операций (</w:t>
      </w:r>
      <w:r>
        <w:rPr>
          <w:color w:val="000000"/>
        </w:rPr>
        <w:t>лечение пульпитов).</w:t>
      </w:r>
    </w:p>
    <w:p w:rsidR="008F3800" w:rsidRDefault="008F3800" w:rsidP="00F85BAD">
      <w:pPr>
        <w:jc w:val="both"/>
        <w:rPr>
          <w:color w:val="000000"/>
        </w:rPr>
      </w:pPr>
      <w:r w:rsidRPr="008D2E74">
        <w:rPr>
          <w:color w:val="000000"/>
        </w:rPr>
        <w:t>Оптимал</w:t>
      </w:r>
      <w:r>
        <w:rPr>
          <w:color w:val="000000"/>
        </w:rPr>
        <w:t>ьной концентрацией вазоконстрик</w:t>
      </w:r>
      <w:r w:rsidRPr="008D2E74">
        <w:rPr>
          <w:color w:val="000000"/>
        </w:rPr>
        <w:t>тора в растворе местного анестетика сч</w:t>
      </w:r>
      <w:r w:rsidR="002C7AB0">
        <w:rPr>
          <w:color w:val="000000"/>
        </w:rPr>
        <w:t>итается 1:200 000 (Н. Н.</w:t>
      </w:r>
      <w:r w:rsidRPr="00C654A5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Lindorf</w:t>
      </w:r>
      <w:proofErr w:type="spellEnd"/>
      <w:r w:rsidRPr="008D2E74">
        <w:rPr>
          <w:color w:val="000000"/>
        </w:rPr>
        <w:t>,</w:t>
      </w:r>
      <w:r w:rsidR="002C7AB0">
        <w:rPr>
          <w:color w:val="000000"/>
        </w:rPr>
        <w:t xml:space="preserve"> 1979)</w:t>
      </w:r>
      <w:r w:rsidRPr="008D2E74">
        <w:rPr>
          <w:color w:val="000000"/>
        </w:rPr>
        <w:t>, повышен</w:t>
      </w:r>
      <w:r>
        <w:rPr>
          <w:color w:val="000000"/>
        </w:rPr>
        <w:t>ие его концентрации не име</w:t>
      </w:r>
      <w:r w:rsidRPr="008D2E74">
        <w:rPr>
          <w:color w:val="000000"/>
        </w:rPr>
        <w:t>ет значительных преимуществ по глу</w:t>
      </w:r>
      <w:r>
        <w:rPr>
          <w:color w:val="000000"/>
        </w:rPr>
        <w:t>бине и длительности анестезии, но значи</w:t>
      </w:r>
      <w:r w:rsidRPr="008D2E74">
        <w:rPr>
          <w:color w:val="000000"/>
        </w:rPr>
        <w:t>тельно увеличивает риск местных и системных ток</w:t>
      </w:r>
      <w:r>
        <w:rPr>
          <w:color w:val="000000"/>
        </w:rPr>
        <w:t>с</w:t>
      </w:r>
      <w:r>
        <w:rPr>
          <w:color w:val="000000"/>
        </w:rPr>
        <w:t>и</w:t>
      </w:r>
      <w:r>
        <w:rPr>
          <w:color w:val="000000"/>
        </w:rPr>
        <w:t>ко-аллергических реакций</w:t>
      </w:r>
      <w:r w:rsidRPr="008D2E74">
        <w:rPr>
          <w:color w:val="000000"/>
        </w:rPr>
        <w:t>.</w:t>
      </w:r>
    </w:p>
    <w:p w:rsidR="008F3800" w:rsidRPr="008D2E74" w:rsidRDefault="008F3800" w:rsidP="002C7AB0">
      <w:pPr>
        <w:ind w:firstLine="708"/>
        <w:jc w:val="both"/>
        <w:rPr>
          <w:color w:val="000000"/>
        </w:rPr>
      </w:pPr>
      <w:r w:rsidRPr="002C7AB0">
        <w:rPr>
          <w:b/>
          <w:i/>
          <w:color w:val="000000"/>
        </w:rPr>
        <w:t>Передозировка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При превышении дозы анестетика </w:t>
      </w:r>
      <w:r w:rsidR="002C7AB0">
        <w:rPr>
          <w:color w:val="000000"/>
        </w:rPr>
        <w:t>мо</w:t>
      </w:r>
      <w:r w:rsidR="002C7AB0" w:rsidRPr="008D2E74">
        <w:rPr>
          <w:color w:val="000000"/>
        </w:rPr>
        <w:t>гу</w:t>
      </w:r>
      <w:r w:rsidR="002C7AB0">
        <w:rPr>
          <w:color w:val="000000"/>
        </w:rPr>
        <w:t>т</w:t>
      </w:r>
      <w:r w:rsidRPr="008D2E74">
        <w:rPr>
          <w:color w:val="000000"/>
        </w:rPr>
        <w:t xml:space="preserve"> наблюдаться головная боль, гол</w:t>
      </w:r>
      <w:r w:rsidRPr="008D2E74">
        <w:rPr>
          <w:color w:val="000000"/>
        </w:rPr>
        <w:t>о</w:t>
      </w:r>
      <w:r w:rsidRPr="008D2E74">
        <w:rPr>
          <w:color w:val="000000"/>
        </w:rPr>
        <w:t>вокру</w:t>
      </w:r>
      <w:r>
        <w:rPr>
          <w:color w:val="000000"/>
        </w:rPr>
        <w:t>жение</w:t>
      </w:r>
      <w:r w:rsidR="002C7AB0">
        <w:rPr>
          <w:color w:val="000000"/>
        </w:rPr>
        <w:t>,</w:t>
      </w:r>
      <w:r>
        <w:rPr>
          <w:color w:val="000000"/>
        </w:rPr>
        <w:t xml:space="preserve"> тошнота, рвота, нарушение зрения</w:t>
      </w:r>
      <w:r w:rsidRPr="008D2E74">
        <w:rPr>
          <w:color w:val="000000"/>
        </w:rPr>
        <w:t xml:space="preserve"> и </w:t>
      </w:r>
      <w:r>
        <w:rPr>
          <w:color w:val="000000"/>
        </w:rPr>
        <w:t>слуха,</w:t>
      </w:r>
      <w:r w:rsidRPr="008D2E74">
        <w:rPr>
          <w:color w:val="000000"/>
        </w:rPr>
        <w:t xml:space="preserve"> дезориентация, нистагм, тремор, судор</w:t>
      </w:r>
      <w:r w:rsidRPr="008D2E74">
        <w:rPr>
          <w:color w:val="000000"/>
        </w:rPr>
        <w:t>о</w:t>
      </w:r>
      <w:r>
        <w:rPr>
          <w:color w:val="000000"/>
        </w:rPr>
        <w:t>ги, удушье, угнетение дыхания, снижение</w:t>
      </w:r>
      <w:r w:rsidRPr="008D2E74">
        <w:rPr>
          <w:color w:val="000000"/>
        </w:rPr>
        <w:t xml:space="preserve"> АД, коллапс, нарушение сердечного ритма, остановка сердца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В то же время максимальные количества местного анесте</w:t>
      </w:r>
      <w:r w:rsidRPr="008D2E74">
        <w:rPr>
          <w:color w:val="000000"/>
        </w:rPr>
        <w:t>тика не должны пр</w:t>
      </w:r>
      <w:r>
        <w:rPr>
          <w:color w:val="000000"/>
        </w:rPr>
        <w:t>ин</w:t>
      </w:r>
      <w:r w:rsidRPr="008D2E74">
        <w:rPr>
          <w:color w:val="000000"/>
        </w:rPr>
        <w:t>иматься за аб</w:t>
      </w:r>
      <w:r>
        <w:rPr>
          <w:color w:val="000000"/>
        </w:rPr>
        <w:t xml:space="preserve">солютные числа, т. к. индивидуальный </w:t>
      </w:r>
      <w:r w:rsidRPr="008D2E74">
        <w:rPr>
          <w:color w:val="000000"/>
        </w:rPr>
        <w:t xml:space="preserve">уровень в </w:t>
      </w:r>
      <w:r>
        <w:rPr>
          <w:color w:val="000000"/>
        </w:rPr>
        <w:t>крови варьирует и зависит от це</w:t>
      </w:r>
      <w:r w:rsidRPr="008D2E74">
        <w:rPr>
          <w:color w:val="000000"/>
        </w:rPr>
        <w:t>лого ряда фа</w:t>
      </w:r>
      <w:r w:rsidRPr="008D2E74">
        <w:rPr>
          <w:color w:val="000000"/>
        </w:rPr>
        <w:t>к</w:t>
      </w:r>
      <w:r w:rsidRPr="008D2E74">
        <w:rPr>
          <w:color w:val="000000"/>
        </w:rPr>
        <w:t>то</w:t>
      </w:r>
      <w:r w:rsidR="002C7AB0">
        <w:rPr>
          <w:color w:val="000000"/>
        </w:rPr>
        <w:t xml:space="preserve">ров </w:t>
      </w:r>
      <w:r w:rsidR="00EF427D">
        <w:rPr>
          <w:color w:val="000000"/>
        </w:rPr>
        <w:t>-</w:t>
      </w:r>
      <w:r w:rsidR="002C7AB0">
        <w:rPr>
          <w:color w:val="000000"/>
        </w:rPr>
        <w:t xml:space="preserve"> конституции</w:t>
      </w:r>
      <w:r>
        <w:rPr>
          <w:color w:val="000000"/>
        </w:rPr>
        <w:t>, предшествующих заболеваний</w:t>
      </w:r>
      <w:r w:rsidRPr="008D2E74">
        <w:rPr>
          <w:color w:val="000000"/>
        </w:rPr>
        <w:t>, приема лекарственных препаратов.</w:t>
      </w:r>
      <w:r w:rsidR="002C7AB0">
        <w:rPr>
          <w:color w:val="000000"/>
        </w:rPr>
        <w:t xml:space="preserve"> </w:t>
      </w:r>
      <w:r w:rsidRPr="008D2E74">
        <w:rPr>
          <w:color w:val="000000"/>
        </w:rPr>
        <w:t>При в</w:t>
      </w:r>
      <w:r w:rsidRPr="008D2E74">
        <w:rPr>
          <w:color w:val="000000"/>
        </w:rPr>
        <w:t>ы</w:t>
      </w:r>
      <w:r>
        <w:rPr>
          <w:color w:val="000000"/>
        </w:rPr>
        <w:t xml:space="preserve">боре препарата для обезболивания </w:t>
      </w:r>
      <w:r w:rsidRPr="008D2E74">
        <w:rPr>
          <w:color w:val="000000"/>
        </w:rPr>
        <w:t xml:space="preserve"> очень важно наряду со стоматологическим статусом учесть также и все особенности общесоматического состояния пациента. Это возможно </w:t>
      </w:r>
      <w:r>
        <w:rPr>
          <w:color w:val="000000"/>
        </w:rPr>
        <w:t>только при тщ</w:t>
      </w:r>
      <w:r>
        <w:rPr>
          <w:color w:val="000000"/>
        </w:rPr>
        <w:t>а</w:t>
      </w:r>
      <w:r>
        <w:rPr>
          <w:color w:val="000000"/>
        </w:rPr>
        <w:t>тельном сборе анамн</w:t>
      </w:r>
      <w:r w:rsidRPr="008D2E74">
        <w:rPr>
          <w:color w:val="000000"/>
        </w:rPr>
        <w:t>е</w:t>
      </w:r>
      <w:r w:rsidR="002C7AB0">
        <w:rPr>
          <w:color w:val="000000"/>
        </w:rPr>
        <w:t>за</w:t>
      </w:r>
      <w:r w:rsidRPr="008D2E74">
        <w:rPr>
          <w:color w:val="000000"/>
        </w:rPr>
        <w:t>. Такой подход помо</w:t>
      </w:r>
      <w:r>
        <w:rPr>
          <w:color w:val="000000"/>
        </w:rPr>
        <w:t>жет пре</w:t>
      </w:r>
      <w:r w:rsidRPr="008D2E74">
        <w:rPr>
          <w:color w:val="000000"/>
        </w:rPr>
        <w:t>дотвратить возможные осложнения, которые могут быть связаны с проведением обез</w:t>
      </w:r>
      <w:r>
        <w:rPr>
          <w:color w:val="000000"/>
        </w:rPr>
        <w:t>боливания</w:t>
      </w:r>
      <w:r w:rsidRPr="008D2E74">
        <w:rPr>
          <w:color w:val="000000"/>
        </w:rPr>
        <w:t>.</w:t>
      </w:r>
    </w:p>
    <w:p w:rsidR="008F3800" w:rsidRPr="008D2E74" w:rsidRDefault="008F3800" w:rsidP="00F85BAD">
      <w:pPr>
        <w:jc w:val="both"/>
      </w:pPr>
    </w:p>
    <w:p w:rsidR="008F3800" w:rsidRPr="006B3C4F" w:rsidRDefault="009C52BA" w:rsidP="009C52BA">
      <w:pPr>
        <w:jc w:val="center"/>
        <w:rPr>
          <w:b/>
          <w:color w:val="000000"/>
          <w:sz w:val="28"/>
          <w:szCs w:val="28"/>
        </w:rPr>
      </w:pPr>
      <w:r w:rsidRPr="00EF427D">
        <w:rPr>
          <w:b/>
          <w:color w:val="000000"/>
        </w:rPr>
        <w:t>ВОПРОС 7.</w:t>
      </w:r>
      <w:r w:rsidR="001F214A">
        <w:rPr>
          <w:b/>
          <w:color w:val="000000"/>
        </w:rPr>
        <w:t xml:space="preserve"> </w:t>
      </w:r>
      <w:r w:rsidRPr="00EF427D">
        <w:rPr>
          <w:b/>
          <w:color w:val="000000"/>
        </w:rPr>
        <w:t>ВЫПОЛНЕНИЕ АНЕСТЕЗИИ</w:t>
      </w:r>
      <w:r w:rsidRPr="006B3C4F">
        <w:rPr>
          <w:b/>
          <w:color w:val="000000"/>
          <w:sz w:val="28"/>
          <w:szCs w:val="28"/>
        </w:rPr>
        <w:t>.</w:t>
      </w:r>
    </w:p>
    <w:p w:rsidR="008F3800" w:rsidRPr="008D2E74" w:rsidRDefault="008F3800" w:rsidP="009C52BA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Основополагающим</w:t>
      </w:r>
      <w:r>
        <w:rPr>
          <w:color w:val="000000"/>
        </w:rPr>
        <w:t xml:space="preserve"> моментом качественно выполненной анестезии является знание анат</w:t>
      </w:r>
      <w:r>
        <w:rPr>
          <w:color w:val="000000"/>
        </w:rPr>
        <w:t>о</w:t>
      </w:r>
      <w:r>
        <w:rPr>
          <w:color w:val="000000"/>
        </w:rPr>
        <w:t>мо</w:t>
      </w:r>
      <w:r w:rsidR="009C52BA">
        <w:rPr>
          <w:color w:val="000000"/>
        </w:rPr>
        <w:t>-</w:t>
      </w:r>
      <w:r>
        <w:rPr>
          <w:color w:val="000000"/>
        </w:rPr>
        <w:t>топог</w:t>
      </w:r>
      <w:r w:rsidRPr="008D2E74">
        <w:rPr>
          <w:color w:val="000000"/>
        </w:rPr>
        <w:t>рафических зон обезболивания.</w:t>
      </w:r>
      <w:r w:rsidR="009C52BA">
        <w:rPr>
          <w:color w:val="000000"/>
        </w:rPr>
        <w:t xml:space="preserve"> </w:t>
      </w:r>
      <w:r w:rsidRPr="008D2E74">
        <w:rPr>
          <w:color w:val="000000"/>
        </w:rPr>
        <w:t xml:space="preserve">Важно также соблюдение </w:t>
      </w:r>
      <w:proofErr w:type="spellStart"/>
      <w:r w:rsidRPr="008D2E74">
        <w:rPr>
          <w:color w:val="000000"/>
        </w:rPr>
        <w:t>деонтологических</w:t>
      </w:r>
      <w:proofErr w:type="spellEnd"/>
      <w:r w:rsidRPr="008D2E74">
        <w:rPr>
          <w:color w:val="000000"/>
        </w:rPr>
        <w:t xml:space="preserve"> аспектов. В первую очередь </w:t>
      </w:r>
      <w:r w:rsidR="009C52BA">
        <w:rPr>
          <w:color w:val="000000"/>
        </w:rPr>
        <w:t>-</w:t>
      </w:r>
      <w:r w:rsidRPr="008D2E74">
        <w:rPr>
          <w:color w:val="000000"/>
        </w:rPr>
        <w:t xml:space="preserve"> сделать манипуля</w:t>
      </w:r>
      <w:r>
        <w:rPr>
          <w:color w:val="000000"/>
        </w:rPr>
        <w:t>цию</w:t>
      </w:r>
      <w:r w:rsidRPr="008D2E74">
        <w:rPr>
          <w:color w:val="000000"/>
        </w:rPr>
        <w:t xml:space="preserve"> максимально безболезненной. Парадоксом в использов</w:t>
      </w:r>
      <w:r w:rsidRPr="008D2E74">
        <w:rPr>
          <w:color w:val="000000"/>
        </w:rPr>
        <w:t>а</w:t>
      </w:r>
      <w:r w:rsidRPr="008D2E74">
        <w:rPr>
          <w:color w:val="000000"/>
        </w:rPr>
        <w:t xml:space="preserve">нии местной анестезии в стоматологии является то, что в то время как она приводит к </w:t>
      </w:r>
      <w:r>
        <w:rPr>
          <w:color w:val="000000"/>
        </w:rPr>
        <w:t>снижению боли во время стомато</w:t>
      </w:r>
      <w:r w:rsidRPr="008D2E74">
        <w:rPr>
          <w:color w:val="000000"/>
        </w:rPr>
        <w:t>логических процедур, произвести ее можно только через и</w:t>
      </w:r>
      <w:r>
        <w:rPr>
          <w:color w:val="000000"/>
        </w:rPr>
        <w:t>нъекцию</w:t>
      </w:r>
      <w:r w:rsidRPr="008D2E74">
        <w:rPr>
          <w:color w:val="000000"/>
        </w:rPr>
        <w:t>. Инъе</w:t>
      </w:r>
      <w:r w:rsidRPr="008D2E74">
        <w:rPr>
          <w:color w:val="000000"/>
        </w:rPr>
        <w:t>к</w:t>
      </w:r>
      <w:r w:rsidRPr="008D2E74">
        <w:rPr>
          <w:color w:val="000000"/>
        </w:rPr>
        <w:t>ция вызывает беспокойство и страх у 2 из 3 пациентов [</w:t>
      </w:r>
      <w:proofErr w:type="spellStart"/>
      <w:r w:rsidRPr="008D2E74">
        <w:rPr>
          <w:color w:val="000000"/>
        </w:rPr>
        <w:t>Порхун</w:t>
      </w:r>
      <w:proofErr w:type="spellEnd"/>
      <w:r w:rsidRPr="008D2E74">
        <w:rPr>
          <w:color w:val="000000"/>
        </w:rPr>
        <w:t xml:space="preserve"> Т. В., 1990]. Болевые ощущения связаны с проколом, давлением раствора в этом месте и рН </w:t>
      </w:r>
      <w:proofErr w:type="spellStart"/>
      <w:r w:rsidRPr="008D2E74">
        <w:rPr>
          <w:color w:val="000000"/>
        </w:rPr>
        <w:t>анестезирующето</w:t>
      </w:r>
      <w:proofErr w:type="spellEnd"/>
      <w:r w:rsidRPr="008D2E74">
        <w:rPr>
          <w:color w:val="000000"/>
        </w:rPr>
        <w:t xml:space="preserve"> раствора.</w:t>
      </w:r>
      <w:r w:rsidR="009C52BA">
        <w:rPr>
          <w:color w:val="000000"/>
        </w:rPr>
        <w:t xml:space="preserve"> </w:t>
      </w:r>
      <w:r w:rsidRPr="008D2E74">
        <w:rPr>
          <w:color w:val="000000"/>
        </w:rPr>
        <w:t>Считается, что введе</w:t>
      </w:r>
      <w:r>
        <w:rPr>
          <w:color w:val="000000"/>
        </w:rPr>
        <w:t xml:space="preserve">ние 4 % </w:t>
      </w:r>
      <w:proofErr w:type="spellStart"/>
      <w:r>
        <w:rPr>
          <w:color w:val="000000"/>
        </w:rPr>
        <w:t>прилокаина</w:t>
      </w:r>
      <w:proofErr w:type="spellEnd"/>
      <w:r>
        <w:rPr>
          <w:color w:val="000000"/>
        </w:rPr>
        <w:t xml:space="preserve"> менее болез</w:t>
      </w:r>
      <w:r w:rsidRPr="008D2E74">
        <w:rPr>
          <w:color w:val="000000"/>
        </w:rPr>
        <w:t>ненно, чем других обезболиваю</w:t>
      </w:r>
      <w:r>
        <w:rPr>
          <w:color w:val="000000"/>
        </w:rPr>
        <w:t>щих средств</w:t>
      </w:r>
      <w:proofErr w:type="gramStart"/>
      <w:r>
        <w:rPr>
          <w:color w:val="000000"/>
        </w:rPr>
        <w:t xml:space="preserve"> </w:t>
      </w:r>
      <w:r w:rsidRPr="008D2E74">
        <w:rPr>
          <w:color w:val="000000"/>
        </w:rPr>
        <w:t>.</w:t>
      </w:r>
      <w:proofErr w:type="gramEnd"/>
      <w:r w:rsidRPr="008D2E74">
        <w:rPr>
          <w:color w:val="000000"/>
        </w:rPr>
        <w:t xml:space="preserve"> Не</w:t>
      </w:r>
      <w:r>
        <w:rPr>
          <w:color w:val="000000"/>
        </w:rPr>
        <w:t>которые стоматологи используют двойную тех</w:t>
      </w:r>
      <w:r w:rsidRPr="008D2E74">
        <w:rPr>
          <w:color w:val="000000"/>
        </w:rPr>
        <w:t>нику проведения местной анестезии для достижения</w:t>
      </w:r>
      <w:r w:rsidR="009C52BA">
        <w:rPr>
          <w:color w:val="000000"/>
        </w:rPr>
        <w:t xml:space="preserve"> </w:t>
      </w:r>
      <w:r w:rsidRPr="008D2E74">
        <w:rPr>
          <w:color w:val="000000"/>
        </w:rPr>
        <w:t>безб</w:t>
      </w:r>
      <w:r w:rsidRPr="008D2E74">
        <w:rPr>
          <w:color w:val="000000"/>
        </w:rPr>
        <w:t>о</w:t>
      </w:r>
      <w:r w:rsidRPr="008D2E74">
        <w:rPr>
          <w:color w:val="000000"/>
        </w:rPr>
        <w:t>лезненной или почти безболезненной инъекции. Обезболивание начинается с введе</w:t>
      </w:r>
      <w:r>
        <w:rPr>
          <w:color w:val="000000"/>
        </w:rPr>
        <w:t>ния минимал</w:t>
      </w:r>
      <w:r>
        <w:rPr>
          <w:color w:val="000000"/>
        </w:rPr>
        <w:t>ь</w:t>
      </w:r>
      <w:r>
        <w:rPr>
          <w:color w:val="000000"/>
        </w:rPr>
        <w:t xml:space="preserve">ной </w:t>
      </w:r>
      <w:r w:rsidRPr="008D2E74">
        <w:rPr>
          <w:color w:val="000000"/>
        </w:rPr>
        <w:t xml:space="preserve"> дозы </w:t>
      </w:r>
      <w:proofErr w:type="spellStart"/>
      <w:r w:rsidRPr="008D2E74">
        <w:rPr>
          <w:color w:val="000000"/>
        </w:rPr>
        <w:t>прилокаина</w:t>
      </w:r>
      <w:proofErr w:type="spellEnd"/>
      <w:r w:rsidRPr="008D2E74">
        <w:rPr>
          <w:color w:val="000000"/>
        </w:rPr>
        <w:t xml:space="preserve">, </w:t>
      </w:r>
      <w:r>
        <w:rPr>
          <w:color w:val="000000"/>
        </w:rPr>
        <w:t>н</w:t>
      </w:r>
      <w:r w:rsidR="0002509A">
        <w:rPr>
          <w:color w:val="000000"/>
        </w:rPr>
        <w:t>еобходимой для анестезии мягких</w:t>
      </w:r>
      <w:r w:rsidRPr="008D2E74">
        <w:rPr>
          <w:color w:val="000000"/>
        </w:rPr>
        <w:t xml:space="preserve"> тканей, а затем вводится обычная</w:t>
      </w:r>
      <w:r>
        <w:rPr>
          <w:color w:val="000000"/>
        </w:rPr>
        <w:t xml:space="preserve"> доза 2 % </w:t>
      </w:r>
      <w:proofErr w:type="spellStart"/>
      <w:r>
        <w:rPr>
          <w:color w:val="000000"/>
        </w:rPr>
        <w:t>лидокаина</w:t>
      </w:r>
      <w:proofErr w:type="spellEnd"/>
      <w:r>
        <w:rPr>
          <w:color w:val="000000"/>
        </w:rPr>
        <w:t xml:space="preserve"> с адреналино</w:t>
      </w:r>
      <w:r w:rsidRPr="008D2E74">
        <w:rPr>
          <w:color w:val="000000"/>
        </w:rPr>
        <w:t>м для достижения полного обезбо</w:t>
      </w:r>
      <w:r>
        <w:rPr>
          <w:color w:val="000000"/>
        </w:rPr>
        <w:t>ли</w:t>
      </w:r>
      <w:r w:rsidRPr="008D2E74">
        <w:rPr>
          <w:color w:val="000000"/>
        </w:rPr>
        <w:t>вающего эффекта. Исследования</w:t>
      </w:r>
      <w:r>
        <w:rPr>
          <w:color w:val="000000"/>
        </w:rPr>
        <w:t xml:space="preserve"> свидетельствуют о статистичес</w:t>
      </w:r>
      <w:r w:rsidRPr="008D2E74">
        <w:rPr>
          <w:color w:val="000000"/>
        </w:rPr>
        <w:t>ки значимом снижении вос</w:t>
      </w:r>
      <w:r>
        <w:rPr>
          <w:color w:val="000000"/>
        </w:rPr>
        <w:t>приятия боли при использо</w:t>
      </w:r>
      <w:r w:rsidRPr="008D2E74">
        <w:rPr>
          <w:color w:val="000000"/>
        </w:rPr>
        <w:t xml:space="preserve">вании </w:t>
      </w:r>
      <w:proofErr w:type="spellStart"/>
      <w:r w:rsidRPr="008D2E74">
        <w:rPr>
          <w:color w:val="000000"/>
        </w:rPr>
        <w:t>прил</w:t>
      </w:r>
      <w:r w:rsidRPr="008D2E74">
        <w:rPr>
          <w:color w:val="000000"/>
        </w:rPr>
        <w:t>о</w:t>
      </w:r>
      <w:r w:rsidRPr="008D2E74">
        <w:rPr>
          <w:color w:val="000000"/>
        </w:rPr>
        <w:t>каина</w:t>
      </w:r>
      <w:proofErr w:type="spellEnd"/>
      <w:r w:rsidRPr="008D2E74">
        <w:rPr>
          <w:color w:val="000000"/>
        </w:rPr>
        <w:t xml:space="preserve"> </w:t>
      </w:r>
      <w:r>
        <w:rPr>
          <w:color w:val="000000"/>
        </w:rPr>
        <w:t xml:space="preserve">по сравнению с </w:t>
      </w:r>
      <w:proofErr w:type="spellStart"/>
      <w:r>
        <w:rPr>
          <w:color w:val="000000"/>
        </w:rPr>
        <w:t>лидокаином</w:t>
      </w:r>
      <w:proofErr w:type="spellEnd"/>
      <w:r>
        <w:rPr>
          <w:color w:val="000000"/>
        </w:rPr>
        <w:t>. Оцен</w:t>
      </w:r>
      <w:r w:rsidRPr="008D2E74">
        <w:rPr>
          <w:color w:val="000000"/>
        </w:rPr>
        <w:t xml:space="preserve">ка восприятия боли по </w:t>
      </w:r>
      <w:r>
        <w:rPr>
          <w:color w:val="000000"/>
        </w:rPr>
        <w:t>1</w:t>
      </w:r>
      <w:r w:rsidR="0002509A">
        <w:rPr>
          <w:color w:val="000000"/>
        </w:rPr>
        <w:t>0</w:t>
      </w:r>
      <w:r>
        <w:rPr>
          <w:color w:val="000000"/>
        </w:rPr>
        <w:t xml:space="preserve">-балльной шкале (М. </w:t>
      </w:r>
      <w:r>
        <w:rPr>
          <w:color w:val="000000"/>
          <w:lang w:val="en-US"/>
        </w:rPr>
        <w:t>J</w:t>
      </w:r>
      <w:r w:rsidRPr="008F3800">
        <w:rPr>
          <w:color w:val="000000"/>
        </w:rPr>
        <w:t>.</w:t>
      </w:r>
      <w:r>
        <w:rPr>
          <w:color w:val="000000"/>
          <w:lang w:val="en-US"/>
        </w:rPr>
        <w:t>Wahl</w:t>
      </w:r>
      <w:r>
        <w:rPr>
          <w:color w:val="000000"/>
        </w:rPr>
        <w:t xml:space="preserve">‚ М. М. </w:t>
      </w:r>
      <w:proofErr w:type="spellStart"/>
      <w:r>
        <w:rPr>
          <w:color w:val="000000"/>
        </w:rPr>
        <w:t>Schmitt</w:t>
      </w:r>
      <w:proofErr w:type="spellEnd"/>
      <w:r>
        <w:rPr>
          <w:color w:val="000000"/>
        </w:rPr>
        <w:t>,</w:t>
      </w:r>
      <w:r w:rsidRPr="008D2E74">
        <w:rPr>
          <w:color w:val="000000"/>
        </w:rPr>
        <w:t xml:space="preserve"> </w:t>
      </w:r>
      <w:r>
        <w:rPr>
          <w:color w:val="000000"/>
        </w:rPr>
        <w:t xml:space="preserve">D.А. </w:t>
      </w:r>
      <w:proofErr w:type="spellStart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verton</w:t>
      </w:r>
      <w:proofErr w:type="spellEnd"/>
      <w:r w:rsidRPr="008D2E74">
        <w:rPr>
          <w:color w:val="000000"/>
        </w:rPr>
        <w:t>, 2006) дала следующие результаты: рейтинг боли воспринимается в сре</w:t>
      </w:r>
      <w:r w:rsidRPr="008D2E74">
        <w:rPr>
          <w:color w:val="000000"/>
        </w:rPr>
        <w:t>д</w:t>
      </w:r>
      <w:r w:rsidRPr="008D2E74">
        <w:rPr>
          <w:color w:val="000000"/>
        </w:rPr>
        <w:t xml:space="preserve">нем от 3,24 </w:t>
      </w:r>
      <w:r w:rsidR="0002509A">
        <w:rPr>
          <w:color w:val="000000"/>
        </w:rPr>
        <w:t>-</w:t>
      </w:r>
      <w:r w:rsidRPr="008D2E74">
        <w:rPr>
          <w:color w:val="000000"/>
        </w:rPr>
        <w:t xml:space="preserve"> на </w:t>
      </w:r>
      <w:proofErr w:type="spellStart"/>
      <w:r w:rsidRPr="008D2E74">
        <w:rPr>
          <w:color w:val="000000"/>
        </w:rPr>
        <w:t>лидокаин</w:t>
      </w:r>
      <w:proofErr w:type="spellEnd"/>
      <w:r w:rsidRPr="008D2E74">
        <w:rPr>
          <w:color w:val="000000"/>
        </w:rPr>
        <w:t xml:space="preserve"> до 2,63 </w:t>
      </w:r>
      <w:r w:rsidR="0002509A">
        <w:rPr>
          <w:color w:val="000000"/>
        </w:rPr>
        <w:t>-</w:t>
      </w:r>
      <w:r w:rsidRPr="008D2E74">
        <w:rPr>
          <w:color w:val="000000"/>
        </w:rPr>
        <w:t xml:space="preserve"> на </w:t>
      </w:r>
      <w:proofErr w:type="spellStart"/>
      <w:r w:rsidRPr="008D2E74">
        <w:rPr>
          <w:color w:val="000000"/>
        </w:rPr>
        <w:t>прило</w:t>
      </w:r>
      <w:r>
        <w:rPr>
          <w:color w:val="000000"/>
        </w:rPr>
        <w:t>каин</w:t>
      </w:r>
      <w:proofErr w:type="spellEnd"/>
      <w:r>
        <w:rPr>
          <w:color w:val="000000"/>
        </w:rPr>
        <w:t>. Относи</w:t>
      </w:r>
      <w:r w:rsidRPr="008D2E74">
        <w:rPr>
          <w:color w:val="000000"/>
        </w:rPr>
        <w:t>тельная безболезненн</w:t>
      </w:r>
      <w:r>
        <w:rPr>
          <w:color w:val="000000"/>
        </w:rPr>
        <w:t xml:space="preserve">ость </w:t>
      </w:r>
      <w:proofErr w:type="spellStart"/>
      <w:r>
        <w:rPr>
          <w:color w:val="000000"/>
        </w:rPr>
        <w:t>прилокаина</w:t>
      </w:r>
      <w:proofErr w:type="spellEnd"/>
      <w:r>
        <w:rPr>
          <w:color w:val="000000"/>
        </w:rPr>
        <w:t xml:space="preserve"> может быть свя</w:t>
      </w:r>
      <w:r w:rsidRPr="008D2E74">
        <w:rPr>
          <w:color w:val="000000"/>
        </w:rPr>
        <w:t xml:space="preserve">зана с его рН, </w:t>
      </w:r>
      <w:proofErr w:type="gramStart"/>
      <w:r w:rsidRPr="008D2E74">
        <w:rPr>
          <w:color w:val="000000"/>
        </w:rPr>
        <w:t>которое</w:t>
      </w:r>
      <w:proofErr w:type="gramEnd"/>
      <w:r w:rsidRPr="008D2E74">
        <w:rPr>
          <w:color w:val="000000"/>
        </w:rPr>
        <w:t xml:space="preserve"> является о</w:t>
      </w:r>
      <w:r>
        <w:rPr>
          <w:color w:val="000000"/>
        </w:rPr>
        <w:t>тносительно нейтраль</w:t>
      </w:r>
      <w:r w:rsidRPr="008D2E74">
        <w:rPr>
          <w:color w:val="000000"/>
        </w:rPr>
        <w:t>ным (6,0—7,</w:t>
      </w:r>
      <w:r w:rsidR="009C52BA">
        <w:rPr>
          <w:color w:val="000000"/>
        </w:rPr>
        <w:t>0</w:t>
      </w:r>
      <w:r w:rsidRPr="008D2E74">
        <w:rPr>
          <w:color w:val="000000"/>
        </w:rPr>
        <w:t>) по сравн</w:t>
      </w:r>
      <w:r w:rsidRPr="008D2E74">
        <w:rPr>
          <w:color w:val="000000"/>
        </w:rPr>
        <w:t>е</w:t>
      </w:r>
      <w:r w:rsidRPr="008D2E74">
        <w:rPr>
          <w:color w:val="000000"/>
        </w:rPr>
        <w:t xml:space="preserve">нию с </w:t>
      </w:r>
      <w:r>
        <w:rPr>
          <w:color w:val="000000"/>
        </w:rPr>
        <w:t>другими анестетиками</w:t>
      </w:r>
      <w:r w:rsidRPr="008D2E74">
        <w:rPr>
          <w:color w:val="000000"/>
        </w:rPr>
        <w:t>.</w:t>
      </w:r>
    </w:p>
    <w:p w:rsidR="008F3800" w:rsidRPr="008D2E74" w:rsidRDefault="008F3800" w:rsidP="0002509A">
      <w:pPr>
        <w:ind w:firstLine="708"/>
        <w:jc w:val="both"/>
        <w:rPr>
          <w:color w:val="000000"/>
        </w:rPr>
      </w:pPr>
      <w:r w:rsidRPr="008D2E74">
        <w:rPr>
          <w:color w:val="000000"/>
        </w:rPr>
        <w:t>Од</w:t>
      </w:r>
      <w:r w:rsidR="009C52BA">
        <w:rPr>
          <w:color w:val="000000"/>
        </w:rPr>
        <w:t>нако существует несколько потенц</w:t>
      </w:r>
      <w:r w:rsidRPr="008D2E74">
        <w:rPr>
          <w:color w:val="000000"/>
        </w:rPr>
        <w:t>иальных проблем</w:t>
      </w:r>
      <w:r>
        <w:rPr>
          <w:color w:val="000000"/>
        </w:rPr>
        <w:t>, связанных с применением двойн</w:t>
      </w:r>
      <w:r w:rsidRPr="008D2E74">
        <w:rPr>
          <w:color w:val="000000"/>
        </w:rPr>
        <w:t>ого инъ</w:t>
      </w:r>
      <w:r>
        <w:rPr>
          <w:color w:val="000000"/>
        </w:rPr>
        <w:t>екционного мето</w:t>
      </w:r>
      <w:r w:rsidRPr="008D2E74">
        <w:rPr>
          <w:color w:val="000000"/>
        </w:rPr>
        <w:t>да. В первую очередь это увеличение послеоперационной чувствительно</w:t>
      </w:r>
      <w:r>
        <w:rPr>
          <w:color w:val="000000"/>
        </w:rPr>
        <w:t xml:space="preserve">сти в </w:t>
      </w:r>
      <w:r w:rsidRPr="008D2E74">
        <w:rPr>
          <w:color w:val="000000"/>
        </w:rPr>
        <w:t>месте</w:t>
      </w:r>
      <w:r w:rsidR="0002509A">
        <w:rPr>
          <w:color w:val="000000"/>
        </w:rPr>
        <w:t xml:space="preserve"> </w:t>
      </w:r>
      <w:r>
        <w:rPr>
          <w:color w:val="000000"/>
        </w:rPr>
        <w:t>инъекции. Кроме того, токсич</w:t>
      </w:r>
      <w:r w:rsidRPr="008D2E74">
        <w:rPr>
          <w:color w:val="000000"/>
        </w:rPr>
        <w:t>ность добавки, удвоение дозы местного анестети</w:t>
      </w:r>
      <w:r w:rsidR="0002509A">
        <w:rPr>
          <w:color w:val="000000"/>
        </w:rPr>
        <w:t xml:space="preserve">ка приводят </w:t>
      </w:r>
      <w:r>
        <w:rPr>
          <w:color w:val="000000"/>
        </w:rPr>
        <w:t>к</w:t>
      </w:r>
      <w:r w:rsidRPr="008D2E74">
        <w:rPr>
          <w:color w:val="000000"/>
        </w:rPr>
        <w:t xml:space="preserve"> значительному увеличению риска аллергических</w:t>
      </w:r>
      <w:r>
        <w:rPr>
          <w:color w:val="000000"/>
        </w:rPr>
        <w:t xml:space="preserve"> </w:t>
      </w:r>
      <w:r w:rsidRPr="008D2E74">
        <w:rPr>
          <w:color w:val="000000"/>
        </w:rPr>
        <w:t>реакций, которые могут стать проблемой для п</w:t>
      </w:r>
      <w:r w:rsidRPr="008D2E74">
        <w:rPr>
          <w:color w:val="000000"/>
        </w:rPr>
        <w:t>а</w:t>
      </w:r>
      <w:r w:rsidRPr="008D2E74">
        <w:rPr>
          <w:color w:val="000000"/>
        </w:rPr>
        <w:lastRenderedPageBreak/>
        <w:t>циентов.</w:t>
      </w:r>
      <w:r>
        <w:rPr>
          <w:color w:val="000000"/>
        </w:rPr>
        <w:t xml:space="preserve"> М</w:t>
      </w:r>
      <w:r w:rsidRPr="008D2E74">
        <w:rPr>
          <w:color w:val="000000"/>
        </w:rPr>
        <w:t>едленное введение раствора вызывает меньше боли, чем быст</w:t>
      </w:r>
      <w:r>
        <w:rPr>
          <w:color w:val="000000"/>
        </w:rPr>
        <w:t xml:space="preserve">рое, </w:t>
      </w:r>
      <w:r w:rsidRPr="008D2E74">
        <w:rPr>
          <w:color w:val="000000"/>
        </w:rPr>
        <w:t>за счет отсутствия избыточ</w:t>
      </w:r>
      <w:r>
        <w:rPr>
          <w:color w:val="000000"/>
        </w:rPr>
        <w:t>ного давления. При обезболива</w:t>
      </w:r>
      <w:r w:rsidRPr="008D2E74">
        <w:rPr>
          <w:color w:val="000000"/>
        </w:rPr>
        <w:t>нии инфильтрационным методом местный анестетик вв</w:t>
      </w:r>
      <w:r w:rsidRPr="008D2E74">
        <w:rPr>
          <w:color w:val="000000"/>
        </w:rPr>
        <w:t>о</w:t>
      </w:r>
      <w:r w:rsidRPr="008D2E74">
        <w:rPr>
          <w:color w:val="000000"/>
        </w:rPr>
        <w:t xml:space="preserve">дится при прямом </w:t>
      </w:r>
      <w:r>
        <w:rPr>
          <w:color w:val="000000"/>
        </w:rPr>
        <w:t>к</w:t>
      </w:r>
      <w:r w:rsidR="0002509A">
        <w:rPr>
          <w:color w:val="000000"/>
        </w:rPr>
        <w:t>онтакте с костью под слизистую,</w:t>
      </w:r>
      <w:r w:rsidRPr="008D2E74">
        <w:rPr>
          <w:color w:val="000000"/>
        </w:rPr>
        <w:t xml:space="preserve"> не рекомендуется прямо</w:t>
      </w:r>
      <w:r w:rsidR="0002509A">
        <w:rPr>
          <w:color w:val="000000"/>
        </w:rPr>
        <w:t xml:space="preserve">е </w:t>
      </w:r>
      <w:proofErr w:type="spellStart"/>
      <w:r w:rsidR="0002509A">
        <w:rPr>
          <w:color w:val="000000"/>
        </w:rPr>
        <w:t>субпериостальное</w:t>
      </w:r>
      <w:proofErr w:type="spellEnd"/>
      <w:r w:rsidR="0002509A">
        <w:rPr>
          <w:color w:val="000000"/>
        </w:rPr>
        <w:t xml:space="preserve"> введение из-</w:t>
      </w:r>
      <w:r w:rsidRPr="008D2E74">
        <w:rPr>
          <w:color w:val="000000"/>
        </w:rPr>
        <w:t>за сильных болевых ощущений. Решающим для надеж</w:t>
      </w:r>
      <w:r>
        <w:rPr>
          <w:color w:val="000000"/>
        </w:rPr>
        <w:t>но</w:t>
      </w:r>
      <w:r w:rsidRPr="008D2E74">
        <w:rPr>
          <w:color w:val="000000"/>
        </w:rPr>
        <w:t>го обезболивания при про</w:t>
      </w:r>
      <w:r>
        <w:rPr>
          <w:color w:val="000000"/>
        </w:rPr>
        <w:t>в</w:t>
      </w:r>
      <w:r>
        <w:rPr>
          <w:color w:val="000000"/>
        </w:rPr>
        <w:t>е</w:t>
      </w:r>
      <w:r>
        <w:rPr>
          <w:color w:val="000000"/>
        </w:rPr>
        <w:t>дении проводниковой анес</w:t>
      </w:r>
      <w:r w:rsidRPr="008D2E74">
        <w:rPr>
          <w:color w:val="000000"/>
        </w:rPr>
        <w:t>тезии является точное расположение депо анестетика в непосредстве</w:t>
      </w:r>
      <w:r w:rsidRPr="008D2E74">
        <w:rPr>
          <w:color w:val="000000"/>
        </w:rPr>
        <w:t>н</w:t>
      </w:r>
      <w:r w:rsidRPr="008D2E74">
        <w:rPr>
          <w:color w:val="000000"/>
        </w:rPr>
        <w:t>ной топографической близости к нерву.</w:t>
      </w:r>
    </w:p>
    <w:p w:rsidR="008F3800" w:rsidRPr="0002509A" w:rsidRDefault="008F3800" w:rsidP="0002509A">
      <w:pPr>
        <w:ind w:firstLine="708"/>
        <w:jc w:val="both"/>
        <w:rPr>
          <w:b/>
          <w:i/>
          <w:color w:val="000000"/>
        </w:rPr>
      </w:pPr>
      <w:r w:rsidRPr="0002509A">
        <w:rPr>
          <w:b/>
          <w:i/>
          <w:color w:val="000000"/>
        </w:rPr>
        <w:t>При выполнении анестезии нужно соблюдать несколько правил:</w:t>
      </w:r>
    </w:p>
    <w:p w:rsidR="008F3800" w:rsidRPr="0002509A" w:rsidRDefault="008F3800" w:rsidP="004E4130">
      <w:pPr>
        <w:pStyle w:val="a7"/>
        <w:numPr>
          <w:ilvl w:val="0"/>
          <w:numId w:val="16"/>
        </w:numPr>
        <w:ind w:left="357" w:hanging="357"/>
        <w:jc w:val="both"/>
        <w:rPr>
          <w:color w:val="000000"/>
        </w:rPr>
      </w:pPr>
      <w:r w:rsidRPr="0002509A">
        <w:rPr>
          <w:color w:val="000000"/>
        </w:rPr>
        <w:t>Количество препарата должно соответствовать минимальной терапевтической дозе и не пр</w:t>
      </w:r>
      <w:r w:rsidRPr="0002509A">
        <w:rPr>
          <w:color w:val="000000"/>
        </w:rPr>
        <w:t>е</w:t>
      </w:r>
      <w:r w:rsidRPr="0002509A">
        <w:rPr>
          <w:color w:val="000000"/>
        </w:rPr>
        <w:t>вышать максимальную разовую дозу. Доза анестетика рассчитывается исходя из массы тела пациента.</w:t>
      </w:r>
    </w:p>
    <w:p w:rsidR="008F3800" w:rsidRPr="0002509A" w:rsidRDefault="008F3800" w:rsidP="004E4130">
      <w:pPr>
        <w:pStyle w:val="a7"/>
        <w:numPr>
          <w:ilvl w:val="0"/>
          <w:numId w:val="16"/>
        </w:numPr>
        <w:ind w:left="357" w:hanging="357"/>
        <w:jc w:val="both"/>
        <w:rPr>
          <w:color w:val="000000"/>
        </w:rPr>
      </w:pPr>
      <w:r w:rsidRPr="0002509A">
        <w:rPr>
          <w:color w:val="000000"/>
        </w:rPr>
        <w:t>Температура анестетика должна быть близкой к температуре тела больного.</w:t>
      </w:r>
    </w:p>
    <w:p w:rsidR="008F3800" w:rsidRPr="0002509A" w:rsidRDefault="008F3800" w:rsidP="004E4130">
      <w:pPr>
        <w:pStyle w:val="a7"/>
        <w:numPr>
          <w:ilvl w:val="0"/>
          <w:numId w:val="16"/>
        </w:numPr>
        <w:ind w:left="357" w:hanging="357"/>
        <w:jc w:val="both"/>
        <w:rPr>
          <w:color w:val="000000"/>
        </w:rPr>
      </w:pPr>
      <w:r w:rsidRPr="0002509A">
        <w:rPr>
          <w:color w:val="000000"/>
        </w:rPr>
        <w:t>Предупредить больного об уколе.</w:t>
      </w:r>
    </w:p>
    <w:p w:rsidR="008F3800" w:rsidRPr="0002509A" w:rsidRDefault="008F3800" w:rsidP="004E4130">
      <w:pPr>
        <w:pStyle w:val="a7"/>
        <w:numPr>
          <w:ilvl w:val="0"/>
          <w:numId w:val="16"/>
        </w:numPr>
        <w:ind w:left="357" w:hanging="357"/>
        <w:jc w:val="both"/>
        <w:rPr>
          <w:color w:val="000000"/>
        </w:rPr>
      </w:pPr>
      <w:r w:rsidRPr="0002509A">
        <w:rPr>
          <w:color w:val="000000"/>
        </w:rPr>
        <w:t>После укола проводится аспирационная проба в два приема с целью профилактики внутрис</w:t>
      </w:r>
      <w:r w:rsidRPr="0002509A">
        <w:rPr>
          <w:color w:val="000000"/>
        </w:rPr>
        <w:t>о</w:t>
      </w:r>
      <w:r w:rsidRPr="0002509A">
        <w:rPr>
          <w:color w:val="000000"/>
        </w:rPr>
        <w:t>судистого введения препарата.</w:t>
      </w:r>
    </w:p>
    <w:p w:rsidR="008F3800" w:rsidRPr="0002509A" w:rsidRDefault="008F3800" w:rsidP="004E4130">
      <w:pPr>
        <w:pStyle w:val="a7"/>
        <w:numPr>
          <w:ilvl w:val="0"/>
          <w:numId w:val="16"/>
        </w:numPr>
        <w:ind w:left="357" w:hanging="357"/>
        <w:jc w:val="both"/>
        <w:rPr>
          <w:color w:val="000000"/>
        </w:rPr>
      </w:pPr>
      <w:r w:rsidRPr="0002509A">
        <w:rPr>
          <w:color w:val="000000"/>
        </w:rPr>
        <w:t>После небольшой паузы медленно вводится основное количество вещества при наблюдении за пациентом. Лучше, когда скорость введения анестетика не превышает 1 мл в минуту.</w:t>
      </w:r>
    </w:p>
    <w:p w:rsidR="008F3800" w:rsidRPr="0002509A" w:rsidRDefault="008F3800" w:rsidP="004E4130">
      <w:pPr>
        <w:pStyle w:val="a7"/>
        <w:numPr>
          <w:ilvl w:val="0"/>
          <w:numId w:val="16"/>
        </w:numPr>
        <w:ind w:left="357" w:hanging="357"/>
        <w:jc w:val="both"/>
        <w:rPr>
          <w:color w:val="000000"/>
        </w:rPr>
      </w:pPr>
      <w:r w:rsidRPr="0002509A">
        <w:rPr>
          <w:color w:val="000000"/>
        </w:rPr>
        <w:t>Не применять разные анестетики у одного пациента.</w:t>
      </w:r>
    </w:p>
    <w:p w:rsidR="008F3800" w:rsidRPr="0002509A" w:rsidRDefault="008F3800" w:rsidP="004E4130">
      <w:pPr>
        <w:pStyle w:val="a7"/>
        <w:numPr>
          <w:ilvl w:val="0"/>
          <w:numId w:val="16"/>
        </w:numPr>
        <w:ind w:left="357" w:hanging="357"/>
        <w:jc w:val="both"/>
        <w:rPr>
          <w:color w:val="000000"/>
        </w:rPr>
      </w:pPr>
      <w:r w:rsidRPr="0002509A">
        <w:rPr>
          <w:color w:val="000000"/>
        </w:rPr>
        <w:t>После инъекции анестетика необходимо выждать не менее 3</w:t>
      </w:r>
      <w:r w:rsidR="0002509A" w:rsidRPr="0002509A">
        <w:rPr>
          <w:color w:val="000000"/>
        </w:rPr>
        <w:t>-</w:t>
      </w:r>
      <w:r w:rsidRPr="0002509A">
        <w:rPr>
          <w:color w:val="000000"/>
        </w:rPr>
        <w:t>х минут.</w:t>
      </w:r>
    </w:p>
    <w:p w:rsidR="008F3800" w:rsidRPr="008D2E74" w:rsidRDefault="008F3800" w:rsidP="0002509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Соблюдение </w:t>
      </w:r>
      <w:r w:rsidRPr="008D2E74">
        <w:rPr>
          <w:color w:val="000000"/>
        </w:rPr>
        <w:t>перечисленных правил позволяет избежать ряда осложнений и негативных п</w:t>
      </w:r>
      <w:r w:rsidRPr="008D2E74">
        <w:rPr>
          <w:color w:val="000000"/>
        </w:rPr>
        <w:t>о</w:t>
      </w:r>
      <w:r w:rsidRPr="008D2E74">
        <w:rPr>
          <w:color w:val="000000"/>
        </w:rPr>
        <w:t>следств</w:t>
      </w:r>
      <w:r>
        <w:rPr>
          <w:color w:val="000000"/>
        </w:rPr>
        <w:t>ий</w:t>
      </w:r>
      <w:r w:rsidRPr="008D2E74">
        <w:rPr>
          <w:color w:val="000000"/>
        </w:rPr>
        <w:t xml:space="preserve"> анестезии.</w:t>
      </w:r>
    </w:p>
    <w:p w:rsidR="008F3800" w:rsidRPr="008D2E74" w:rsidRDefault="008F3800" w:rsidP="0002509A">
      <w:pPr>
        <w:jc w:val="center"/>
        <w:rPr>
          <w:b/>
        </w:rPr>
      </w:pPr>
      <w:r w:rsidRPr="008D2E74">
        <w:rPr>
          <w:b/>
        </w:rPr>
        <w:t>Заключение</w:t>
      </w:r>
    </w:p>
    <w:p w:rsidR="008F3800" w:rsidRPr="008D2E74" w:rsidRDefault="008F3800" w:rsidP="0002509A">
      <w:pPr>
        <w:ind w:firstLine="708"/>
        <w:jc w:val="both"/>
      </w:pPr>
      <w:r w:rsidRPr="008D2E74">
        <w:t xml:space="preserve">В конце занятия преподаватель отвечает на вопросы студентов, </w:t>
      </w:r>
      <w:proofErr w:type="gramStart"/>
      <w:r w:rsidRPr="008D2E74">
        <w:t>подводит результаты</w:t>
      </w:r>
      <w:proofErr w:type="gramEnd"/>
      <w:r w:rsidRPr="008D2E74">
        <w:t xml:space="preserve"> устн</w:t>
      </w:r>
      <w:r w:rsidRPr="008D2E74">
        <w:t>о</w:t>
      </w:r>
      <w:r w:rsidRPr="008D2E74">
        <w:t>го собеседования, решения ситуационных и тестовых задач, выполнения мануальных навыков, д</w:t>
      </w:r>
      <w:r w:rsidRPr="008D2E74">
        <w:t>а</w:t>
      </w:r>
      <w:r w:rsidRPr="008D2E74">
        <w:t>ет  задание на следующее занятие.</w:t>
      </w:r>
    </w:p>
    <w:p w:rsidR="008F3800" w:rsidRPr="008D2E74" w:rsidRDefault="008F3800" w:rsidP="00F85BAD">
      <w:pPr>
        <w:jc w:val="both"/>
        <w:rPr>
          <w:b/>
        </w:rPr>
      </w:pPr>
    </w:p>
    <w:p w:rsidR="008F3800" w:rsidRPr="008D2E74" w:rsidRDefault="008F3800" w:rsidP="0002509A">
      <w:pPr>
        <w:jc w:val="center"/>
        <w:rPr>
          <w:b/>
        </w:rPr>
      </w:pPr>
      <w:r w:rsidRPr="008D2E74">
        <w:rPr>
          <w:b/>
        </w:rPr>
        <w:t>ТЕСТОВЫЕ ВОПРОСЫ</w:t>
      </w:r>
    </w:p>
    <w:p w:rsidR="008F424B" w:rsidRPr="00DB5387" w:rsidRDefault="008F424B" w:rsidP="008F424B">
      <w:pPr>
        <w:rPr>
          <w:b/>
        </w:rPr>
      </w:pPr>
      <w:r w:rsidRPr="00DB5387">
        <w:rPr>
          <w:b/>
        </w:rPr>
        <w:t>1. Оценку общего состояния пациента проводят по следующим критериям:</w:t>
      </w:r>
    </w:p>
    <w:p w:rsidR="008F424B" w:rsidRPr="00DB5387" w:rsidRDefault="008F424B" w:rsidP="008F424B">
      <w:pPr>
        <w:pStyle w:val="a7"/>
        <w:numPr>
          <w:ilvl w:val="0"/>
          <w:numId w:val="21"/>
        </w:numPr>
        <w:ind w:left="584" w:hanging="227"/>
        <w:jc w:val="both"/>
      </w:pPr>
      <w:r w:rsidRPr="00DB5387">
        <w:t>Психологический статус пациента;</w:t>
      </w:r>
    </w:p>
    <w:p w:rsidR="008F424B" w:rsidRPr="00DB5387" w:rsidRDefault="008F424B" w:rsidP="008F424B">
      <w:pPr>
        <w:pStyle w:val="a7"/>
        <w:numPr>
          <w:ilvl w:val="0"/>
          <w:numId w:val="21"/>
        </w:numPr>
        <w:ind w:left="584" w:hanging="227"/>
        <w:jc w:val="both"/>
      </w:pPr>
      <w:r w:rsidRPr="00DB5387">
        <w:t>Общее состояние пациента;</w:t>
      </w:r>
    </w:p>
    <w:p w:rsidR="008F424B" w:rsidRPr="00DB5387" w:rsidRDefault="008F424B" w:rsidP="008F424B">
      <w:pPr>
        <w:pStyle w:val="a7"/>
        <w:numPr>
          <w:ilvl w:val="0"/>
          <w:numId w:val="21"/>
        </w:numPr>
        <w:ind w:left="584" w:hanging="227"/>
        <w:jc w:val="both"/>
      </w:pPr>
      <w:r w:rsidRPr="00DB5387">
        <w:t>Внешний вид пациента;</w:t>
      </w:r>
    </w:p>
    <w:p w:rsidR="008F424B" w:rsidRPr="00DB5387" w:rsidRDefault="008F424B" w:rsidP="008F424B">
      <w:pPr>
        <w:pStyle w:val="a7"/>
        <w:numPr>
          <w:ilvl w:val="0"/>
          <w:numId w:val="21"/>
        </w:numPr>
        <w:ind w:left="584" w:hanging="227"/>
        <w:jc w:val="both"/>
      </w:pPr>
      <w:r w:rsidRPr="00DB5387">
        <w:t>Обмен веществ (масса тела, рост, температура тела) с учетом данных нормы, возрастных и</w:t>
      </w:r>
      <w:r w:rsidRPr="00DB5387">
        <w:t>з</w:t>
      </w:r>
      <w:r w:rsidRPr="00DB5387">
        <w:t>менений, влияния сопутствующей патологии;</w:t>
      </w:r>
    </w:p>
    <w:p w:rsidR="008F424B" w:rsidRPr="00DB5387" w:rsidRDefault="008F424B" w:rsidP="008F424B">
      <w:pPr>
        <w:pStyle w:val="a7"/>
        <w:numPr>
          <w:ilvl w:val="0"/>
          <w:numId w:val="21"/>
        </w:numPr>
        <w:ind w:left="584" w:hanging="227"/>
        <w:jc w:val="both"/>
      </w:pPr>
      <w:r w:rsidRPr="00DB5387">
        <w:t>Частота и ритм дыхания, слышимые дыхательные шумы, кашель;</w:t>
      </w:r>
    </w:p>
    <w:p w:rsidR="008F424B" w:rsidRPr="00DB5387" w:rsidRDefault="008F424B" w:rsidP="008F424B">
      <w:pPr>
        <w:pStyle w:val="a7"/>
        <w:numPr>
          <w:ilvl w:val="0"/>
          <w:numId w:val="21"/>
        </w:numPr>
        <w:ind w:left="584" w:hanging="227"/>
        <w:jc w:val="both"/>
      </w:pPr>
      <w:r w:rsidRPr="00DB5387">
        <w:t>Пульс, артериальное давление, кровообращение в капиллярах с учетом нормы и  патологии;</w:t>
      </w:r>
    </w:p>
    <w:p w:rsidR="008F424B" w:rsidRPr="00DB5387" w:rsidRDefault="008F424B" w:rsidP="008F424B">
      <w:pPr>
        <w:pStyle w:val="a7"/>
        <w:numPr>
          <w:ilvl w:val="0"/>
          <w:numId w:val="21"/>
        </w:numPr>
        <w:ind w:left="584" w:hanging="227"/>
        <w:jc w:val="both"/>
      </w:pPr>
      <w:r w:rsidRPr="00DB5387">
        <w:t>Соотношение показателей функций дыхания и кровообращения в норме и при патологии.</w:t>
      </w:r>
    </w:p>
    <w:p w:rsidR="008F424B" w:rsidRPr="008F424B" w:rsidRDefault="008F424B" w:rsidP="008F424B">
      <w:pPr>
        <w:pStyle w:val="a7"/>
        <w:numPr>
          <w:ilvl w:val="0"/>
          <w:numId w:val="21"/>
        </w:numPr>
        <w:ind w:left="584" w:hanging="227"/>
        <w:jc w:val="both"/>
      </w:pPr>
      <w:r w:rsidRPr="008F424B">
        <w:t>Все ответы верны.</w:t>
      </w:r>
    </w:p>
    <w:p w:rsidR="008F424B" w:rsidRPr="00DB5387" w:rsidRDefault="008F424B" w:rsidP="008F424B"/>
    <w:p w:rsidR="008F424B" w:rsidRPr="00DB5387" w:rsidRDefault="008F424B" w:rsidP="008F424B">
      <w:pPr>
        <w:rPr>
          <w:b/>
        </w:rPr>
      </w:pPr>
      <w:r w:rsidRPr="00DB5387">
        <w:rPr>
          <w:b/>
        </w:rPr>
        <w:t xml:space="preserve">2. Что может установить сбор </w:t>
      </w:r>
      <w:proofErr w:type="spellStart"/>
      <w:r w:rsidRPr="00DB5387">
        <w:rPr>
          <w:b/>
        </w:rPr>
        <w:t>аллергоанамнеза</w:t>
      </w:r>
      <w:proofErr w:type="spellEnd"/>
      <w:r w:rsidRPr="00DB5387">
        <w:rPr>
          <w:b/>
        </w:rPr>
        <w:t>?</w:t>
      </w:r>
    </w:p>
    <w:p w:rsidR="008F424B" w:rsidRPr="00DB5387" w:rsidRDefault="008F424B" w:rsidP="008F424B">
      <w:pPr>
        <w:pStyle w:val="a7"/>
        <w:numPr>
          <w:ilvl w:val="0"/>
          <w:numId w:val="22"/>
        </w:numPr>
        <w:ind w:left="584" w:hanging="227"/>
        <w:jc w:val="both"/>
      </w:pPr>
      <w:r w:rsidRPr="00DB5387">
        <w:t>Пациент без отягощенного аллергией анамнеза;</w:t>
      </w:r>
    </w:p>
    <w:p w:rsidR="008F424B" w:rsidRPr="00DB5387" w:rsidRDefault="008F424B" w:rsidP="008F424B">
      <w:pPr>
        <w:pStyle w:val="a7"/>
        <w:numPr>
          <w:ilvl w:val="0"/>
          <w:numId w:val="22"/>
        </w:numPr>
        <w:ind w:left="584" w:hanging="227"/>
        <w:jc w:val="both"/>
      </w:pPr>
      <w:r w:rsidRPr="00DB5387">
        <w:t>Пациент с отягощенным аллергией анамнезом;</w:t>
      </w:r>
    </w:p>
    <w:p w:rsidR="008F424B" w:rsidRPr="008F424B" w:rsidRDefault="008F424B" w:rsidP="008F424B">
      <w:pPr>
        <w:pStyle w:val="a7"/>
        <w:numPr>
          <w:ilvl w:val="0"/>
          <w:numId w:val="22"/>
        </w:numPr>
        <w:ind w:left="584" w:hanging="227"/>
        <w:jc w:val="both"/>
      </w:pPr>
      <w:r w:rsidRPr="008F424B">
        <w:t>Все ответы верны.</w:t>
      </w:r>
    </w:p>
    <w:p w:rsidR="008F424B" w:rsidRPr="00DB5387" w:rsidRDefault="008F424B" w:rsidP="008F424B"/>
    <w:p w:rsidR="008F424B" w:rsidRPr="00DB5387" w:rsidRDefault="008F424B" w:rsidP="008F424B">
      <w:pPr>
        <w:rPr>
          <w:b/>
        </w:rPr>
      </w:pPr>
      <w:r w:rsidRPr="00DB5387">
        <w:rPr>
          <w:b/>
        </w:rPr>
        <w:t>3. Диагностическими критериями непереносимости местных анестетиков служат следующие признаки:</w:t>
      </w:r>
    </w:p>
    <w:p w:rsidR="008F424B" w:rsidRPr="00DB5387" w:rsidRDefault="008F424B" w:rsidP="008F424B">
      <w:pPr>
        <w:pStyle w:val="a7"/>
        <w:numPr>
          <w:ilvl w:val="0"/>
          <w:numId w:val="23"/>
        </w:numPr>
        <w:ind w:left="584" w:hanging="227"/>
        <w:jc w:val="both"/>
      </w:pPr>
      <w:r w:rsidRPr="00DB5387">
        <w:t>Установление связи клинических проявлений аллергии с приемом  лекарства;</w:t>
      </w:r>
    </w:p>
    <w:p w:rsidR="008F424B" w:rsidRPr="00DB5387" w:rsidRDefault="008F424B" w:rsidP="008F424B">
      <w:pPr>
        <w:pStyle w:val="a7"/>
        <w:numPr>
          <w:ilvl w:val="0"/>
          <w:numId w:val="23"/>
        </w:numPr>
        <w:ind w:left="584" w:hanging="227"/>
        <w:jc w:val="both"/>
      </w:pPr>
      <w:r w:rsidRPr="00DB5387">
        <w:t>Уменьшение или исчезновение симптомов после отмены лекарства;</w:t>
      </w:r>
    </w:p>
    <w:p w:rsidR="008F424B" w:rsidRPr="00DB5387" w:rsidRDefault="008F424B" w:rsidP="008F424B">
      <w:pPr>
        <w:pStyle w:val="a7"/>
        <w:numPr>
          <w:ilvl w:val="0"/>
          <w:numId w:val="23"/>
        </w:numPr>
        <w:ind w:left="584" w:hanging="227"/>
        <w:jc w:val="both"/>
      </w:pPr>
      <w:r w:rsidRPr="00DB5387">
        <w:t>Отягощенный личный и семейный анамнез (по аллергии);</w:t>
      </w:r>
    </w:p>
    <w:p w:rsidR="008F424B" w:rsidRPr="00DB5387" w:rsidRDefault="008F424B" w:rsidP="008F424B">
      <w:pPr>
        <w:pStyle w:val="a7"/>
        <w:numPr>
          <w:ilvl w:val="0"/>
          <w:numId w:val="23"/>
        </w:numPr>
        <w:ind w:left="584" w:hanging="227"/>
        <w:jc w:val="both"/>
      </w:pPr>
      <w:r w:rsidRPr="00DB5387">
        <w:t>Непереносимость препарата в прошлом:</w:t>
      </w:r>
    </w:p>
    <w:p w:rsidR="008F424B" w:rsidRPr="00DB5387" w:rsidRDefault="008F424B" w:rsidP="008F424B">
      <w:pPr>
        <w:pStyle w:val="a7"/>
        <w:numPr>
          <w:ilvl w:val="0"/>
          <w:numId w:val="23"/>
        </w:numPr>
        <w:ind w:left="584" w:hanging="227"/>
        <w:jc w:val="both"/>
      </w:pPr>
      <w:r w:rsidRPr="00DB5387">
        <w:t>Исключение других видов побочного действия (токсического, фармакологического и пр.);</w:t>
      </w:r>
    </w:p>
    <w:p w:rsidR="008F424B" w:rsidRPr="00DB5387" w:rsidRDefault="008F424B" w:rsidP="008F424B">
      <w:pPr>
        <w:pStyle w:val="a7"/>
        <w:numPr>
          <w:ilvl w:val="0"/>
          <w:numId w:val="23"/>
        </w:numPr>
        <w:ind w:left="584" w:hanging="227"/>
        <w:jc w:val="both"/>
      </w:pPr>
      <w:r w:rsidRPr="00DB5387">
        <w:t>Наличие латентного периода сенсибилизации - не менее 7 дней;</w:t>
      </w:r>
    </w:p>
    <w:p w:rsidR="008F424B" w:rsidRPr="00DB5387" w:rsidRDefault="008F424B" w:rsidP="008F424B">
      <w:pPr>
        <w:pStyle w:val="a7"/>
        <w:numPr>
          <w:ilvl w:val="0"/>
          <w:numId w:val="23"/>
        </w:numPr>
        <w:ind w:left="584" w:hanging="227"/>
        <w:jc w:val="both"/>
      </w:pPr>
      <w:r w:rsidRPr="00DB5387">
        <w:t>Сходство клинических симптомов с проявлениями аллергии, но не с другим эффектом.</w:t>
      </w:r>
    </w:p>
    <w:p w:rsidR="008F424B" w:rsidRPr="008F424B" w:rsidRDefault="008F424B" w:rsidP="008F424B">
      <w:pPr>
        <w:pStyle w:val="a7"/>
        <w:numPr>
          <w:ilvl w:val="0"/>
          <w:numId w:val="23"/>
        </w:numPr>
        <w:ind w:left="584" w:hanging="227"/>
        <w:jc w:val="both"/>
      </w:pPr>
      <w:r w:rsidRPr="008F424B">
        <w:t>Все ответы верны.</w:t>
      </w:r>
    </w:p>
    <w:p w:rsidR="008F424B" w:rsidRPr="00DB5387" w:rsidRDefault="008F424B" w:rsidP="008F424B"/>
    <w:p w:rsidR="008F424B" w:rsidRPr="00DB5387" w:rsidRDefault="008F424B" w:rsidP="008F424B">
      <w:pPr>
        <w:rPr>
          <w:b/>
        </w:rPr>
      </w:pPr>
      <w:r w:rsidRPr="00DB5387">
        <w:rPr>
          <w:b/>
        </w:rPr>
        <w:t>4. Общими показаниями для применения лабораторных методов выявления лекарственной аллергии у пациентов являются:</w:t>
      </w:r>
    </w:p>
    <w:p w:rsidR="008F424B" w:rsidRPr="00DB5387" w:rsidRDefault="008F424B" w:rsidP="008F424B">
      <w:pPr>
        <w:pStyle w:val="a7"/>
        <w:numPr>
          <w:ilvl w:val="0"/>
          <w:numId w:val="24"/>
        </w:numPr>
        <w:ind w:left="584" w:hanging="227"/>
        <w:jc w:val="both"/>
      </w:pPr>
      <w:r w:rsidRPr="00DB5387">
        <w:t>Пациенты с непереносимостью лекарств</w:t>
      </w:r>
    </w:p>
    <w:p w:rsidR="008F424B" w:rsidRPr="00DB5387" w:rsidRDefault="008F424B" w:rsidP="008F424B">
      <w:pPr>
        <w:pStyle w:val="a7"/>
        <w:numPr>
          <w:ilvl w:val="0"/>
          <w:numId w:val="24"/>
        </w:numPr>
        <w:ind w:left="584" w:hanging="227"/>
        <w:jc w:val="both"/>
      </w:pPr>
      <w:r w:rsidRPr="00DB5387">
        <w:lastRenderedPageBreak/>
        <w:t xml:space="preserve">Пациенты с </w:t>
      </w:r>
      <w:proofErr w:type="gramStart"/>
      <w:r w:rsidRPr="00DB5387">
        <w:t>отягощенным</w:t>
      </w:r>
      <w:proofErr w:type="gramEnd"/>
      <w:r w:rsidRPr="00DB5387">
        <w:t xml:space="preserve"> </w:t>
      </w:r>
      <w:proofErr w:type="spellStart"/>
      <w:r w:rsidRPr="00DB5387">
        <w:t>аллергоанамнезом</w:t>
      </w:r>
      <w:proofErr w:type="spellEnd"/>
    </w:p>
    <w:p w:rsidR="008F424B" w:rsidRPr="00DB5387" w:rsidRDefault="008F424B" w:rsidP="008F424B">
      <w:pPr>
        <w:pStyle w:val="a7"/>
        <w:numPr>
          <w:ilvl w:val="0"/>
          <w:numId w:val="24"/>
        </w:numPr>
        <w:ind w:left="584" w:hanging="227"/>
        <w:jc w:val="both"/>
      </w:pPr>
      <w:r w:rsidRPr="00DB5387">
        <w:t>Пациенты с профессиональной аллергией (для постановки диагноза и трудоустройства)</w:t>
      </w:r>
    </w:p>
    <w:p w:rsidR="008F424B" w:rsidRPr="00DB5387" w:rsidRDefault="008F424B" w:rsidP="008F424B">
      <w:pPr>
        <w:pStyle w:val="a7"/>
        <w:numPr>
          <w:ilvl w:val="0"/>
          <w:numId w:val="24"/>
        </w:numPr>
        <w:ind w:left="584" w:hanging="227"/>
        <w:jc w:val="both"/>
      </w:pPr>
      <w:r w:rsidRPr="00DB5387">
        <w:t>Неясные случаи для диагностики, а также при подозрении на висцеральные формы лека</w:t>
      </w:r>
      <w:r w:rsidRPr="00DB5387">
        <w:t>р</w:t>
      </w:r>
      <w:r w:rsidRPr="00DB5387">
        <w:t>ственной аллергии</w:t>
      </w:r>
    </w:p>
    <w:p w:rsidR="008F424B" w:rsidRPr="00DB5387" w:rsidRDefault="008F424B" w:rsidP="008F424B">
      <w:pPr>
        <w:pStyle w:val="a7"/>
        <w:numPr>
          <w:ilvl w:val="0"/>
          <w:numId w:val="24"/>
        </w:numPr>
        <w:ind w:left="584" w:hanging="227"/>
        <w:jc w:val="both"/>
      </w:pPr>
      <w:r w:rsidRPr="00DB5387">
        <w:t>Необходимость исключения псевдоаллергических реакций при введении лекарств и медик</w:t>
      </w:r>
      <w:r w:rsidRPr="00DB5387">
        <w:t>а</w:t>
      </w:r>
      <w:r w:rsidRPr="00DB5387">
        <w:t xml:space="preserve">ментов </w:t>
      </w:r>
      <w:r>
        <w:t>пациентам</w:t>
      </w:r>
      <w:r w:rsidRPr="00DB5387">
        <w:t xml:space="preserve"> с предрасположенностью к ним</w:t>
      </w:r>
    </w:p>
    <w:p w:rsidR="008F424B" w:rsidRPr="00DB5387" w:rsidRDefault="008F424B" w:rsidP="008F424B">
      <w:pPr>
        <w:pStyle w:val="a7"/>
        <w:numPr>
          <w:ilvl w:val="0"/>
          <w:numId w:val="24"/>
        </w:numPr>
        <w:ind w:left="584" w:hanging="227"/>
        <w:jc w:val="both"/>
      </w:pPr>
      <w:r w:rsidRPr="00DB5387">
        <w:t>Желание пациента и/или врача (перед введением лекарства, операцией и др.).</w:t>
      </w:r>
    </w:p>
    <w:p w:rsidR="008F424B" w:rsidRPr="008F424B" w:rsidRDefault="008F424B" w:rsidP="008F424B">
      <w:pPr>
        <w:pStyle w:val="a7"/>
        <w:numPr>
          <w:ilvl w:val="0"/>
          <w:numId w:val="24"/>
        </w:numPr>
        <w:ind w:left="584" w:hanging="227"/>
        <w:jc w:val="both"/>
      </w:pPr>
      <w:r w:rsidRPr="008F424B">
        <w:t>Все ответы верны.</w:t>
      </w:r>
    </w:p>
    <w:p w:rsidR="008F424B" w:rsidRPr="00DB5387" w:rsidRDefault="008F424B" w:rsidP="008F424B"/>
    <w:p w:rsidR="008F424B" w:rsidRPr="00DB5387" w:rsidRDefault="008F424B" w:rsidP="008F424B">
      <w:pPr>
        <w:rPr>
          <w:b/>
        </w:rPr>
      </w:pPr>
      <w:r w:rsidRPr="00DB5387">
        <w:rPr>
          <w:b/>
        </w:rPr>
        <w:t>5. Укажите симптомы гипертонической болезни:</w:t>
      </w:r>
    </w:p>
    <w:p w:rsidR="008F424B" w:rsidRPr="00DB5387" w:rsidRDefault="008F424B" w:rsidP="008F424B">
      <w:pPr>
        <w:pStyle w:val="a7"/>
        <w:numPr>
          <w:ilvl w:val="0"/>
          <w:numId w:val="25"/>
        </w:numPr>
        <w:ind w:left="584" w:hanging="227"/>
        <w:jc w:val="both"/>
        <w:rPr>
          <w:b/>
          <w:i/>
        </w:rPr>
      </w:pPr>
      <w:r w:rsidRPr="00DB5387">
        <w:rPr>
          <w:b/>
          <w:i/>
        </w:rPr>
        <w:t>Головная боль, головокружение, тошнота, рвота, мелькание в глазах шум в ушах, боли в сердце.</w:t>
      </w:r>
    </w:p>
    <w:p w:rsidR="008F424B" w:rsidRPr="00DB5387" w:rsidRDefault="008F424B" w:rsidP="008F424B">
      <w:pPr>
        <w:pStyle w:val="a7"/>
        <w:numPr>
          <w:ilvl w:val="0"/>
          <w:numId w:val="25"/>
        </w:numPr>
        <w:ind w:left="584" w:hanging="227"/>
        <w:jc w:val="both"/>
      </w:pPr>
      <w:r w:rsidRPr="00DB5387">
        <w:t xml:space="preserve">Приступы одышки и признаки </w:t>
      </w:r>
      <w:proofErr w:type="spellStart"/>
      <w:r w:rsidRPr="00DB5387">
        <w:t>бронхоспазма</w:t>
      </w:r>
      <w:proofErr w:type="spellEnd"/>
      <w:r w:rsidRPr="00DB5387">
        <w:t xml:space="preserve"> (удушья).</w:t>
      </w:r>
    </w:p>
    <w:p w:rsidR="008F424B" w:rsidRPr="00DB5387" w:rsidRDefault="008F424B" w:rsidP="008F424B">
      <w:pPr>
        <w:pStyle w:val="a7"/>
        <w:numPr>
          <w:ilvl w:val="0"/>
          <w:numId w:val="25"/>
        </w:numPr>
        <w:ind w:left="584" w:hanging="227"/>
        <w:jc w:val="both"/>
      </w:pPr>
      <w:r w:rsidRPr="00DB5387">
        <w:t>Падение сосудистого тонуса, объема циркулирующей крови, признаки гипоксии головного мозга и угнетения жизненно важных функций организма.</w:t>
      </w:r>
    </w:p>
    <w:p w:rsidR="008F424B" w:rsidRPr="00DB5387" w:rsidRDefault="008F424B" w:rsidP="008F424B">
      <w:pPr>
        <w:rPr>
          <w:b/>
        </w:rPr>
      </w:pPr>
    </w:p>
    <w:p w:rsidR="008F424B" w:rsidRPr="00DB5387" w:rsidRDefault="008F424B" w:rsidP="008F424B">
      <w:pPr>
        <w:rPr>
          <w:b/>
        </w:rPr>
      </w:pPr>
      <w:r w:rsidRPr="00DB5387">
        <w:rPr>
          <w:b/>
        </w:rPr>
        <w:t>6. Абсолютными противопоказаниями к проведению анестезии являются:</w:t>
      </w:r>
    </w:p>
    <w:p w:rsidR="008F424B" w:rsidRPr="008F424B" w:rsidRDefault="008F424B" w:rsidP="008F424B">
      <w:pPr>
        <w:pStyle w:val="a7"/>
        <w:numPr>
          <w:ilvl w:val="0"/>
          <w:numId w:val="26"/>
        </w:numPr>
        <w:ind w:left="584" w:hanging="227"/>
        <w:jc w:val="both"/>
      </w:pPr>
      <w:r w:rsidRPr="008F424B">
        <w:t>Непереносимость местных анестетиков, подтвержденная документально.</w:t>
      </w:r>
    </w:p>
    <w:p w:rsidR="008F424B" w:rsidRPr="008F424B" w:rsidRDefault="008F424B" w:rsidP="008F424B">
      <w:pPr>
        <w:pStyle w:val="a7"/>
        <w:numPr>
          <w:ilvl w:val="0"/>
          <w:numId w:val="26"/>
        </w:numPr>
        <w:ind w:left="584" w:hanging="227"/>
        <w:jc w:val="both"/>
      </w:pPr>
      <w:r w:rsidRPr="008F424B">
        <w:t>Тяжелая соматическая патология, ее декомпенсированные формы (инфаркт миокарда, пр</w:t>
      </w:r>
      <w:r w:rsidRPr="008F424B">
        <w:t>и</w:t>
      </w:r>
      <w:r w:rsidRPr="008F424B">
        <w:t>ступ мерцательной аритмии, гипертонический криз и другие).</w:t>
      </w:r>
    </w:p>
    <w:p w:rsidR="008F424B" w:rsidRPr="008F424B" w:rsidRDefault="008F424B" w:rsidP="008F424B">
      <w:pPr>
        <w:pStyle w:val="a7"/>
        <w:numPr>
          <w:ilvl w:val="0"/>
          <w:numId w:val="26"/>
        </w:numPr>
        <w:ind w:left="584" w:hanging="227"/>
        <w:jc w:val="both"/>
      </w:pPr>
      <w:r w:rsidRPr="008F424B">
        <w:t>Отказ пациента от анестезии.</w:t>
      </w:r>
    </w:p>
    <w:p w:rsidR="008F424B" w:rsidRPr="00DB5387" w:rsidRDefault="008F424B" w:rsidP="008F424B">
      <w:pPr>
        <w:pStyle w:val="a7"/>
        <w:numPr>
          <w:ilvl w:val="0"/>
          <w:numId w:val="26"/>
        </w:numPr>
        <w:ind w:left="584" w:hanging="227"/>
        <w:jc w:val="both"/>
      </w:pPr>
      <w:r w:rsidRPr="00DB5387">
        <w:t>Беременность</w:t>
      </w:r>
    </w:p>
    <w:p w:rsidR="008F424B" w:rsidRPr="00DB5387" w:rsidRDefault="008F424B" w:rsidP="008F424B">
      <w:pPr>
        <w:pStyle w:val="a7"/>
        <w:numPr>
          <w:ilvl w:val="0"/>
          <w:numId w:val="26"/>
        </w:numPr>
        <w:ind w:left="584" w:hanging="227"/>
        <w:jc w:val="both"/>
      </w:pPr>
      <w:r w:rsidRPr="00DB5387">
        <w:t>Заболевания слизистой оболочки ротовой полости (воспалительные).</w:t>
      </w:r>
    </w:p>
    <w:p w:rsidR="008F424B" w:rsidRPr="00DB5387" w:rsidRDefault="008F424B" w:rsidP="008F424B">
      <w:pPr>
        <w:rPr>
          <w:highlight w:val="yellow"/>
        </w:rPr>
      </w:pPr>
    </w:p>
    <w:p w:rsidR="008F424B" w:rsidRPr="00DB5387" w:rsidRDefault="008F424B" w:rsidP="008F424B">
      <w:pPr>
        <w:rPr>
          <w:b/>
        </w:rPr>
      </w:pPr>
      <w:r w:rsidRPr="00DB5387">
        <w:rPr>
          <w:b/>
        </w:rPr>
        <w:t>7. Относительные противопоказания к проведению анестезии являются:</w:t>
      </w:r>
    </w:p>
    <w:p w:rsidR="008F424B" w:rsidRPr="008F424B" w:rsidRDefault="008F424B" w:rsidP="008F424B">
      <w:pPr>
        <w:pStyle w:val="a7"/>
        <w:numPr>
          <w:ilvl w:val="0"/>
          <w:numId w:val="27"/>
        </w:numPr>
        <w:ind w:left="584" w:hanging="227"/>
        <w:jc w:val="both"/>
      </w:pPr>
      <w:r w:rsidRPr="008F424B">
        <w:t xml:space="preserve">Заболевания </w:t>
      </w:r>
      <w:proofErr w:type="gramStart"/>
      <w:r w:rsidRPr="008F424B">
        <w:t>сердечно-сосудистой</w:t>
      </w:r>
      <w:proofErr w:type="gramEnd"/>
      <w:r w:rsidRPr="008F424B">
        <w:t xml:space="preserve"> системы;</w:t>
      </w:r>
    </w:p>
    <w:p w:rsidR="008F424B" w:rsidRPr="008F424B" w:rsidRDefault="008F424B" w:rsidP="008F424B">
      <w:pPr>
        <w:pStyle w:val="a7"/>
        <w:numPr>
          <w:ilvl w:val="0"/>
          <w:numId w:val="27"/>
        </w:numPr>
        <w:ind w:left="584" w:hanging="227"/>
        <w:jc w:val="both"/>
      </w:pPr>
      <w:r w:rsidRPr="008F424B">
        <w:t>Психические заболевания;</w:t>
      </w:r>
    </w:p>
    <w:p w:rsidR="008F424B" w:rsidRPr="008F424B" w:rsidRDefault="008F424B" w:rsidP="008F424B">
      <w:pPr>
        <w:pStyle w:val="a7"/>
        <w:numPr>
          <w:ilvl w:val="0"/>
          <w:numId w:val="27"/>
        </w:numPr>
        <w:ind w:left="584" w:hanging="227"/>
        <w:jc w:val="both"/>
      </w:pPr>
      <w:r w:rsidRPr="008F424B">
        <w:t>Беременность</w:t>
      </w:r>
    </w:p>
    <w:p w:rsidR="008F424B" w:rsidRPr="008F424B" w:rsidRDefault="008F424B" w:rsidP="008F424B">
      <w:pPr>
        <w:pStyle w:val="a7"/>
        <w:numPr>
          <w:ilvl w:val="0"/>
          <w:numId w:val="27"/>
        </w:numPr>
        <w:ind w:left="584" w:hanging="227"/>
        <w:jc w:val="both"/>
      </w:pPr>
      <w:r w:rsidRPr="008F424B">
        <w:t>Заболевания слизистой оболочки ротовой полости (воспалительные).</w:t>
      </w:r>
    </w:p>
    <w:p w:rsidR="008F424B" w:rsidRPr="00DB5387" w:rsidRDefault="008F424B" w:rsidP="008F424B">
      <w:pPr>
        <w:pStyle w:val="a7"/>
        <w:numPr>
          <w:ilvl w:val="0"/>
          <w:numId w:val="27"/>
        </w:numPr>
        <w:ind w:left="584" w:hanging="227"/>
        <w:jc w:val="both"/>
      </w:pPr>
      <w:r w:rsidRPr="00DB5387">
        <w:t>Непереносимость местных анестетиков, подтвержденная документально.</w:t>
      </w:r>
    </w:p>
    <w:p w:rsidR="008F424B" w:rsidRPr="00DB5387" w:rsidRDefault="008F424B" w:rsidP="008F424B">
      <w:pPr>
        <w:pStyle w:val="a7"/>
        <w:numPr>
          <w:ilvl w:val="0"/>
          <w:numId w:val="27"/>
        </w:numPr>
        <w:ind w:left="584" w:hanging="227"/>
        <w:jc w:val="both"/>
      </w:pPr>
      <w:r w:rsidRPr="00DB5387">
        <w:t>Тяжелая соматическая патология</w:t>
      </w:r>
    </w:p>
    <w:p w:rsidR="008F424B" w:rsidRPr="00DB5387" w:rsidRDefault="008F424B" w:rsidP="008F424B"/>
    <w:p w:rsidR="008F424B" w:rsidRPr="00DB5387" w:rsidRDefault="008F424B" w:rsidP="008F424B">
      <w:pPr>
        <w:rPr>
          <w:b/>
        </w:rPr>
      </w:pPr>
      <w:r w:rsidRPr="00DB5387">
        <w:rPr>
          <w:b/>
        </w:rPr>
        <w:t xml:space="preserve">8. Что необходимо учесть при выборе </w:t>
      </w:r>
      <w:proofErr w:type="spellStart"/>
      <w:r w:rsidRPr="00DB5387">
        <w:rPr>
          <w:b/>
        </w:rPr>
        <w:t>местноанестезирующего</w:t>
      </w:r>
      <w:proofErr w:type="spellEnd"/>
      <w:r w:rsidRPr="00DB5387">
        <w:rPr>
          <w:b/>
        </w:rPr>
        <w:t xml:space="preserve"> препарата?</w:t>
      </w:r>
    </w:p>
    <w:p w:rsidR="008F424B" w:rsidRPr="00DB5387" w:rsidRDefault="008F424B" w:rsidP="008F424B">
      <w:pPr>
        <w:pStyle w:val="a7"/>
        <w:numPr>
          <w:ilvl w:val="0"/>
          <w:numId w:val="28"/>
        </w:numPr>
        <w:ind w:left="584" w:hanging="227"/>
        <w:jc w:val="both"/>
      </w:pPr>
      <w:r w:rsidRPr="00DB5387">
        <w:t xml:space="preserve">Объем и характер стоматологического вмешательства; </w:t>
      </w:r>
    </w:p>
    <w:p w:rsidR="008F424B" w:rsidRPr="00DB5387" w:rsidRDefault="008F424B" w:rsidP="008F424B">
      <w:pPr>
        <w:pStyle w:val="a7"/>
        <w:numPr>
          <w:ilvl w:val="0"/>
          <w:numId w:val="28"/>
        </w:numPr>
        <w:ind w:left="584" w:hanging="227"/>
        <w:jc w:val="both"/>
      </w:pPr>
      <w:r w:rsidRPr="00DB5387">
        <w:t>Наличие у пациента сопутствующей патологии, беременности, страха перед лечением;</w:t>
      </w:r>
    </w:p>
    <w:p w:rsidR="008F424B" w:rsidRPr="00DB5387" w:rsidRDefault="008F424B" w:rsidP="008F424B">
      <w:pPr>
        <w:pStyle w:val="a7"/>
        <w:numPr>
          <w:ilvl w:val="0"/>
          <w:numId w:val="28"/>
        </w:numPr>
        <w:ind w:left="584" w:hanging="227"/>
        <w:jc w:val="both"/>
      </w:pPr>
      <w:r w:rsidRPr="00DB5387">
        <w:t>Возрастные ограничения.</w:t>
      </w:r>
    </w:p>
    <w:p w:rsidR="008F424B" w:rsidRPr="008F424B" w:rsidRDefault="008F424B" w:rsidP="008F424B">
      <w:pPr>
        <w:pStyle w:val="a7"/>
        <w:numPr>
          <w:ilvl w:val="0"/>
          <w:numId w:val="28"/>
        </w:numPr>
        <w:ind w:left="584" w:hanging="227"/>
        <w:jc w:val="both"/>
      </w:pPr>
      <w:r w:rsidRPr="008F424B">
        <w:t>Все ответы верны.</w:t>
      </w:r>
    </w:p>
    <w:p w:rsidR="008F424B" w:rsidRPr="00DB5387" w:rsidRDefault="008F424B" w:rsidP="008F424B"/>
    <w:p w:rsidR="008F424B" w:rsidRPr="00DB5387" w:rsidRDefault="008F424B" w:rsidP="008F424B">
      <w:pPr>
        <w:rPr>
          <w:b/>
        </w:rPr>
      </w:pPr>
      <w:r w:rsidRPr="00DB5387">
        <w:rPr>
          <w:b/>
        </w:rPr>
        <w:t xml:space="preserve">9. Дозировка вводимого анестетика зависит </w:t>
      </w:r>
      <w:proofErr w:type="gramStart"/>
      <w:r w:rsidRPr="00DB5387">
        <w:rPr>
          <w:b/>
        </w:rPr>
        <w:t>от</w:t>
      </w:r>
      <w:proofErr w:type="gramEnd"/>
    </w:p>
    <w:p w:rsidR="008F424B" w:rsidRPr="00DB5387" w:rsidRDefault="008F424B" w:rsidP="008F424B">
      <w:pPr>
        <w:pStyle w:val="a7"/>
        <w:numPr>
          <w:ilvl w:val="0"/>
          <w:numId w:val="29"/>
        </w:numPr>
        <w:ind w:left="584" w:hanging="227"/>
        <w:jc w:val="both"/>
      </w:pPr>
      <w:r w:rsidRPr="00DB5387">
        <w:t>Вида проводимого лечения.</w:t>
      </w:r>
    </w:p>
    <w:p w:rsidR="008F424B" w:rsidRPr="00DB5387" w:rsidRDefault="008F424B" w:rsidP="008F424B">
      <w:pPr>
        <w:pStyle w:val="a7"/>
        <w:numPr>
          <w:ilvl w:val="0"/>
          <w:numId w:val="29"/>
        </w:numPr>
        <w:ind w:left="584" w:hanging="227"/>
        <w:jc w:val="both"/>
      </w:pPr>
      <w:r w:rsidRPr="00DB5387">
        <w:t>Области обезболивания.</w:t>
      </w:r>
    </w:p>
    <w:p w:rsidR="008F424B" w:rsidRPr="00DB5387" w:rsidRDefault="008F424B" w:rsidP="008F424B">
      <w:pPr>
        <w:pStyle w:val="a7"/>
        <w:numPr>
          <w:ilvl w:val="0"/>
          <w:numId w:val="29"/>
        </w:numPr>
        <w:ind w:left="584" w:hanging="227"/>
        <w:jc w:val="both"/>
      </w:pPr>
      <w:r w:rsidRPr="00DB5387">
        <w:t>Техники введения анестетика.</w:t>
      </w:r>
    </w:p>
    <w:p w:rsidR="008F424B" w:rsidRPr="00DB5387" w:rsidRDefault="008F424B" w:rsidP="008F424B">
      <w:pPr>
        <w:pStyle w:val="a7"/>
        <w:numPr>
          <w:ilvl w:val="0"/>
          <w:numId w:val="29"/>
        </w:numPr>
        <w:ind w:left="584" w:hanging="227"/>
        <w:jc w:val="both"/>
      </w:pPr>
      <w:r w:rsidRPr="00DB5387">
        <w:t>Патологических изменений.</w:t>
      </w:r>
    </w:p>
    <w:p w:rsidR="008F424B" w:rsidRPr="00DB5387" w:rsidRDefault="008F424B" w:rsidP="008F424B">
      <w:pPr>
        <w:pStyle w:val="a7"/>
        <w:numPr>
          <w:ilvl w:val="0"/>
          <w:numId w:val="29"/>
        </w:numPr>
        <w:ind w:left="584" w:hanging="227"/>
        <w:jc w:val="both"/>
      </w:pPr>
      <w:r w:rsidRPr="00DB5387">
        <w:t>Возраста и состояния пациента.</w:t>
      </w:r>
    </w:p>
    <w:p w:rsidR="008F424B" w:rsidRPr="008F424B" w:rsidRDefault="008F424B" w:rsidP="008F424B">
      <w:pPr>
        <w:pStyle w:val="a7"/>
        <w:numPr>
          <w:ilvl w:val="0"/>
          <w:numId w:val="29"/>
        </w:numPr>
        <w:ind w:left="584" w:hanging="227"/>
        <w:jc w:val="both"/>
      </w:pPr>
      <w:r w:rsidRPr="008F424B">
        <w:t>Все ответы верны.</w:t>
      </w:r>
    </w:p>
    <w:p w:rsidR="008F424B" w:rsidRDefault="008F424B" w:rsidP="008F424B">
      <w:pPr>
        <w:rPr>
          <w:b/>
        </w:rPr>
      </w:pPr>
    </w:p>
    <w:p w:rsidR="008F424B" w:rsidRPr="00DB5387" w:rsidRDefault="008F424B" w:rsidP="008F424B">
      <w:pPr>
        <w:rPr>
          <w:b/>
        </w:rPr>
      </w:pPr>
      <w:r w:rsidRPr="00DB5387">
        <w:rPr>
          <w:b/>
        </w:rPr>
        <w:t xml:space="preserve">10. </w:t>
      </w:r>
      <w:proofErr w:type="gramStart"/>
      <w:r w:rsidRPr="00DB5387">
        <w:rPr>
          <w:b/>
        </w:rPr>
        <w:t>При передозировке анестетиком могут ли возникнуть головная боль, головокружение, тошнота, рвота, нарушение зрения и слуха, дезориентация, нистагм, тремор, судороги, уд</w:t>
      </w:r>
      <w:r w:rsidRPr="00DB5387">
        <w:rPr>
          <w:b/>
        </w:rPr>
        <w:t>у</w:t>
      </w:r>
      <w:r w:rsidRPr="00DB5387">
        <w:rPr>
          <w:b/>
        </w:rPr>
        <w:t>шье, угнетение дыхания, снижение АД, коллапс, нарушение сердечного ритма, остановка сердца?</w:t>
      </w:r>
      <w:proofErr w:type="gramEnd"/>
    </w:p>
    <w:p w:rsidR="008F424B" w:rsidRPr="00DB5387" w:rsidRDefault="008F424B" w:rsidP="008F424B">
      <w:pPr>
        <w:pStyle w:val="a7"/>
        <w:numPr>
          <w:ilvl w:val="0"/>
          <w:numId w:val="30"/>
        </w:numPr>
        <w:ind w:left="584" w:hanging="227"/>
        <w:jc w:val="both"/>
      </w:pPr>
      <w:r w:rsidRPr="00DB5387">
        <w:t>Нет.</w:t>
      </w:r>
    </w:p>
    <w:p w:rsidR="008F424B" w:rsidRPr="008F424B" w:rsidRDefault="008F424B" w:rsidP="008F424B">
      <w:pPr>
        <w:pStyle w:val="a7"/>
        <w:numPr>
          <w:ilvl w:val="0"/>
          <w:numId w:val="30"/>
        </w:numPr>
        <w:ind w:left="584" w:hanging="227"/>
        <w:jc w:val="both"/>
      </w:pPr>
      <w:r w:rsidRPr="008F424B">
        <w:t>Да.</w:t>
      </w:r>
    </w:p>
    <w:p w:rsidR="008F424B" w:rsidRPr="00DB5387" w:rsidRDefault="008F424B" w:rsidP="008F424B"/>
    <w:p w:rsidR="008F424B" w:rsidRPr="00DB5387" w:rsidRDefault="008F424B" w:rsidP="008F424B">
      <w:pPr>
        <w:rPr>
          <w:b/>
        </w:rPr>
      </w:pPr>
      <w:r w:rsidRPr="00DB5387">
        <w:rPr>
          <w:b/>
        </w:rPr>
        <w:t>11. Какие моменты надо учитывать при выполнении качественной анестезии?</w:t>
      </w:r>
    </w:p>
    <w:p w:rsidR="008F424B" w:rsidRPr="00DB5387" w:rsidRDefault="008F424B" w:rsidP="008F424B">
      <w:pPr>
        <w:pStyle w:val="a7"/>
        <w:numPr>
          <w:ilvl w:val="0"/>
          <w:numId w:val="31"/>
        </w:numPr>
        <w:ind w:left="584" w:hanging="227"/>
        <w:jc w:val="both"/>
      </w:pPr>
      <w:r w:rsidRPr="00DB5387">
        <w:t xml:space="preserve">Знание анатомо-топографических зон обезболивания. </w:t>
      </w:r>
    </w:p>
    <w:p w:rsidR="008F424B" w:rsidRPr="00DB5387" w:rsidRDefault="008F424B" w:rsidP="008F424B">
      <w:pPr>
        <w:pStyle w:val="a7"/>
        <w:numPr>
          <w:ilvl w:val="0"/>
          <w:numId w:val="31"/>
        </w:numPr>
        <w:ind w:left="584" w:hanging="227"/>
        <w:jc w:val="both"/>
      </w:pPr>
      <w:r w:rsidRPr="00DB5387">
        <w:t>Проведение манипуляции максимально безболезненной.</w:t>
      </w:r>
    </w:p>
    <w:p w:rsidR="008F424B" w:rsidRPr="00DB5387" w:rsidRDefault="008F424B" w:rsidP="008F424B">
      <w:pPr>
        <w:pStyle w:val="a7"/>
        <w:numPr>
          <w:ilvl w:val="0"/>
          <w:numId w:val="31"/>
        </w:numPr>
        <w:ind w:left="584" w:hanging="227"/>
        <w:jc w:val="both"/>
      </w:pPr>
      <w:r w:rsidRPr="00DB5387">
        <w:lastRenderedPageBreak/>
        <w:t xml:space="preserve">Соблюдение </w:t>
      </w:r>
      <w:proofErr w:type="spellStart"/>
      <w:r w:rsidRPr="00DB5387">
        <w:t>деонтологических</w:t>
      </w:r>
      <w:proofErr w:type="spellEnd"/>
      <w:r w:rsidRPr="00DB5387">
        <w:t xml:space="preserve"> аспектов. </w:t>
      </w:r>
    </w:p>
    <w:p w:rsidR="008F424B" w:rsidRPr="008F424B" w:rsidRDefault="008F424B" w:rsidP="008F424B">
      <w:pPr>
        <w:pStyle w:val="a7"/>
        <w:numPr>
          <w:ilvl w:val="0"/>
          <w:numId w:val="31"/>
        </w:numPr>
        <w:ind w:left="584" w:hanging="227"/>
        <w:jc w:val="both"/>
      </w:pPr>
      <w:r w:rsidRPr="008F424B">
        <w:t>Все ответы верны.</w:t>
      </w:r>
    </w:p>
    <w:p w:rsidR="008F424B" w:rsidRDefault="008F424B" w:rsidP="008F424B">
      <w:pPr>
        <w:jc w:val="both"/>
        <w:rPr>
          <w:b/>
        </w:rPr>
      </w:pPr>
    </w:p>
    <w:p w:rsidR="008F424B" w:rsidRDefault="008F424B" w:rsidP="008F424B">
      <w:pPr>
        <w:jc w:val="center"/>
        <w:rPr>
          <w:b/>
        </w:rPr>
      </w:pPr>
      <w:r w:rsidRPr="00C51D20">
        <w:rPr>
          <w:b/>
        </w:rPr>
        <w:t>СИТУАЦИОНЫЕ ЗАДАЧИ</w:t>
      </w:r>
    </w:p>
    <w:p w:rsidR="008F424B" w:rsidRPr="001551C7" w:rsidRDefault="008F424B" w:rsidP="008F424B">
      <w:pPr>
        <w:pStyle w:val="a7"/>
        <w:numPr>
          <w:ilvl w:val="0"/>
          <w:numId w:val="32"/>
        </w:numPr>
        <w:ind w:left="357" w:hanging="357"/>
        <w:jc w:val="both"/>
      </w:pPr>
      <w:r w:rsidRPr="001551C7">
        <w:t xml:space="preserve">Пациенту Д. 45 лет, была проведена анестезия </w:t>
      </w:r>
      <w:proofErr w:type="spellStart"/>
      <w:r w:rsidRPr="001551C7">
        <w:t>Sol</w:t>
      </w:r>
      <w:proofErr w:type="spellEnd"/>
      <w:r w:rsidRPr="001551C7">
        <w:t xml:space="preserve">. </w:t>
      </w:r>
      <w:proofErr w:type="spellStart"/>
      <w:r w:rsidRPr="001551C7">
        <w:t>Ultracaini</w:t>
      </w:r>
      <w:proofErr w:type="spellEnd"/>
      <w:r w:rsidRPr="001551C7">
        <w:t xml:space="preserve"> DS </w:t>
      </w:r>
      <w:proofErr w:type="spellStart"/>
      <w:r w:rsidRPr="001551C7">
        <w:t>forte</w:t>
      </w:r>
      <w:proofErr w:type="spellEnd"/>
      <w:r w:rsidRPr="001551C7">
        <w:t xml:space="preserve"> 1,7. Через 1-2 мин у </w:t>
      </w:r>
      <w:r>
        <w:t>п</w:t>
      </w:r>
      <w:r>
        <w:t>а</w:t>
      </w:r>
      <w:r>
        <w:t>циента</w:t>
      </w:r>
      <w:r w:rsidRPr="001551C7">
        <w:t xml:space="preserve"> появилась общая слабость, боль в области сердца с иррадиацией за грудину, в левую лопатку. Кожа покрылась холодным потом. Пульс слабого наполнения, 110/мин, АД 80/50 </w:t>
      </w:r>
      <w:proofErr w:type="spellStart"/>
      <w:r w:rsidRPr="001551C7">
        <w:t>мм</w:t>
      </w:r>
      <w:proofErr w:type="gramStart"/>
      <w:r w:rsidRPr="001551C7">
        <w:t>.р</w:t>
      </w:r>
      <w:proofErr w:type="gramEnd"/>
      <w:r w:rsidRPr="001551C7">
        <w:t>т.ст</w:t>
      </w:r>
      <w:proofErr w:type="spellEnd"/>
      <w:r w:rsidRPr="001551C7">
        <w:t>. Поставьте диагноз. Укажите тактику врача-стоматолога.</w:t>
      </w:r>
    </w:p>
    <w:p w:rsidR="008F424B" w:rsidRPr="001551C7" w:rsidRDefault="008F424B" w:rsidP="008F424B">
      <w:pPr>
        <w:pStyle w:val="a7"/>
        <w:numPr>
          <w:ilvl w:val="0"/>
          <w:numId w:val="32"/>
        </w:numPr>
        <w:ind w:left="357" w:hanging="357"/>
        <w:jc w:val="both"/>
      </w:pPr>
      <w:r w:rsidRPr="001551C7">
        <w:t>Пациентка, 76 лет, страдающая гипертонической болезнью обратилась с острой болью зуба верхней челюсти справа. Во время лечения появилась сильная головная боль, темные пятна п</w:t>
      </w:r>
      <w:r w:rsidRPr="001551C7">
        <w:t>е</w:t>
      </w:r>
      <w:r w:rsidRPr="001551C7">
        <w:t xml:space="preserve">ред глазами, ощущение шума в голове. Сознание сохранено, АД 210/120 </w:t>
      </w:r>
      <w:proofErr w:type="spellStart"/>
      <w:r w:rsidRPr="001551C7">
        <w:t>мм</w:t>
      </w:r>
      <w:proofErr w:type="gramStart"/>
      <w:r w:rsidRPr="001551C7">
        <w:t>.р</w:t>
      </w:r>
      <w:proofErr w:type="gramEnd"/>
      <w:r w:rsidRPr="001551C7">
        <w:t>т.ст</w:t>
      </w:r>
      <w:proofErr w:type="spellEnd"/>
      <w:r w:rsidRPr="001551C7">
        <w:t>. Поставьте диагноз. Укажите тактику врача-стоматолога.</w:t>
      </w:r>
    </w:p>
    <w:p w:rsidR="008F424B" w:rsidRPr="001551C7" w:rsidRDefault="008F424B" w:rsidP="008F424B">
      <w:pPr>
        <w:pStyle w:val="a7"/>
        <w:numPr>
          <w:ilvl w:val="0"/>
          <w:numId w:val="32"/>
        </w:numPr>
        <w:ind w:left="357" w:hanging="357"/>
        <w:jc w:val="both"/>
      </w:pPr>
      <w:r w:rsidRPr="001551C7">
        <w:t xml:space="preserve">На прием </w:t>
      </w:r>
      <w:r>
        <w:t xml:space="preserve">к </w:t>
      </w:r>
      <w:r w:rsidRPr="001551C7">
        <w:t>врачу-стоматологу-терапевту обратился пациент Ш., 30 лет с жалобами на кратк</w:t>
      </w:r>
      <w:r w:rsidRPr="001551C7">
        <w:t>о</w:t>
      </w:r>
      <w:r w:rsidRPr="001551C7">
        <w:t xml:space="preserve">временные боли от </w:t>
      </w:r>
      <w:proofErr w:type="spellStart"/>
      <w:r w:rsidRPr="001551C7">
        <w:t>холодовых</w:t>
      </w:r>
      <w:proofErr w:type="spellEnd"/>
      <w:r w:rsidRPr="001551C7">
        <w:t xml:space="preserve"> раздражителей в зубе на верхней челюсти слева. Со слов пац</w:t>
      </w:r>
      <w:r w:rsidRPr="001551C7">
        <w:t>и</w:t>
      </w:r>
      <w:r w:rsidRPr="001551C7">
        <w:t>ента – боится лечить зубы, ведет себя нервно. Пока доктор заполнял амбулаторную карту, п</w:t>
      </w:r>
      <w:r w:rsidRPr="001551C7">
        <w:t>а</w:t>
      </w:r>
      <w:r w:rsidRPr="001551C7">
        <w:t>циент пожаловался на слабость и тошноту. Попросил воды. Кожные покровы бледные, холо</w:t>
      </w:r>
      <w:r w:rsidRPr="001551C7">
        <w:t>д</w:t>
      </w:r>
      <w:r w:rsidRPr="001551C7">
        <w:t>ные, наблюдается испарина. Поставьте диагноз. Укажите тактику врача-стоматолога.</w:t>
      </w:r>
    </w:p>
    <w:p w:rsidR="008F3800" w:rsidRDefault="008F3800" w:rsidP="00F85BAD">
      <w:pPr>
        <w:jc w:val="both"/>
        <w:rPr>
          <w:b/>
        </w:rPr>
      </w:pPr>
    </w:p>
    <w:p w:rsidR="008F3800" w:rsidRDefault="008F3800" w:rsidP="00117D14">
      <w:pPr>
        <w:jc w:val="center"/>
        <w:rPr>
          <w:b/>
        </w:rPr>
      </w:pPr>
      <w:r w:rsidRPr="00C15EA5">
        <w:rPr>
          <w:b/>
        </w:rPr>
        <w:t>ЛИТЕРАТУРА</w:t>
      </w:r>
    </w:p>
    <w:p w:rsidR="008F3800" w:rsidRDefault="008F3800" w:rsidP="00F85BAD">
      <w:pPr>
        <w:jc w:val="both"/>
      </w:pPr>
      <w:r>
        <w:t xml:space="preserve">1. </w:t>
      </w:r>
      <w:proofErr w:type="spellStart"/>
      <w:r>
        <w:t>Авруцкий</w:t>
      </w:r>
      <w:proofErr w:type="spellEnd"/>
      <w:r>
        <w:t xml:space="preserve"> Г.Я., </w:t>
      </w:r>
      <w:proofErr w:type="spellStart"/>
      <w:r>
        <w:t>Балаболкин</w:t>
      </w:r>
      <w:proofErr w:type="spellEnd"/>
      <w:r>
        <w:t xml:space="preserve"> М.И., </w:t>
      </w:r>
      <w:proofErr w:type="spellStart"/>
      <w:r>
        <w:t>Баркаган</w:t>
      </w:r>
      <w:proofErr w:type="spellEnd"/>
      <w:r>
        <w:t xml:space="preserve"> В.В. и др. Неотложные состояния и экстренная м</w:t>
      </w:r>
      <w:r>
        <w:t>е</w:t>
      </w:r>
      <w:r>
        <w:t>дицинская помощь: Справочник</w:t>
      </w:r>
      <w:proofErr w:type="gramStart"/>
      <w:r>
        <w:t xml:space="preserve"> / П</w:t>
      </w:r>
      <w:proofErr w:type="gramEnd"/>
      <w:r>
        <w:t>од ред. Е.И. Чазова. - М, 1989.</w:t>
      </w:r>
    </w:p>
    <w:p w:rsidR="008F3800" w:rsidRDefault="008F3800" w:rsidP="00F85BAD">
      <w:pPr>
        <w:jc w:val="both"/>
      </w:pPr>
      <w:r>
        <w:t>2. Большая медицинская энциклопедия: В 30 томах. АМН СССР. - 3-е изд. - М.: Советская энци</w:t>
      </w:r>
      <w:r>
        <w:t>к</w:t>
      </w:r>
      <w:r>
        <w:t>лопедия, 1974-1988.</w:t>
      </w:r>
    </w:p>
    <w:p w:rsidR="008F3800" w:rsidRDefault="008F3800" w:rsidP="00F85BAD">
      <w:pPr>
        <w:jc w:val="both"/>
      </w:pPr>
      <w:r>
        <w:t xml:space="preserve">3. </w:t>
      </w:r>
      <w:proofErr w:type="spellStart"/>
      <w:r>
        <w:t>Бунатян</w:t>
      </w:r>
      <w:proofErr w:type="spellEnd"/>
      <w:r>
        <w:t xml:space="preserve"> А.А Руководство по анестезиологии. - М.: Медицина, 1994.</w:t>
      </w:r>
    </w:p>
    <w:p w:rsidR="008F3800" w:rsidRDefault="008F3800" w:rsidP="00F85BAD">
      <w:pPr>
        <w:jc w:val="both"/>
      </w:pPr>
      <w:r>
        <w:t xml:space="preserve">4. Выбор препаратов для местной анестезии в стоматологии / И.А. </w:t>
      </w:r>
      <w:proofErr w:type="spellStart"/>
      <w:r>
        <w:t>Шугайлов</w:t>
      </w:r>
      <w:proofErr w:type="spellEnd"/>
      <w:r>
        <w:t xml:space="preserve">, Е.В. </w:t>
      </w:r>
      <w:proofErr w:type="spellStart"/>
      <w:r>
        <w:t>Зорян</w:t>
      </w:r>
      <w:proofErr w:type="spellEnd"/>
      <w:r>
        <w:t>, Е.Н. Анисимова. - М.: ВУНМЦ, 1996.</w:t>
      </w:r>
    </w:p>
    <w:p w:rsidR="008F3800" w:rsidRDefault="008F3800" w:rsidP="00F85BAD">
      <w:pPr>
        <w:jc w:val="both"/>
      </w:pPr>
      <w:r>
        <w:t xml:space="preserve">5. </w:t>
      </w:r>
      <w:proofErr w:type="spellStart"/>
      <w:r>
        <w:t>МатвейковГ.П</w:t>
      </w:r>
      <w:proofErr w:type="spellEnd"/>
      <w:r>
        <w:t>. Справочник семейного врача. - Мн.: Беларусь, 1992.</w:t>
      </w:r>
    </w:p>
    <w:p w:rsidR="008F3800" w:rsidRDefault="008F3800" w:rsidP="00F85BAD">
      <w:pPr>
        <w:jc w:val="both"/>
      </w:pPr>
      <w:r>
        <w:t xml:space="preserve">6. Особенности оказания стоматологической помощи пациентам с факторами риска / Е.В. </w:t>
      </w:r>
      <w:proofErr w:type="spellStart"/>
      <w:r>
        <w:t>Зорян</w:t>
      </w:r>
      <w:proofErr w:type="spellEnd"/>
      <w:r>
        <w:t>, С.А. Рабинович, Е.Н. Анисимова, М.В. Лукьянов. - М.: ММСИ, 1997.</w:t>
      </w:r>
    </w:p>
    <w:p w:rsidR="008F3800" w:rsidRDefault="008F3800" w:rsidP="00F85BAD">
      <w:pPr>
        <w:jc w:val="both"/>
      </w:pPr>
      <w:r>
        <w:t xml:space="preserve">7. Стоматологическое лечение пациентов с общими заболеваниями либо с другими факторами риска / Р. </w:t>
      </w:r>
      <w:proofErr w:type="spellStart"/>
      <w:r>
        <w:t>Ранн</w:t>
      </w:r>
      <w:proofErr w:type="spellEnd"/>
      <w:r>
        <w:t xml:space="preserve">. - Франкфурт-на-Майне: </w:t>
      </w:r>
      <w:proofErr w:type="spellStart"/>
      <w:r>
        <w:t>Hoechst</w:t>
      </w:r>
      <w:proofErr w:type="spellEnd"/>
      <w:r>
        <w:t xml:space="preserve"> AG, 1994.</w:t>
      </w:r>
    </w:p>
    <w:p w:rsidR="008F3800" w:rsidRDefault="008F3800" w:rsidP="00F85BAD">
      <w:pPr>
        <w:jc w:val="both"/>
      </w:pPr>
      <w:r>
        <w:t>8. Энциклопедический словарь медицинских терминов. - Т. 1-3. - М.: Советская энциклопедия, 1982. - 1984.</w:t>
      </w:r>
    </w:p>
    <w:p w:rsidR="008F3800" w:rsidRDefault="008F3800" w:rsidP="00F85BAD">
      <w:pPr>
        <w:jc w:val="both"/>
      </w:pPr>
      <w:r>
        <w:t>9. Энциклопедия клинического обследования больного. Пер. с англ. - М.: ГЭОТАР МЕДИЦИНА, 1997.</w:t>
      </w:r>
    </w:p>
    <w:p w:rsidR="008F3800" w:rsidRDefault="008F3800" w:rsidP="00F85BAD">
      <w:pPr>
        <w:jc w:val="both"/>
      </w:pPr>
    </w:p>
    <w:p w:rsidR="008F3800" w:rsidRDefault="008F3800" w:rsidP="00F85BAD">
      <w:pPr>
        <w:jc w:val="both"/>
      </w:pPr>
    </w:p>
    <w:p w:rsidR="008F3800" w:rsidRDefault="008F3800" w:rsidP="00F85BAD">
      <w:pPr>
        <w:jc w:val="both"/>
      </w:pPr>
    </w:p>
    <w:p w:rsidR="008F3800" w:rsidRDefault="008F3800" w:rsidP="00F85BAD">
      <w:pPr>
        <w:jc w:val="both"/>
      </w:pPr>
    </w:p>
    <w:p w:rsidR="00117D14" w:rsidRDefault="00117D14" w:rsidP="00F85BAD">
      <w:pPr>
        <w:jc w:val="both"/>
      </w:pPr>
      <w:r>
        <w:t>Зав.</w:t>
      </w:r>
      <w:r w:rsidR="008F3800">
        <w:t xml:space="preserve"> кафедр</w:t>
      </w:r>
      <w:r>
        <w:t xml:space="preserve">ой </w:t>
      </w:r>
      <w:r w:rsidR="008F3800">
        <w:t xml:space="preserve">терапевтической </w:t>
      </w:r>
    </w:p>
    <w:p w:rsidR="008F3800" w:rsidRDefault="005C42E4" w:rsidP="00F85BAD">
      <w:pPr>
        <w:jc w:val="both"/>
      </w:pPr>
      <w:r>
        <w:t>стоматологии с курсом ФПК и ПК</w:t>
      </w:r>
      <w:r w:rsidR="00117D14">
        <w:t xml:space="preserve">, доц. </w:t>
      </w:r>
      <w:r w:rsidR="00117D14">
        <w:tab/>
      </w:r>
      <w:r w:rsidR="00117D14">
        <w:tab/>
      </w:r>
      <w:r w:rsidR="00117D14">
        <w:tab/>
      </w:r>
      <w:r w:rsidR="00117D14">
        <w:tab/>
      </w:r>
      <w:r w:rsidR="00117D14">
        <w:tab/>
      </w:r>
      <w:r w:rsidR="00117D14">
        <w:tab/>
        <w:t>Ю.П.</w:t>
      </w:r>
      <w:r>
        <w:t xml:space="preserve"> </w:t>
      </w:r>
      <w:r w:rsidR="00117D14">
        <w:t>Чернявский</w:t>
      </w:r>
    </w:p>
    <w:sectPr w:rsidR="008F3800" w:rsidSect="00E96F99">
      <w:footerReference w:type="even" r:id="rId8"/>
      <w:footerReference w:type="default" r:id="rId9"/>
      <w:pgSz w:w="11906" w:h="16838"/>
      <w:pgMar w:top="567" w:right="567" w:bottom="567" w:left="1134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E2" w:rsidRDefault="00C506E2" w:rsidP="00884F7A">
      <w:r>
        <w:separator/>
      </w:r>
    </w:p>
  </w:endnote>
  <w:endnote w:type="continuationSeparator" w:id="0">
    <w:p w:rsidR="00C506E2" w:rsidRDefault="00C506E2" w:rsidP="0088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9A" w:rsidRDefault="00257891" w:rsidP="00C732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50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09A">
      <w:rPr>
        <w:rStyle w:val="a6"/>
        <w:noProof/>
      </w:rPr>
      <w:t>2</w:t>
    </w:r>
    <w:r>
      <w:rPr>
        <w:rStyle w:val="a6"/>
      </w:rPr>
      <w:fldChar w:fldCharType="end"/>
    </w:r>
  </w:p>
  <w:p w:rsidR="0002509A" w:rsidRDefault="0002509A" w:rsidP="00C732F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1852"/>
      <w:docPartObj>
        <w:docPartGallery w:val="Page Numbers (Bottom of Page)"/>
        <w:docPartUnique/>
      </w:docPartObj>
    </w:sdtPr>
    <w:sdtEndPr/>
    <w:sdtContent>
      <w:p w:rsidR="0002509A" w:rsidRDefault="00257891">
        <w:pPr>
          <w:pStyle w:val="a4"/>
          <w:jc w:val="center"/>
        </w:pPr>
        <w:r>
          <w:fldChar w:fldCharType="begin"/>
        </w:r>
        <w:r w:rsidR="0002509A">
          <w:instrText>PAGE   \* MERGEFORMAT</w:instrText>
        </w:r>
        <w:r>
          <w:fldChar w:fldCharType="separate"/>
        </w:r>
        <w:r w:rsidR="00850678">
          <w:rPr>
            <w:noProof/>
          </w:rPr>
          <w:t>11</w:t>
        </w:r>
        <w:r>
          <w:fldChar w:fldCharType="end"/>
        </w:r>
      </w:p>
    </w:sdtContent>
  </w:sdt>
  <w:p w:rsidR="0002509A" w:rsidRDefault="0002509A" w:rsidP="00C732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E2" w:rsidRDefault="00C506E2" w:rsidP="00884F7A">
      <w:r>
        <w:separator/>
      </w:r>
    </w:p>
  </w:footnote>
  <w:footnote w:type="continuationSeparator" w:id="0">
    <w:p w:rsidR="00C506E2" w:rsidRDefault="00C506E2" w:rsidP="0088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BF7"/>
    <w:multiLevelType w:val="hybridMultilevel"/>
    <w:tmpl w:val="FDA07022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5F62"/>
    <w:multiLevelType w:val="hybridMultilevel"/>
    <w:tmpl w:val="0B368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5799"/>
    <w:multiLevelType w:val="hybridMultilevel"/>
    <w:tmpl w:val="B7FE39A8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37E"/>
    <w:multiLevelType w:val="hybridMultilevel"/>
    <w:tmpl w:val="6EDA3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53AF"/>
    <w:multiLevelType w:val="hybridMultilevel"/>
    <w:tmpl w:val="3C1A3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E1BB4"/>
    <w:multiLevelType w:val="hybridMultilevel"/>
    <w:tmpl w:val="F7D2C314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55D"/>
    <w:multiLevelType w:val="hybridMultilevel"/>
    <w:tmpl w:val="E446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E5770"/>
    <w:multiLevelType w:val="hybridMultilevel"/>
    <w:tmpl w:val="72348F96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7B89"/>
    <w:multiLevelType w:val="hybridMultilevel"/>
    <w:tmpl w:val="08B4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067A"/>
    <w:multiLevelType w:val="hybridMultilevel"/>
    <w:tmpl w:val="4D16AD22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B397D"/>
    <w:multiLevelType w:val="hybridMultilevel"/>
    <w:tmpl w:val="6E74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A2014"/>
    <w:multiLevelType w:val="hybridMultilevel"/>
    <w:tmpl w:val="BBEA7D90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C2109"/>
    <w:multiLevelType w:val="hybridMultilevel"/>
    <w:tmpl w:val="31448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F0485"/>
    <w:multiLevelType w:val="hybridMultilevel"/>
    <w:tmpl w:val="2F6E13AA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F3EE3"/>
    <w:multiLevelType w:val="hybridMultilevel"/>
    <w:tmpl w:val="9C98F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9577F"/>
    <w:multiLevelType w:val="hybridMultilevel"/>
    <w:tmpl w:val="BD641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04B6D"/>
    <w:multiLevelType w:val="hybridMultilevel"/>
    <w:tmpl w:val="CACC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B2AF8"/>
    <w:multiLevelType w:val="hybridMultilevel"/>
    <w:tmpl w:val="57D28416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53BC0"/>
    <w:multiLevelType w:val="hybridMultilevel"/>
    <w:tmpl w:val="E752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56802E3F"/>
    <w:multiLevelType w:val="hybridMultilevel"/>
    <w:tmpl w:val="08B4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06A15"/>
    <w:multiLevelType w:val="hybridMultilevel"/>
    <w:tmpl w:val="D348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85A8B"/>
    <w:multiLevelType w:val="hybridMultilevel"/>
    <w:tmpl w:val="956E0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C0ED4"/>
    <w:multiLevelType w:val="hybridMultilevel"/>
    <w:tmpl w:val="8F648C9A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C056A"/>
    <w:multiLevelType w:val="hybridMultilevel"/>
    <w:tmpl w:val="A1EEA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74C6E"/>
    <w:multiLevelType w:val="hybridMultilevel"/>
    <w:tmpl w:val="C2468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B279B"/>
    <w:multiLevelType w:val="hybridMultilevel"/>
    <w:tmpl w:val="3FD2AC24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A4C53"/>
    <w:multiLevelType w:val="hybridMultilevel"/>
    <w:tmpl w:val="A3E0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06392"/>
    <w:multiLevelType w:val="hybridMultilevel"/>
    <w:tmpl w:val="5128FAD2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C509E"/>
    <w:multiLevelType w:val="hybridMultilevel"/>
    <w:tmpl w:val="08C4B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25"/>
  </w:num>
  <w:num w:numId="5">
    <w:abstractNumId w:val="1"/>
  </w:num>
  <w:num w:numId="6">
    <w:abstractNumId w:val="22"/>
  </w:num>
  <w:num w:numId="7">
    <w:abstractNumId w:val="12"/>
  </w:num>
  <w:num w:numId="8">
    <w:abstractNumId w:val="14"/>
  </w:num>
  <w:num w:numId="9">
    <w:abstractNumId w:val="15"/>
  </w:num>
  <w:num w:numId="10">
    <w:abstractNumId w:val="29"/>
  </w:num>
  <w:num w:numId="11">
    <w:abstractNumId w:val="10"/>
  </w:num>
  <w:num w:numId="12">
    <w:abstractNumId w:val="3"/>
  </w:num>
  <w:num w:numId="13">
    <w:abstractNumId w:val="6"/>
  </w:num>
  <w:num w:numId="14">
    <w:abstractNumId w:val="24"/>
  </w:num>
  <w:num w:numId="15">
    <w:abstractNumId w:val="18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8"/>
  </w:num>
  <w:num w:numId="23">
    <w:abstractNumId w:val="7"/>
  </w:num>
  <w:num w:numId="24">
    <w:abstractNumId w:val="17"/>
  </w:num>
  <w:num w:numId="25">
    <w:abstractNumId w:val="5"/>
  </w:num>
  <w:num w:numId="26">
    <w:abstractNumId w:val="2"/>
  </w:num>
  <w:num w:numId="27">
    <w:abstractNumId w:val="13"/>
  </w:num>
  <w:num w:numId="28">
    <w:abstractNumId w:val="9"/>
  </w:num>
  <w:num w:numId="29">
    <w:abstractNumId w:val="0"/>
  </w:num>
  <w:num w:numId="30">
    <w:abstractNumId w:val="11"/>
  </w:num>
  <w:num w:numId="31">
    <w:abstractNumId w:val="26"/>
  </w:num>
  <w:num w:numId="3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00"/>
    <w:rsid w:val="00014C3C"/>
    <w:rsid w:val="000239A2"/>
    <w:rsid w:val="0002509A"/>
    <w:rsid w:val="000F6ED0"/>
    <w:rsid w:val="00117D14"/>
    <w:rsid w:val="00147A78"/>
    <w:rsid w:val="001F214A"/>
    <w:rsid w:val="0021762B"/>
    <w:rsid w:val="002424A3"/>
    <w:rsid w:val="00252F6B"/>
    <w:rsid w:val="00257891"/>
    <w:rsid w:val="002C021C"/>
    <w:rsid w:val="002C7AB0"/>
    <w:rsid w:val="00357560"/>
    <w:rsid w:val="003A72DE"/>
    <w:rsid w:val="004D2344"/>
    <w:rsid w:val="004D3C70"/>
    <w:rsid w:val="004E4130"/>
    <w:rsid w:val="005C42E4"/>
    <w:rsid w:val="006118D3"/>
    <w:rsid w:val="00707575"/>
    <w:rsid w:val="00813D4E"/>
    <w:rsid w:val="008420F7"/>
    <w:rsid w:val="00850678"/>
    <w:rsid w:val="0088247A"/>
    <w:rsid w:val="00882551"/>
    <w:rsid w:val="00884F7A"/>
    <w:rsid w:val="00895874"/>
    <w:rsid w:val="008F3800"/>
    <w:rsid w:val="008F424B"/>
    <w:rsid w:val="009C52BA"/>
    <w:rsid w:val="009D0BB5"/>
    <w:rsid w:val="00A732A9"/>
    <w:rsid w:val="00AB3350"/>
    <w:rsid w:val="00C11320"/>
    <w:rsid w:val="00C506E2"/>
    <w:rsid w:val="00C732F5"/>
    <w:rsid w:val="00C879A5"/>
    <w:rsid w:val="00CC4910"/>
    <w:rsid w:val="00D37240"/>
    <w:rsid w:val="00D42616"/>
    <w:rsid w:val="00D7733F"/>
    <w:rsid w:val="00D81236"/>
    <w:rsid w:val="00D813ED"/>
    <w:rsid w:val="00E266BA"/>
    <w:rsid w:val="00E37EB6"/>
    <w:rsid w:val="00E559AE"/>
    <w:rsid w:val="00E96F99"/>
    <w:rsid w:val="00EF427D"/>
    <w:rsid w:val="00F85BAD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0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80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3800"/>
    <w:pPr>
      <w:keepNext/>
      <w:tabs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3800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F3800"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F3800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800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3800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3800"/>
    <w:rPr>
      <w:rFonts w:eastAsia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F3800"/>
    <w:rPr>
      <w:rFonts w:eastAsia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3800"/>
    <w:rPr>
      <w:rFonts w:eastAsia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8F380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F38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3800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F3800"/>
  </w:style>
  <w:style w:type="paragraph" w:styleId="a7">
    <w:name w:val="List Paragraph"/>
    <w:basedOn w:val="a"/>
    <w:uiPriority w:val="34"/>
    <w:qFormat/>
    <w:rsid w:val="00C732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4F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F7A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813ED"/>
    <w:pPr>
      <w:jc w:val="both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semiHidden/>
    <w:rsid w:val="00D813ED"/>
    <w:rPr>
      <w:rFonts w:eastAsia="Times New Roman" w:cs="Times New Roman"/>
      <w:b/>
      <w:bCs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E559AE"/>
    <w:pPr>
      <w:keepNext/>
      <w:numPr>
        <w:numId w:val="19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eastAsia="zh-CN" w:bidi="hi-IN"/>
    </w:rPr>
  </w:style>
  <w:style w:type="paragraph" w:customStyle="1" w:styleId="21">
    <w:name w:val="Заголовок 21"/>
    <w:basedOn w:val="a"/>
    <w:next w:val="a"/>
    <w:qFormat/>
    <w:rsid w:val="00E559AE"/>
    <w:pPr>
      <w:keepNext/>
      <w:numPr>
        <w:ilvl w:val="1"/>
        <w:numId w:val="19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eastAsia="zh-CN" w:bidi="hi-IN"/>
    </w:rPr>
  </w:style>
  <w:style w:type="paragraph" w:customStyle="1" w:styleId="31">
    <w:name w:val="Заголовок 31"/>
    <w:basedOn w:val="a"/>
    <w:next w:val="a"/>
    <w:qFormat/>
    <w:rsid w:val="00E559AE"/>
    <w:pPr>
      <w:keepNext/>
      <w:numPr>
        <w:ilvl w:val="2"/>
        <w:numId w:val="19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  <w:style w:type="paragraph" w:customStyle="1" w:styleId="41">
    <w:name w:val="Заголовок 41"/>
    <w:basedOn w:val="a"/>
    <w:next w:val="a"/>
    <w:qFormat/>
    <w:rsid w:val="00E559AE"/>
    <w:pPr>
      <w:keepNext/>
      <w:numPr>
        <w:ilvl w:val="3"/>
        <w:numId w:val="19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0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80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3800"/>
    <w:pPr>
      <w:keepNext/>
      <w:tabs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3800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F3800"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F3800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800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3800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3800"/>
    <w:rPr>
      <w:rFonts w:eastAsia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F3800"/>
    <w:rPr>
      <w:rFonts w:eastAsia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3800"/>
    <w:rPr>
      <w:rFonts w:eastAsia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8F380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F38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3800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F3800"/>
  </w:style>
  <w:style w:type="paragraph" w:styleId="a7">
    <w:name w:val="List Paragraph"/>
    <w:basedOn w:val="a"/>
    <w:uiPriority w:val="34"/>
    <w:qFormat/>
    <w:rsid w:val="00C732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4F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F7A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813ED"/>
    <w:pPr>
      <w:jc w:val="both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semiHidden/>
    <w:rsid w:val="00D813ED"/>
    <w:rPr>
      <w:rFonts w:eastAsia="Times New Roman" w:cs="Times New Roman"/>
      <w:b/>
      <w:bCs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E559AE"/>
    <w:pPr>
      <w:keepNext/>
      <w:numPr>
        <w:numId w:val="19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eastAsia="zh-CN" w:bidi="hi-IN"/>
    </w:rPr>
  </w:style>
  <w:style w:type="paragraph" w:customStyle="1" w:styleId="21">
    <w:name w:val="Заголовок 21"/>
    <w:basedOn w:val="a"/>
    <w:next w:val="a"/>
    <w:qFormat/>
    <w:rsid w:val="00E559AE"/>
    <w:pPr>
      <w:keepNext/>
      <w:numPr>
        <w:ilvl w:val="1"/>
        <w:numId w:val="19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eastAsia="zh-CN" w:bidi="hi-IN"/>
    </w:rPr>
  </w:style>
  <w:style w:type="paragraph" w:customStyle="1" w:styleId="31">
    <w:name w:val="Заголовок 31"/>
    <w:basedOn w:val="a"/>
    <w:next w:val="a"/>
    <w:qFormat/>
    <w:rsid w:val="00E559AE"/>
    <w:pPr>
      <w:keepNext/>
      <w:numPr>
        <w:ilvl w:val="2"/>
        <w:numId w:val="19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  <w:style w:type="paragraph" w:customStyle="1" w:styleId="41">
    <w:name w:val="Заголовок 41"/>
    <w:basedOn w:val="a"/>
    <w:next w:val="a"/>
    <w:qFormat/>
    <w:rsid w:val="00E559AE"/>
    <w:pPr>
      <w:keepNext/>
      <w:numPr>
        <w:ilvl w:val="3"/>
        <w:numId w:val="19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5358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Светлана</cp:lastModifiedBy>
  <cp:revision>5</cp:revision>
  <dcterms:created xsi:type="dcterms:W3CDTF">2022-01-10T07:52:00Z</dcterms:created>
  <dcterms:modified xsi:type="dcterms:W3CDTF">2023-10-30T12:46:00Z</dcterms:modified>
</cp:coreProperties>
</file>