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CB" w:rsidRPr="00456FCB" w:rsidRDefault="00456FCB" w:rsidP="00456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FCB">
        <w:rPr>
          <w:rFonts w:ascii="Times New Roman" w:hAnsi="Times New Roman" w:cs="Times New Roman"/>
          <w:b/>
          <w:sz w:val="28"/>
          <w:szCs w:val="28"/>
        </w:rPr>
        <w:t>Лекция</w:t>
      </w:r>
    </w:p>
    <w:p w:rsidR="00456FCB" w:rsidRDefault="00456FCB" w:rsidP="00456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FCB">
        <w:rPr>
          <w:rFonts w:ascii="Times New Roman" w:hAnsi="Times New Roman" w:cs="Times New Roman"/>
          <w:b/>
          <w:sz w:val="28"/>
          <w:szCs w:val="28"/>
        </w:rPr>
        <w:t>«АНЕСТЕЗИОЛОГИЧЕСКОЕ ОБЕСПЕЧЕНИЕ ПРИ СОПУТСТВУЮЩЕЙ ПАТОЛОГИИ СО СТОРОНЫ СЕРДЕЧНО-СОСУДИСТОЙ СИСТЕМЫ»</w:t>
      </w:r>
    </w:p>
    <w:p w:rsidR="00456FCB" w:rsidRPr="00456FCB" w:rsidRDefault="00456FCB" w:rsidP="00456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6FCB" w:rsidRDefault="00456FCB" w:rsidP="0045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CB">
        <w:rPr>
          <w:rFonts w:ascii="Times New Roman" w:hAnsi="Times New Roman" w:cs="Times New Roman"/>
          <w:sz w:val="28"/>
          <w:szCs w:val="28"/>
        </w:rPr>
        <w:t xml:space="preserve">Риск, связанный с анестезией хирургических больных, страдающих сопутствующими заболеваниями сердца и сосудов (эндокардиты, миокардиты, пороки сердца, атеросклероз сосудов и атеросклеротический кардиосклероз, гипертоническая болезнь и т. п.), прямо пропорционален тяжести этих заболеваний. У всех хирургических пациентов с компенсированными пороками сердца, нестойкой гипертонией, начальными явлениями атеросклероза мы без особой боязни прибегаем к любому виду обезболивания за исключением, разве, спинномозговой анестезии. </w:t>
      </w:r>
    </w:p>
    <w:p w:rsidR="00456FCB" w:rsidRDefault="00456FCB" w:rsidP="0045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FCB" w:rsidRDefault="00456FCB" w:rsidP="0045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CB">
        <w:rPr>
          <w:rFonts w:ascii="Times New Roman" w:hAnsi="Times New Roman" w:cs="Times New Roman"/>
          <w:sz w:val="28"/>
          <w:szCs w:val="28"/>
        </w:rPr>
        <w:t>Предпочтение тому или другому методу отдается в зависимости от объема и локализации вмешательства. Иная тактика необходима у больных с выраженной патологией сердечно-сосудистой системы при различных степенях сердечно-сосудистой недостаточности (отеки, застой в легких, асцит, увеличение печени, диспноэ при малейшей физической нагрузке), стойких нарушениях сердечного ритма, перенесенных инфарктах миокарда, нарушениях мозгового кровообращения, стенокардии, гипертонической болезни и т. п. Тезис о том, что объем оперативных вмешательств у таких больных должен быть сведен к необходимому минимуму, вряд ли нуждается в аргументации. Следовательно, речь может идти лишь об операциях по жизненным показаниям.</w:t>
      </w:r>
    </w:p>
    <w:p w:rsidR="00456FCB" w:rsidRDefault="00456FCB" w:rsidP="0045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CB">
        <w:rPr>
          <w:rFonts w:ascii="Times New Roman" w:hAnsi="Times New Roman" w:cs="Times New Roman"/>
          <w:sz w:val="28"/>
          <w:szCs w:val="28"/>
        </w:rPr>
        <w:br/>
        <w:t>Течение операции и послеоперационного периода у этой группы больных особенно часто осложняется циркуляторными расстройствами различной степени от незначительной гипотонии до тяжелого коллапса, кровоизлияний, инфарктов легких и пневмоний. Это заставляет анестезиолога заблаговременно оценивать состояние больного с точки зрения возможных осложнений и принятия предупредительных и лечебных мер. На примере наиболее типичных и часто встречающихся сопутствующих заболеваний сердечно-сосудистой системы попытаемся в общих чертах наметить особенности тактики анестезиолога в обеспечении операции.</w:t>
      </w:r>
    </w:p>
    <w:p w:rsidR="00456FCB" w:rsidRDefault="00456FCB" w:rsidP="0045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FCB" w:rsidRDefault="00456FCB" w:rsidP="00456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Патология системы кровообращения занимает первое место среди так называемых фоновых заболеваний у оперируемых больных, в том числе и по экстренным показаниям. Наибольшую опасность представляют больные с ишемической болезнью сердца и гипертонической болезнью. Патология коронарных артерий существенно повышает риск общей анестезии, особенно у неподготовленных больных. Весьма красноречивы такие цифры: вероятность развития инфаркта миокарда в ближайшую послеоперационную неделю у больных с неотягощенным анамнезом составляет 0,13%; у перенесших инфаркт за 3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операции повторный инфаркт возможен в </w:t>
      </w: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37%; у перенесших за 3—6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повторный инфаркт — у 16; свыше 6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 6% [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Tahran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S.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1972]. Половина больных с повторным инфарктом миокарда в послеоперационном периоде умирает в течение 2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6FCB" w:rsidRDefault="00456FCB" w:rsidP="00456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CB" w:rsidRDefault="00456FCB" w:rsidP="00456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состояния больных и выработке плана интенсивной терапии и анестезиологического пособия необходимо учесть медикаментозный фон. Из лекарств, обычно принимаемых этими больными, лишь препараты нитрогруппы не представляют особой опасности для наших действий. На фоне приема в-блокаторов и антагонистов кальция нет нормальной реакции сердца на операционный стресс, на кровопотерю и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гипертрансфузию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возрастает угнетающее действие фторотана на миокард. На фоне в-блокаторов легко возникает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бронхиолоспазм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Невозможно предсказать результат сочетанного действия антагонистов кальция и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миорелаксантов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Больные гипертонической болезнью нередко принимают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ганглиоблокаторы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, а-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адреноблокаторы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диуретики. Если прием диуретиков опасен потерей электролитов, то препараты двух других групп нарушают компенсаторную реакцию сосудов на кровопотерю и ИВЛ, создают условия для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гипертонуса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парасимпатической системы. Некоторые препараты (клофелин) дают седативный эффект. Первым правилом интенсивной терапии и анестезии таких больных должно быть продолжение приема привычных препаратов, чтобы не создавать своеобразный синдром отмены. Второе правило — строжайший учет и предупреждение опасностей, связанных с воздействием этих препаратов. Это касается объема обследования на предоперационном (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преднаркозном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этапе, мониторинга </w:t>
      </w:r>
      <w:proofErr w:type="gram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proofErr w:type="gram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после операции, аккуратной коррекции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гиповолемии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нарушений жизненно важных функций на всех этапах лечения. Заметно снизить частоту повторного инфаркта удается, если прибегнуть к мониторингу гемодинамики с введением соответствующих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кардиоактивных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вазоактивных лекарственных средств. </w:t>
      </w:r>
    </w:p>
    <w:p w:rsidR="00456FCB" w:rsidRDefault="00456FCB" w:rsidP="00456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CB" w:rsidRDefault="00456FCB" w:rsidP="00456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признаков застойной сердечной недостаточности к началу общей анестезии сопровождается высоким риском послеоперационного инфаркта миокарда. К факторам риска относятся также острое увеличение ОЦК, клапанная недостаточность сердца, ишемическое поражение сердечной мышцы,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кардиомиопатия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сказанного очевидно, насколько важны тщательная предоперационная оценка сердечно-сосудистой системы и срочная коррекция обнаруженных сдвигов. Собирая анамнез, необходимо получить четкие ответы на следующие вопросы: 1) был ли инфаркт миокарда и когда; 2) имеются ли застойная сердечная недостаточность, приступы «грудной жабы»,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ортопноэ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толерантность к физическим нагрузкам. Одновременно имеют значение сведения о наличии продуктивного кашля, одышке, астматических приступах, грыже пищеводного отверстия диафрагмы и рефлюкс-синдроме. В ходе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физикального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признаки застойной сердечной недостаточности диагностируют по галопирующему ритму сокращения сердца, наличию хрипов в легких, расширению яремных вен, увеличению размеров печени, наличию асцита и </w:t>
      </w: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периферических отеков. Экспресс-лабораторные исследования прежде всего имеют целью оценить гемоглобин, гематокрит, электролиты крови. При введении препаратов дигиталиса важны сведения об уровне плазменного калия. Далее производятся запись ЭКГ, рентгенография грудной клетки. Мониторинг с введением катетера в легочную артерию или в артериальный сосуд показан при неясном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волемическом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статусе больного либо значительном нарушении его. При заведомой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кардиопатологии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рассчитывать на ЦВД как показатель, характеризующий приток венозной крови к желудочкам сердца. Диастолическое давление в легочной артерии коррелирует с концевым давлением в левом желудочке до момента, пока концевое давление повышается в ответ на гипоксемию или спазм легочных сосудов иного происхождения. Конечное диастолическое давление в левом желудочке является «чутким» индикатором ишемического состояния миокарда. Чем быстрее налаживают инвазивный мониторинг в ходе интенсивной терапии, тем быстрее можно подготовить больного к операции. Катетер, устанавливаемый в периферической артерии для подключения монитора, позволяет напрямую измерить давление крови, часто забирать ее пробы для исследования газового состава и КОС, что особенно важно при эктопиях и фибрилляциях предсердий. Лучшая оценка сердечного ритма, ишемии передней и боковой стенок сердца возможна при регистрации ЭКГ в отведениях II и V6.</w:t>
      </w:r>
    </w:p>
    <w:p w:rsidR="00456FCB" w:rsidRDefault="00456FCB" w:rsidP="00456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CB" w:rsidRDefault="00456FCB" w:rsidP="00456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Премедикация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больных с сопутствующей сердечно-сосудистой патологией должна быть строго индивидуализированной. В отдельных случаях индукция в наркоз задерживается из-за необходимости ввести показанные сердечные средства. Для снижения уровня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катехоламинемии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ввести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атарактики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ходе, предоперационной подготовки непрерывно проводят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инсуффляцию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кислорода. Налаживается надежный доступ к венозному руслу (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кавакатетер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Больной должен находиться в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полусидячем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 в период введения в наркоз; горизонтальное положение такие больные переносят с трудом. </w:t>
      </w:r>
    </w:p>
    <w:p w:rsidR="00456FCB" w:rsidRDefault="00456FCB" w:rsidP="00456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CB" w:rsidRDefault="00456FCB" w:rsidP="00456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построении программы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интраоперационного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 не следует переоценивать резервы таких больных. Необходимо помнить о том, что тахикардия, гипертензия сопровождаются увеличением запросов миокарда в кислороде, а гипотензия снижает объем коронарной перфузии. Только на фоне нормальной функции желудочков больные толерантны к анестезиологическому пособию. Следует быть хорошо осведомленным о кардиальных эффектах препаратов, применяемых в анестезиологической практике. Например,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тиопентал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-натрий известен как ярко выраженный сердечный депрессант. Тем не менее имеются исследования, допускающие его использование у больных ИБС [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Reiz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S.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1981]; важно медленно вводить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тиопентал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-натрий в концентрации, не превышающей 1— 1,5%, и в целом применять ограниченные дозы (250—300 мг). Седуксен (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реланиум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диазепам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вызывает умеренное изменение частоты сердцебиений и уровня </w:t>
      </w: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артериального давления, хотя несколько снижает ОПС; коронарный кровоток не нарушается [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Cote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P.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1974]. В целом седуксен во много раз менее опасен, чем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тиопентал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его комбинация с другими фармакологическими агентами (наркотическими анальгетиками и др.) может вызвать выраженные гемодинамические расстройства.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Кетамин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увеличение частоты сердечных сокращений, повышает уровень артериального и пульсового давления крови, увеличивает потребность миокарда в кислороде. Седуксен не рекомендуется назначать больным, у которых имеется поражение коронарных артерий. Отрицательные эффекты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кетамина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уменьшить путем предварительного введения седуксена. В такой комбинации препарат оказался пригодным для больных в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гиповолемическом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с расстройствами сознания. Однако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кетамин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прямым инотропным действием на сердечную мышцу, что может оказать неблагоприятное действие при компенсированной форме застойной сердечной недостаточности и острой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гиповолемии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сердечно-сосудистой хирургии относительно чаще применяют наркотические анальгетики. При этом большим дозам морфина в качестве средства общей анестезии предпочитают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фентанил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последний в меньшей степени способствует освобождению гистамина, расширению вен и развитию гипотензии, а стало быть, требует переливания меньших объемов жидкостей для восстановления ОЦК. Однако выраженное угнетение дыхания при введении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фентанила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длительной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вентиляторной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поддержки.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Фентанил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небольшой дозе заметно уменьшает потребление ингаляционных анестетиков, что весьма полезно для больных с пониженной устойчивостью гемодинамики.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Альфентанил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еще меньшей продолжительностью действия по сравнению с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фентанилом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менее выраженным угнетающим влиянием на дыхание. Препарат блокирует отрицательную кардиоваскулярную стимуляцию, вызываемую интубацией.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Альфентанил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для обезболивания при кратковременных оперативных вмешательствах. К сожалению, как и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фентанил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может вызвать мышечную ригидность грудной клетки, но в отличие от него способен приводить к выраженной депрессии миокарда, вызывает гипертензию. </w:t>
      </w:r>
    </w:p>
    <w:p w:rsidR="00456FCB" w:rsidRDefault="00456FCB" w:rsidP="00456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CB" w:rsidRDefault="00456FCB" w:rsidP="00456FC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 распространено мнение, что закись азота среди всех ингаляционных анестетиков наименее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нагрузочна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сердечно-сосудистой системы и организма в целом. Как выяснилось, влияние закиси азота на гемодинамику зависит от разных методик ее применения. Под влиянием закиси увеличиваются МОК, ОПС, повышается артериальное давление [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Curling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Nobeck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С, 1983]. По конечному диастолическому давлению в левом желудочке можно предсказать действие закиси азота на систему кровообращения: в случае его повышения увеличиваются УО, ОПС; при нормальном уровне регистрируется минимальный гемодинамический эффект [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Balasaraswathi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1981]. При пониженной функции желудочков сердца закись азота необходимо давать с осторожностью под непрерывным контролем за основными гемодинамическими параметрами. Преимущество </w:t>
      </w: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сильнодействующих ингаляционных анестетиков состоит в большей обратимости их действия по сравнению с внутривенными агентами. Выбор дозы зависит от желаемого действия таких ингаляционных анестетиков на гемодинамику. В комбинации с другими препаратами их бывает достаточно, чтобы вызвать амнезию и управлять реакцией гемодинамики через автономную стимуляцию. Сильнодействующие ингаляционные анестетики понижают потребление кислорода миокардом, уменьшают его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контрактильную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и снижают нагрузки при сокращении сердечной мышцы.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Изофлуран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вызывает рефлекторную тахикардию, но в целом обладает меньшим угнетающим влиянием на миокард, чем, например,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галотан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энфлуран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вдыхании 1%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изофлурана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больными с поражением коронарных сосудов обнаруживаются ишемические изменения миокарда на ЭКГ </w:t>
      </w:r>
      <w:proofErr w:type="gram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Reiz</w:t>
      </w:r>
      <w:proofErr w:type="spellEnd"/>
      <w:proofErr w:type="gram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S.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1978]. Сочетание ишемии, нормального давления коронарной перфузии и признаков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вазодилатации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свидетельствует о нежелательном перераспределении внутрисердечного кровотока (феномен «коронарного обкрадывания»).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Галотан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стать причиной уменьшения частоты сердечных сокращений из-за прямого угнетающего влияния на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синусо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-предсердный узел, но при сохраненной чувствительности в-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адренорецепторов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вызвать срыв ритма — от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тахиаритмии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трепетания желудочков. В целом можно утверждать с учетом обобщенных данных мониторного контроля, что больные с удовлетворительной функцией желудочков сердца проявляют достаточную степень толерантности к безупречно проводимому анестезиологическому пособию. Однако неудовлетворительная функция желудочков побуждает прибегать к рациональной комбинации различных наркотических агентов с гипнотиками и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миорелаксантами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непрерывного насыщения организма кислородом. Для таких наблюдений оптимальным считается сочетание сильно уменьшенных доз основных анестетиков (50—25% от обычной) с наркотическими анальгетиками и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миорелаксантами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тщательная дозировка всех применяемых средств более важна, чем выбор самих препаратов. Из вспомогательных средств у больных с патологией сердечно-сосудистой системы нередко применяют вазодилататоры. Нитроглицерин способствует уменьшению зоны ишемического поражения миокарда. Гипотензия может быть следствием разных причин —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гиповолемии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брадикардии,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вазодилатации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Возмещение утраченного объема (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гиповолемия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проводится осторожно под контролем ЦВД или давления «заклинивания» в легочной артерии, предупреждающим опасную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гиперволемию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острый легочный отек. В послеоперационном периоде допустимо осторожное применение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допамина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добутрекса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тщательного функционального контроля за системой кровообращения. </w:t>
      </w: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6FCB" w:rsidRPr="00456FCB" w:rsidRDefault="00456FCB" w:rsidP="00456FC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</w:t>
      </w:r>
      <w:r w:rsidRPr="00456F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ипертоническая болезнь</w:t>
      </w:r>
    </w:p>
    <w:p w:rsidR="00C43D59" w:rsidRDefault="00456FCB" w:rsidP="00C43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Гипертоническая болезнь — одно из наиболее частых сопутствующих заболеваний у лиц, нуждающихся в хирургическом лечении. Не вдаваясь в рассмотрение патогенеза этого состояния, коротко обсудим те опасные </w:t>
      </w: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последствия, к которым может привести гипертония во время наркоза и операции. Их несколько: 1) повышенная кровоточивость, увеличивающая операционную кровопотерю, 2) высокая чувствительность сердечно-сосудистой системы к различным, в том числе фармакологическим, воздействиям, 3) возможность возникновения кровоизлияния в мозг до, </w:t>
      </w:r>
      <w:proofErr w:type="gram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proofErr w:type="gram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 операции, 4) склонность к развитию острой или прогрессирующей сердечной слабости, особенно если гипертонии сопутствует коронарная недостаточность.</w:t>
      </w:r>
    </w:p>
    <w:p w:rsidR="00C43D59" w:rsidRDefault="00456FCB" w:rsidP="00C43D5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Высокое артериальное давление ставит перед анестезиологом два требования: а) не применять веществ и воздействий, усиливающих гипертонию; б) оградить сердечно-сосудистую систему от рефлекторных влияний, повышающих артериальное давление. Именно высокой активностью сосудистых рефлексов и объясняется та легкость, с которой возникают тяжелые гипертонические кризы. Начавшийся во время наркоза и операции острый подъем давления может стать причиной инсульта, острой слабости сердца. Особенно склонны к инсультам больные с так называемой гипертонической энцефалопатией и мозговыми расстройствами в прошлом.</w:t>
      </w: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специальных терапевтических воздействий для расширения сосудов мозга используют эуфиллин (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синтофиллин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эффективность которого, однако, оспаривается.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Лассен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Lassen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, 1959) приводит данные о том, что эуфиллин вызывает у людей отчетливое снижение церебрального кровотока примерно на 25%. Поэтому основным путем профилактики спазма церебральных сосудов и инсульта, очевидно, должно быть снижение тонуса сосудов в целом, и исключение гипертензивных кризов.</w:t>
      </w: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Наконец, гипертонические кризы опасны еще в одном отношении. Резкое, обычно внезапное возрастание сосудистого сопротивления может вызвать перегрузку сердца и острую левожелудочковую недостаточность. Таким образом, борьба с повышенным кровяным давлением вообще, и нарастанием гипертонии в ходе операции в особенности, стоит в центре усилий анестезиолога. </w:t>
      </w:r>
    </w:p>
    <w:p w:rsidR="00C43D59" w:rsidRDefault="00456FCB" w:rsidP="00C43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предоперационном периоде с участием терапевта предпринимаются меры к снижению артериального давления и ликвидации кризов. Для этой же цели в ходе наркоза и операции используются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ганглиолитики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допускающие возможность управления уровнем артериального давления. Дозировка этих веществ строго индивидуальна и во всяком случае заведомо меньше той, которая считается оптимальной для больных с нормальным давлением. Так, начальная доза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гексония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составляет 20—25 мг,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пентамина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30—50 мг.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Арфонад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вводится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капельно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0,1% раствора со скоростью 60—100 капель вначале и 10—15 капель в последующем в зависимости от избранного уровня артериального давления. Иногда начальные дозы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гексония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пентамина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оказываются недостаточными и их приходится увеличивать, руководствуясь уровнем артериального давления.</w:t>
      </w: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путь пока что представляется наиболее реальным и действенным из </w:t>
      </w: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всех имеющихся. Но не будем забывать и о теневых сторонах этого направления. При гипертонической болезни клеточный обмен адаптирован к высокому артериальному давлению и всякое значительное снижение его быстро приводит к симптомам кислородного голодания. Тем не менее,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ганглионарный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выгоден в связи с защитой сердечно-сосудистой системы от чрезмерных рефлекторных влияний. Только он может полностью и с наименьшим риском предупредить гипертонические кризы. Отсюда напрашивается следующий логический вывод: снижение артериального давления должно быть умеренным (не более чем на 30—40 мм от исходного высокого уровня), а перерыв передачи в ганглиях, по возможности, полным. Если вдуматься в приведенные мотивы, то не может не прийти в голову мысль о целесообразности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ганглионарного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блока без гипотонии (точнее с умеренной гипотонией) при вмешательствах у этих больных.</w:t>
      </w:r>
    </w:p>
    <w:p w:rsidR="00C43D59" w:rsidRDefault="00456FCB" w:rsidP="00C43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3D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бщие требования к анестезии для больных с патологией сердечно-сосудистой системы.</w:t>
      </w: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      Избранный метод обезболивания должен обеспечивать усиленную подачу кислорода в кровь и адекватное удаление углекислоты на всех этапах вмешательства. Крайне необходима хорошая управляемость наркозом.</w:t>
      </w: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       Для </w:t>
      </w:r>
      <w:proofErr w:type="spellStart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премедикации</w:t>
      </w:r>
      <w:proofErr w:type="spellEnd"/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анестезии могут применяться лишь те средства, которые не вызывают резких колебаний кровяного давления, не угнетают миокард и не повышают его раздражимость.</w:t>
      </w: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      Все факторы, создающие повышенную нагрузку на циркуляторную систему (психическое напряжение перед операцией, возбуждение в периоде индукции, избыточные внутривенные вливания и др.) крайне опасны и должны быть исключены.</w:t>
      </w: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      Своими мероприятиями анестезиолог должен поддерживать стабильный состав и объем крови (своевременное и полноценное возмещение кровопотери, учет и компенсация сдвигов рН, и электролитного состава крови), обеспечивать питание миокарда и защищать его от вредных влияний рефлекторного порядка.</w:t>
      </w:r>
    </w:p>
    <w:p w:rsidR="00456FCB" w:rsidRPr="00456FCB" w:rsidRDefault="00456FCB" w:rsidP="00C43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p w:rsidR="006B1299" w:rsidRPr="00456FCB" w:rsidRDefault="006B1299">
      <w:pPr>
        <w:rPr>
          <w:rFonts w:ascii="Times New Roman" w:hAnsi="Times New Roman" w:cs="Times New Roman"/>
          <w:sz w:val="28"/>
          <w:szCs w:val="28"/>
        </w:rPr>
      </w:pPr>
    </w:p>
    <w:sectPr w:rsidR="006B1299" w:rsidRPr="0045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CB"/>
    <w:rsid w:val="00136CF3"/>
    <w:rsid w:val="00456FCB"/>
    <w:rsid w:val="006B1299"/>
    <w:rsid w:val="00C4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A6DC9-0F9E-4841-B703-50A7FF76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6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2016-10-15T06:34:00Z</dcterms:created>
  <dcterms:modified xsi:type="dcterms:W3CDTF">2016-10-15T07:00:00Z</dcterms:modified>
</cp:coreProperties>
</file>