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08" w:rsidRPr="0061055E" w:rsidRDefault="00F21508" w:rsidP="00F21508">
      <w:pPr>
        <w:pStyle w:val="2"/>
        <w:rPr>
          <w:rFonts w:ascii="Times New Roman" w:hAnsi="Times New Roman"/>
          <w:i w:val="0"/>
          <w:iCs w:val="0"/>
        </w:rPr>
      </w:pPr>
      <w:bookmarkStart w:id="0" w:name="_Toc254781941"/>
      <w:bookmarkStart w:id="1" w:name="_Toc272423916"/>
      <w:bookmarkStart w:id="2" w:name="_Toc272429356"/>
      <w:bookmarkStart w:id="3" w:name="_Toc277374252"/>
      <w:bookmarkStart w:id="4" w:name="_GoBack"/>
      <w:bookmarkEnd w:id="4"/>
      <w:r w:rsidRPr="0061055E">
        <w:rPr>
          <w:rFonts w:ascii="Times New Roman" w:hAnsi="Times New Roman"/>
          <w:i w:val="0"/>
          <w:iCs w:val="0"/>
        </w:rPr>
        <w:t>ЦИРРОЗ ПЕЧЕНИ</w:t>
      </w:r>
      <w:bookmarkEnd w:id="0"/>
      <w:bookmarkEnd w:id="1"/>
      <w:bookmarkEnd w:id="2"/>
      <w:bookmarkEnd w:id="3"/>
    </w:p>
    <w:p w:rsidR="00F21508" w:rsidRPr="00900DB4" w:rsidRDefault="00F21508" w:rsidP="00F21508">
      <w:pPr>
        <w:pStyle w:val="14125"/>
      </w:pPr>
    </w:p>
    <w:p w:rsidR="00F21508" w:rsidRPr="00900DB4" w:rsidRDefault="00F21508" w:rsidP="00F21508">
      <w:pPr>
        <w:pStyle w:val="14125"/>
      </w:pPr>
      <w:r w:rsidRPr="00900DB4">
        <w:t xml:space="preserve">Цирроз печени – это диффузный процесс, характеризующийся фиброзом и трансформацией нормальной структуры печени с образованием узлов (ВОЗ, 2000). </w:t>
      </w:r>
    </w:p>
    <w:p w:rsidR="00F21508" w:rsidRPr="00900DB4" w:rsidRDefault="00F21508" w:rsidP="00F21508">
      <w:pPr>
        <w:pStyle w:val="14125"/>
      </w:pPr>
      <w:r w:rsidRPr="00900DB4">
        <w:t xml:space="preserve">Цирроз печени – финальная стадия ряда хронических заболеваний печени. </w:t>
      </w:r>
    </w:p>
    <w:p w:rsidR="00F21508" w:rsidRPr="00900DB4" w:rsidRDefault="00F21508" w:rsidP="00F21508">
      <w:pPr>
        <w:ind w:firstLine="709"/>
        <w:jc w:val="both"/>
        <w:rPr>
          <w:sz w:val="28"/>
          <w:szCs w:val="28"/>
        </w:rPr>
      </w:pPr>
      <w:r w:rsidRPr="0088467D">
        <w:rPr>
          <w:b/>
          <w:sz w:val="28"/>
          <w:szCs w:val="28"/>
        </w:rPr>
        <w:t>Этиология.</w:t>
      </w:r>
      <w:r w:rsidRPr="00900DB4">
        <w:rPr>
          <w:sz w:val="28"/>
          <w:szCs w:val="28"/>
        </w:rPr>
        <w:t xml:space="preserve"> Наиболее частые причины цирроза печени – хроническое злоупотребление алкоголем (50-70%), перенесенный вирусный</w:t>
      </w:r>
      <w:proofErr w:type="gramStart"/>
      <w:r w:rsidRPr="00900DB4">
        <w:rPr>
          <w:sz w:val="28"/>
          <w:szCs w:val="28"/>
        </w:rPr>
        <w:t xml:space="preserve"> В</w:t>
      </w:r>
      <w:proofErr w:type="gramEnd"/>
      <w:r w:rsidRPr="00900DB4">
        <w:rPr>
          <w:sz w:val="28"/>
          <w:szCs w:val="28"/>
        </w:rPr>
        <w:t>, С, D (30-40%) или аутоиммунный гепатит, генетически обусловленные нарушения обмена веществ (дефицит a1-антитрипсина, гемохроматоз, болезнь Коновалова-Вильсона и др.), гепатотоксическое влияние химических веществ (4-хлористый углерод, диметилнитросолин и др.) и лекарственных средств (цитостатики, ПАСК, метилдофа, изониазид, ипразид); длительный венозный застой в печени при сердечной недостаточности («кардиальный» цирроз печени); воспаление или обструкция внутрипеченочных и внепеченочных желчных путей (первичный и вторичный биллиарный цирроз печени); неустановленная причина – криптогенный цирроз печени.</w:t>
      </w:r>
    </w:p>
    <w:p w:rsidR="00F21508" w:rsidRPr="00900DB4" w:rsidRDefault="00F21508" w:rsidP="00F21508">
      <w:pPr>
        <w:ind w:firstLine="709"/>
        <w:jc w:val="both"/>
        <w:rPr>
          <w:sz w:val="28"/>
          <w:szCs w:val="28"/>
        </w:rPr>
      </w:pPr>
      <w:r w:rsidRPr="0088467D">
        <w:rPr>
          <w:b/>
          <w:sz w:val="28"/>
          <w:szCs w:val="28"/>
        </w:rPr>
        <w:t>Клиника.</w:t>
      </w:r>
      <w:r w:rsidRPr="00900DB4">
        <w:rPr>
          <w:sz w:val="28"/>
          <w:szCs w:val="28"/>
        </w:rPr>
        <w:t xml:space="preserve"> В клиническом течении цирроза печени принято выделять 3 стадии: 1) начальную (компенсированную); 2) развернутую, или стадию начальной декомпенсации; 3) стадию выраженной декомпенсации (терминальную).</w:t>
      </w:r>
    </w:p>
    <w:p w:rsidR="00F21508" w:rsidRPr="00900DB4" w:rsidRDefault="00F21508" w:rsidP="00F21508">
      <w:pPr>
        <w:pStyle w:val="14125"/>
      </w:pPr>
      <w:r w:rsidRPr="00900DB4">
        <w:t>Компенсированная стадия цирроза печени чаще всего протекает бессимптомно. Минимальная печеночная энцефалопатия (как проявление печеночной недостаточности и портосистемного шунтирования крови при циррозе) трудна для диагностики. Выявляется она по изменению психометрических тестов, поскольку сознание больных не изменено, интеллектуальный статус, поведение обычн</w:t>
      </w:r>
      <w:r>
        <w:t>ое</w:t>
      </w:r>
      <w:r w:rsidRPr="00900DB4">
        <w:t xml:space="preserve">. Возможные клинические проявления цирроза: слабость, пониженная трудоспособность, неприятные ощущения в животе и диспепсические расстройства (урчание в животе, склонность к послаблению стула, тошнота), чувство тяжести в верхней половине живота, повышение температуры тела, боли в суставах. При осмотре отмечают похудение, астенизацию, метеоризм. При перкуссии и пальпации выявляется увеличение печени, уплотнение, заостренность, неровность края печени. Портальная гипертензия проявляется </w:t>
      </w:r>
      <w:proofErr w:type="gramStart"/>
      <w:r w:rsidRPr="00900DB4">
        <w:t>умеренной</w:t>
      </w:r>
      <w:proofErr w:type="gramEnd"/>
      <w:r w:rsidRPr="00900DB4">
        <w:t xml:space="preserve"> спленомегалией.</w:t>
      </w:r>
    </w:p>
    <w:p w:rsidR="00F21508" w:rsidRPr="00900DB4" w:rsidRDefault="00F21508" w:rsidP="00F21508">
      <w:pPr>
        <w:pStyle w:val="14125"/>
      </w:pPr>
      <w:r w:rsidRPr="00900DB4">
        <w:t xml:space="preserve">В стадиях декомпенсации клиническая картина обусловлена синдромами </w:t>
      </w:r>
      <w:r>
        <w:t>п</w:t>
      </w:r>
      <w:r w:rsidRPr="00900DB4">
        <w:t>ортальной гипертензии</w:t>
      </w:r>
      <w:r>
        <w:t xml:space="preserve"> и </w:t>
      </w:r>
      <w:r w:rsidRPr="00900DB4">
        <w:t xml:space="preserve">печеночно-клеточной недостаточности. </w:t>
      </w:r>
    </w:p>
    <w:p w:rsidR="00F21508" w:rsidRPr="00900DB4" w:rsidRDefault="00F21508" w:rsidP="00F21508">
      <w:pPr>
        <w:pStyle w:val="14125"/>
      </w:pPr>
      <w:r w:rsidRPr="00900DB4">
        <w:t xml:space="preserve">Выражены признаки печеночной энцефалопатии: сонливость, нарушение ритма сна, раздражительность, снижение внимания, забывчивость, дезориентация. Выявляются мелкоразмашистый тремор, изменение почерка, атаксия, повышение рефлексов. Наиболее характерный неврологический признак печеночной энцефалопатии – астериксис </w:t>
      </w:r>
      <w:r w:rsidRPr="00900DB4">
        <w:lastRenderedPageBreak/>
        <w:t>(хлопающий тремор). Выявляется он при вытянутых руках с расставленными пальцами</w:t>
      </w:r>
      <w:r>
        <w:t>. При</w:t>
      </w:r>
      <w:r w:rsidRPr="00900DB4">
        <w:t xml:space="preserve"> максимальн</w:t>
      </w:r>
      <w:r>
        <w:t>о</w:t>
      </w:r>
      <w:r w:rsidRPr="00900DB4">
        <w:t>м разгибани</w:t>
      </w:r>
      <w:r>
        <w:t>и</w:t>
      </w:r>
      <w:r w:rsidRPr="00900DB4">
        <w:t xml:space="preserve"> кисти больного с фиксированным предплечьем (лежащим на столе)</w:t>
      </w:r>
      <w:r>
        <w:t xml:space="preserve"> н</w:t>
      </w:r>
      <w:r w:rsidRPr="00900DB4">
        <w:t xml:space="preserve">аблюдаются быстрые сгибательно-разгибательные движения в пястно-фаланговых и лучезапястных суставах, латеральные движения пальцев. </w:t>
      </w:r>
    </w:p>
    <w:p w:rsidR="00F21508" w:rsidRPr="00900DB4" w:rsidRDefault="00F21508" w:rsidP="00F21508">
      <w:pPr>
        <w:pStyle w:val="14125"/>
      </w:pPr>
      <w:r w:rsidRPr="00900DB4">
        <w:t>Стадии печеночной энцефалопатии (от латентной до комы) могут переходить одна в другую. Психоневрологические и двигательные нарушения прогрессируют. В тяжелых случаях развивается кома.</w:t>
      </w:r>
    </w:p>
    <w:p w:rsidR="00F21508" w:rsidRPr="00900DB4" w:rsidRDefault="00F21508" w:rsidP="00F21508">
      <w:pPr>
        <w:pStyle w:val="14125"/>
      </w:pPr>
      <w:r w:rsidRPr="00900DB4">
        <w:t xml:space="preserve">Печеночноклеточная недостаточность проявляется прогрессирующим похудением, желтухой с оранжевым оттенком, геморрагическим синдромом. Характерны импотенция, нарушения менструального цикла у женщин. </w:t>
      </w:r>
    </w:p>
    <w:p w:rsidR="00F21508" w:rsidRPr="00900DB4" w:rsidRDefault="00F21508" w:rsidP="00F21508">
      <w:pPr>
        <w:pStyle w:val="14125"/>
      </w:pPr>
      <w:r w:rsidRPr="00900DB4">
        <w:t>При осмотре обнаруживают признаки синдрома печеночно-клеточной недостаточности: пальмарная (ладонная) или плантарная (подошвенная) эритема, сосудистые «звездочки», скудный волосяной покров в подмышечной области и на лобке, белые ногти, гинекомастия у мужчин. Данные изменения объясняются гиперэстрогенемией при печеночноклеточной недостаточности. Характерен сладковатый печеночный запах</w:t>
      </w:r>
      <w:r>
        <w:t xml:space="preserve"> изо рта</w:t>
      </w:r>
      <w:r w:rsidRPr="00900DB4">
        <w:t>.</w:t>
      </w:r>
    </w:p>
    <w:p w:rsidR="00F21508" w:rsidRPr="00900DB4" w:rsidRDefault="00F21508" w:rsidP="00F21508">
      <w:pPr>
        <w:pStyle w:val="14125"/>
      </w:pPr>
      <w:r w:rsidRPr="00900DB4">
        <w:t xml:space="preserve">Осмотр полости рта позволяет обнаружить «кардинальский» язык (ярко-красный, цвета кардинальской мантии). Проявление астериксиса - при высовывании изо рта язык дрожит и дергается вперед-назад. </w:t>
      </w:r>
    </w:p>
    <w:p w:rsidR="00F21508" w:rsidRPr="00900DB4" w:rsidRDefault="00F21508" w:rsidP="00F21508">
      <w:pPr>
        <w:pStyle w:val="14125"/>
      </w:pPr>
      <w:r w:rsidRPr="00900DB4">
        <w:t xml:space="preserve">Синдром портальной гипертензии проявляется гепатоспленомегалией, асцитом. Живот увеличен за счет свободной жидкости. В горизонтальном положении он приобретает форму «лягушачьего». Пупок часто выпячен, вокруг него видны расширенные венозные коллатерали («голова Медузы»). Перкуторно выявляются характерные признаки наличия свободной жидкости в брюшной полости (более </w:t>
      </w:r>
      <w:smartTag w:uri="urn:schemas-microsoft-com:office:smarttags" w:element="metricconverter">
        <w:smartTagPr>
          <w:attr w:name="ProductID" w:val="1,5 л"/>
        </w:smartTagPr>
        <w:r w:rsidRPr="00900DB4">
          <w:t>1,5 л</w:t>
        </w:r>
      </w:smartTag>
      <w:r w:rsidRPr="00900DB4">
        <w:t>). Печень имеет уплотненную консистенцию, заостренный край, мало- или безболезненная, у некоторых больных пальпируется неровная узловая поверхность органа. В дальнейшем может отмечаться уменьшение размеров печени.</w:t>
      </w:r>
    </w:p>
    <w:p w:rsidR="00F21508" w:rsidRPr="00900DB4" w:rsidRDefault="00F21508" w:rsidP="00F21508">
      <w:pPr>
        <w:pStyle w:val="14125"/>
      </w:pPr>
      <w:r w:rsidRPr="00900DB4">
        <w:t>Для синдрома портальной гипертензии характерны кроме этого периферические отеки, гидроторакс, расширение внутренних венозных коллатералей</w:t>
      </w:r>
      <w:r>
        <w:t xml:space="preserve"> (вены пищевода, прямой кишки)</w:t>
      </w:r>
      <w:r w:rsidRPr="00900DB4">
        <w:t xml:space="preserve">, осложняющееся пищеводными и ректальными кровотечениями. </w:t>
      </w:r>
    </w:p>
    <w:p w:rsidR="00F21508" w:rsidRPr="00900DB4" w:rsidRDefault="00F21508" w:rsidP="00F21508">
      <w:pPr>
        <w:pStyle w:val="14125"/>
      </w:pPr>
      <w:r w:rsidRPr="00900DB4">
        <w:t>Синдром гиперспленизма – гиперфункция увеличенной селезенки, проявляется анемией, геморрагическими</w:t>
      </w:r>
      <w:r>
        <w:t xml:space="preserve"> высыпаниями</w:t>
      </w:r>
      <w:r w:rsidRPr="00900DB4">
        <w:t>. Снижение иммунитета предрасполагает к развитию инфекционных осложнений.</w:t>
      </w:r>
    </w:p>
    <w:p w:rsidR="00F21508" w:rsidRDefault="00F21508" w:rsidP="00F21508">
      <w:pPr>
        <w:pStyle w:val="14125"/>
      </w:pPr>
      <w:r w:rsidRPr="00900DB4">
        <w:t>Синдром печеночного холестаза наиболее выражен при первичном билиарном циррозе печени. Проявляется кожным зудом, желтухой с обесцвечиванием кала. Для первичного билиарного цирроза печени также характерна коричневая пигментация кожи, ксантомы, ксантелазмы, расчесы. Печень увеличена умеренно, спленомегалия определяется в более поздние стадии болезни. Из иммунологических тестов наибольшее диагностическое значение имеет высокий уровень IgM и антител к митохондриям.</w:t>
      </w:r>
    </w:p>
    <w:p w:rsidR="00F21508" w:rsidRDefault="00F21508" w:rsidP="00F21508">
      <w:pPr>
        <w:pStyle w:val="14125"/>
      </w:pPr>
      <w:r>
        <w:lastRenderedPageBreak/>
        <w:t>Использование классификации Чайлд-Пью для оценки тяжести больных повышает точность прогноза, поскольку каждой степени декомпенсации соответствуют определенные показатели смертности от желудочно-кишечного кровотечения  (для  больных  из  группы  А  этот  показатель  составляет 5-10%, В – 15-20%, С – 50-70%).</w:t>
      </w:r>
    </w:p>
    <w:p w:rsidR="00F21508" w:rsidRDefault="00F21508" w:rsidP="00F21508">
      <w:pPr>
        <w:pStyle w:val="14125"/>
      </w:pPr>
    </w:p>
    <w:p w:rsidR="00F21508" w:rsidRDefault="00F21508" w:rsidP="00F21508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Классификация степени тяжести цирроза печени  </w:t>
      </w:r>
    </w:p>
    <w:p w:rsidR="00F21508" w:rsidRDefault="00F21508" w:rsidP="00F21508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Chaild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R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H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Pugh</w:t>
      </w:r>
      <w:r>
        <w:rPr>
          <w:b/>
          <w:sz w:val="28"/>
          <w:szCs w:val="28"/>
        </w:rPr>
        <w:t xml:space="preserve"> (Чайлд - Пью)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67"/>
        <w:gridCol w:w="2253"/>
        <w:gridCol w:w="2148"/>
        <w:gridCol w:w="2518"/>
      </w:tblGrid>
      <w:tr w:rsidR="00F21508" w:rsidTr="00F21508">
        <w:trPr>
          <w:jc w:val="center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</w:p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  <w:r>
              <w:t>Признаки</w:t>
            </w:r>
          </w:p>
        </w:tc>
        <w:tc>
          <w:tcPr>
            <w:tcW w:w="6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  <w:r>
              <w:t>Оценка тяжести состояния больного (в баллах)</w:t>
            </w:r>
          </w:p>
        </w:tc>
      </w:tr>
      <w:tr w:rsidR="00F21508" w:rsidTr="00F2150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8" w:rsidRDefault="00F21508" w:rsidP="00F21508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8" w:rsidRDefault="00F21508" w:rsidP="00F215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А (каждый признак – 1 балл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  <w:r>
              <w:t xml:space="preserve">В(каждый признак </w:t>
            </w:r>
          </w:p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  <w:r>
              <w:t>– 2 балла)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  <w:r>
              <w:t>С (каждый признак</w:t>
            </w:r>
          </w:p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  <w:r>
              <w:t xml:space="preserve"> – 3 балла)</w:t>
            </w:r>
          </w:p>
        </w:tc>
      </w:tr>
      <w:tr w:rsidR="00F21508" w:rsidTr="00F21508">
        <w:trPr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  <w:r>
              <w:t>Билирубин,мкмоль/л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  <w:r>
              <w:t>&lt;34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  <w:r>
              <w:t>34-51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  <w:r>
              <w:t>&gt;51</w:t>
            </w:r>
          </w:p>
        </w:tc>
      </w:tr>
      <w:tr w:rsidR="00F21508" w:rsidTr="00F21508">
        <w:trPr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  <w:r>
              <w:t>Альбумин, г/л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  <w:r>
              <w:t>&gt;35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  <w:r>
              <w:t>28-35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  <w:r>
              <w:t>&lt;28</w:t>
            </w:r>
          </w:p>
        </w:tc>
      </w:tr>
      <w:tr w:rsidR="00F21508" w:rsidTr="00F21508">
        <w:trPr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  <w:r>
              <w:t>Асцит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  <w:r>
              <w:t xml:space="preserve">нет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  <w:r>
              <w:t>контролируется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  <w:r>
              <w:t>плохо контролируется</w:t>
            </w:r>
          </w:p>
        </w:tc>
      </w:tr>
      <w:tr w:rsidR="00F21508" w:rsidTr="00F21508">
        <w:trPr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  <w:r>
              <w:t xml:space="preserve">Стадии энцефалопатии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I-II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III-IV</w:t>
            </w:r>
            <w:r>
              <w:t>(сопор, кома)</w:t>
            </w:r>
          </w:p>
        </w:tc>
      </w:tr>
      <w:tr w:rsidR="00F21508" w:rsidTr="00F21508">
        <w:trPr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  <w:r>
              <w:t>Пртромбиновое время, сек  или</w:t>
            </w:r>
          </w:p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  <w:r>
              <w:t>Протромбиновый индекс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  <w:r>
              <w:t xml:space="preserve">1-4      </w:t>
            </w:r>
          </w:p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</w:p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</w:p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  <w:r>
              <w:t>&gt;70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  <w:r>
              <w:t>4-6</w:t>
            </w:r>
          </w:p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</w:p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</w:p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  <w:r>
              <w:t>40-70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  <w:r>
              <w:t xml:space="preserve">&gt;6 </w:t>
            </w:r>
          </w:p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</w:p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</w:p>
          <w:p w:rsidR="00F21508" w:rsidRDefault="00F21508" w:rsidP="00F21508">
            <w:pPr>
              <w:autoSpaceDE w:val="0"/>
              <w:autoSpaceDN w:val="0"/>
              <w:adjustRightInd w:val="0"/>
              <w:jc w:val="both"/>
            </w:pPr>
            <w:r>
              <w:t xml:space="preserve">&lt;40                                       </w:t>
            </w:r>
          </w:p>
        </w:tc>
      </w:tr>
    </w:tbl>
    <w:p w:rsidR="00F21508" w:rsidRDefault="00F21508" w:rsidP="00F21508">
      <w:pPr>
        <w:pStyle w:val="14125"/>
      </w:pPr>
    </w:p>
    <w:p w:rsidR="00F21508" w:rsidRDefault="00F21508" w:rsidP="00F21508">
      <w:pPr>
        <w:pStyle w:val="14125"/>
      </w:pPr>
      <w:r>
        <w:t xml:space="preserve">Для определения степени тяжести суммируются балльные эквиваленты признаков, выявляемые у больного. Степени А соответствует 5-6 баллов, степени В – 7-8, степени С – </w:t>
      </w:r>
      <w:smartTag w:uri="urn:schemas-microsoft-com:office:smarttags" w:element="time">
        <w:smartTagPr>
          <w:attr w:name="Hour" w:val="10"/>
          <w:attr w:name="Minute" w:val="15"/>
        </w:smartTagPr>
        <w:r>
          <w:t>10-15.</w:t>
        </w:r>
      </w:smartTag>
      <w:r>
        <w:t xml:space="preserve"> Общее количество баллов возрастает в зависимости от тяжести печеночно-клеточной недостаточности. </w:t>
      </w:r>
    </w:p>
    <w:p w:rsidR="00F21508" w:rsidRPr="007A47B8" w:rsidRDefault="00F21508" w:rsidP="00F21508">
      <w:pPr>
        <w:ind w:firstLine="709"/>
        <w:jc w:val="both"/>
        <w:rPr>
          <w:b/>
          <w:sz w:val="28"/>
          <w:szCs w:val="28"/>
        </w:rPr>
      </w:pPr>
      <w:r w:rsidRPr="007A47B8">
        <w:rPr>
          <w:b/>
          <w:sz w:val="28"/>
          <w:szCs w:val="28"/>
        </w:rPr>
        <w:t>Лабораторно-инструментальная диагностика.</w:t>
      </w:r>
    </w:p>
    <w:p w:rsidR="00F21508" w:rsidRPr="00900DB4" w:rsidRDefault="00F21508" w:rsidP="00F21508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t>Анализ крови общий: анемия (часто В</w:t>
      </w:r>
      <w:r>
        <w:rPr>
          <w:sz w:val="28"/>
          <w:szCs w:val="28"/>
          <w:vertAlign w:val="subscript"/>
        </w:rPr>
        <w:t>12</w:t>
      </w:r>
      <w:r w:rsidRPr="00900DB4">
        <w:rPr>
          <w:sz w:val="28"/>
          <w:szCs w:val="28"/>
        </w:rPr>
        <w:t>-фолиево</w:t>
      </w:r>
      <w:r>
        <w:rPr>
          <w:sz w:val="28"/>
          <w:szCs w:val="28"/>
        </w:rPr>
        <w:t>-</w:t>
      </w:r>
      <w:r w:rsidRPr="00900DB4">
        <w:rPr>
          <w:sz w:val="28"/>
          <w:szCs w:val="28"/>
        </w:rPr>
        <w:t>дефицитная), панцитопения</w:t>
      </w:r>
      <w:r>
        <w:rPr>
          <w:sz w:val="28"/>
          <w:szCs w:val="28"/>
        </w:rPr>
        <w:t xml:space="preserve"> – </w:t>
      </w:r>
      <w:r w:rsidRPr="00900DB4">
        <w:rPr>
          <w:sz w:val="28"/>
          <w:szCs w:val="28"/>
        </w:rPr>
        <w:t xml:space="preserve">сочетание эритроцитопении, лейкопении и тромбоцитопении (при синдроме гиперспленизма), ускорение СОЭ. </w:t>
      </w:r>
    </w:p>
    <w:p w:rsidR="00F21508" w:rsidRPr="00900DB4" w:rsidRDefault="00F21508" w:rsidP="00F21508">
      <w:pPr>
        <w:pStyle w:val="14125"/>
      </w:pPr>
      <w:r w:rsidRPr="00900DB4">
        <w:t xml:space="preserve">Анализ мочи общий: </w:t>
      </w:r>
      <w:r>
        <w:t xml:space="preserve">повышение </w:t>
      </w:r>
      <w:r w:rsidRPr="00900DB4">
        <w:t>билирубин</w:t>
      </w:r>
      <w:r>
        <w:t>а</w:t>
      </w:r>
      <w:r w:rsidRPr="00900DB4">
        <w:t>, уробилин</w:t>
      </w:r>
      <w:r>
        <w:t>а</w:t>
      </w:r>
      <w:r w:rsidRPr="00900DB4">
        <w:t xml:space="preserve"> при печеночной желтухе.</w:t>
      </w:r>
    </w:p>
    <w:p w:rsidR="00F21508" w:rsidRPr="00900DB4" w:rsidRDefault="00F21508" w:rsidP="00F21508">
      <w:pPr>
        <w:pStyle w:val="14125"/>
      </w:pPr>
      <w:r w:rsidRPr="00900DB4">
        <w:t xml:space="preserve">Анализ крови биохимический: </w:t>
      </w:r>
    </w:p>
    <w:p w:rsidR="00F21508" w:rsidRPr="00900DB4" w:rsidRDefault="00F21508" w:rsidP="00F21508">
      <w:pPr>
        <w:pStyle w:val="14125"/>
      </w:pPr>
      <w:r w:rsidRPr="00900DB4">
        <w:t xml:space="preserve">синдром печеночно-клеточной недостаточности – </w:t>
      </w:r>
      <w:r>
        <w:t>с</w:t>
      </w:r>
      <w:r w:rsidRPr="00900DB4">
        <w:t xml:space="preserve">нижение уровня общего белка, альбуминов, протромбина, фибриногена, холестерина; </w:t>
      </w:r>
    </w:p>
    <w:p w:rsidR="00F21508" w:rsidRPr="00900DB4" w:rsidRDefault="00F21508" w:rsidP="00F21508">
      <w:pPr>
        <w:pStyle w:val="14125"/>
      </w:pPr>
      <w:r w:rsidRPr="00900DB4">
        <w:t xml:space="preserve">синдром внутрипеченочного холестаза – повышение уровня билирубина, </w:t>
      </w:r>
      <w:r>
        <w:t xml:space="preserve"> </w:t>
      </w:r>
      <w:r w:rsidRPr="00900DB4">
        <w:t>холестерина</w:t>
      </w:r>
      <w:r>
        <w:t>,</w:t>
      </w:r>
      <w:r w:rsidRPr="00971582">
        <w:t xml:space="preserve"> </w:t>
      </w:r>
      <w:r>
        <w:t>щелочной фосфотазы (ЩФ), γ-глютамилтранспептидазы (γ-ГТП), т</w:t>
      </w:r>
      <w:r w:rsidRPr="00900DB4">
        <w:t>риглицерид</w:t>
      </w:r>
      <w:r>
        <w:t>ов</w:t>
      </w:r>
      <w:r w:rsidRPr="00900DB4">
        <w:t xml:space="preserve">; </w:t>
      </w:r>
    </w:p>
    <w:p w:rsidR="00F21508" w:rsidRPr="00900DB4" w:rsidRDefault="00F21508" w:rsidP="00F21508">
      <w:pPr>
        <w:pStyle w:val="14125"/>
      </w:pPr>
      <w:r w:rsidRPr="00900DB4">
        <w:t xml:space="preserve">синдром мезенхимального воспаления – гипер-γ-глобулинемия, повышение тимоловой пробы; </w:t>
      </w:r>
    </w:p>
    <w:p w:rsidR="00F21508" w:rsidRPr="00900DB4" w:rsidRDefault="00F21508" w:rsidP="00F21508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t xml:space="preserve">синдром цитолиза – </w:t>
      </w:r>
      <w:r>
        <w:rPr>
          <w:sz w:val="28"/>
          <w:szCs w:val="28"/>
        </w:rPr>
        <w:t>п</w:t>
      </w:r>
      <w:r w:rsidRPr="00900DB4">
        <w:rPr>
          <w:sz w:val="28"/>
          <w:szCs w:val="28"/>
        </w:rPr>
        <w:t>овышение в сыворотке аспартатаминотрансферазы (АсАТ), аланинаминотрансферазы (АлАТ), лактатдегидрогеназы (ЛДГ) и ее изоферментов (ЛДГ</w:t>
      </w:r>
      <w:r>
        <w:rPr>
          <w:sz w:val="28"/>
          <w:szCs w:val="28"/>
          <w:vertAlign w:val="subscript"/>
        </w:rPr>
        <w:t>3,4</w:t>
      </w:r>
      <w:r w:rsidRPr="00900DB4">
        <w:rPr>
          <w:sz w:val="28"/>
          <w:szCs w:val="28"/>
        </w:rPr>
        <w:t>),  билирубина (конъюгированного).</w:t>
      </w:r>
    </w:p>
    <w:p w:rsidR="00F21508" w:rsidRPr="00900DB4" w:rsidRDefault="00F21508" w:rsidP="00F21508">
      <w:pPr>
        <w:pStyle w:val="14125"/>
      </w:pPr>
      <w:r w:rsidRPr="00900DB4">
        <w:t xml:space="preserve"> УЗИ и КТ (компьютерная томография) печени: гепатоспленомегалия, расширение воротной вены и ее ветвей, асцит. </w:t>
      </w:r>
    </w:p>
    <w:p w:rsidR="00F21508" w:rsidRPr="00900DB4" w:rsidRDefault="00F21508" w:rsidP="00F21508">
      <w:pPr>
        <w:pStyle w:val="14125"/>
      </w:pPr>
      <w:r w:rsidRPr="00900DB4">
        <w:t>Эзофагастродуоденоскопия: варикозно-расширенные вены пищевода, в некоторых случаях – гепатогенные язвы и эрозии желудка и двенадцатиперстной кишки.</w:t>
      </w:r>
    </w:p>
    <w:p w:rsidR="00F21508" w:rsidRPr="00900DB4" w:rsidRDefault="00F21508" w:rsidP="00F21508">
      <w:pPr>
        <w:pStyle w:val="14125"/>
      </w:pPr>
      <w:r w:rsidRPr="00900DB4">
        <w:t>Биопсия печени: морфологический вариант цирроза печени, его активность и стадия.</w:t>
      </w:r>
    </w:p>
    <w:p w:rsidR="00F21508" w:rsidRPr="00900DB4" w:rsidRDefault="00F21508" w:rsidP="00F21508">
      <w:pPr>
        <w:pStyle w:val="14125"/>
      </w:pPr>
      <w:r w:rsidRPr="00900DB4">
        <w:t>Иммунологические методы исследования сыворотки крови: подтвер-ждения этиологической формы - антигены вирусов гепатита В, С, D и антитела к ним; антинуклеарные антитела при аутоиммунном циррозе печени, высокий уровень IgM и антитела к митохондриям при первичном билиарном циррозе.</w:t>
      </w:r>
    </w:p>
    <w:p w:rsidR="00F21508" w:rsidRPr="0088467D" w:rsidRDefault="00F21508" w:rsidP="00F21508">
      <w:pPr>
        <w:ind w:firstLine="709"/>
        <w:jc w:val="both"/>
        <w:rPr>
          <w:b/>
          <w:sz w:val="28"/>
          <w:szCs w:val="28"/>
        </w:rPr>
      </w:pPr>
      <w:r w:rsidRPr="0088467D">
        <w:rPr>
          <w:b/>
          <w:sz w:val="28"/>
          <w:szCs w:val="28"/>
        </w:rPr>
        <w:t>Принципы лечения хронического гепатита и цирроза печени.</w:t>
      </w:r>
    </w:p>
    <w:p w:rsidR="00F21508" w:rsidRDefault="00F21508" w:rsidP="00F21508">
      <w:pPr>
        <w:pStyle w:val="14125"/>
      </w:pPr>
      <w:r>
        <w:t xml:space="preserve">Тяжесть течения цирроза печени, тактика лечения, прогноз жизни больного определяются степенью печеночно-клеточной недостаточности, развитием осложнениний. </w:t>
      </w:r>
    </w:p>
    <w:p w:rsidR="00F21508" w:rsidRPr="00900DB4" w:rsidRDefault="00F21508" w:rsidP="00F21508">
      <w:pPr>
        <w:pStyle w:val="14125"/>
      </w:pPr>
      <w:r w:rsidRPr="00900DB4">
        <w:t>Диета – полноценное сбалансированное 5-6-разовое питание с уменьшением белка. При асците ограничивают поваренную соль, дополняя рацион продуктами, богатыми калием.</w:t>
      </w:r>
    </w:p>
    <w:p w:rsidR="00F21508" w:rsidRPr="00900DB4" w:rsidRDefault="00F21508" w:rsidP="00F21508">
      <w:pPr>
        <w:pStyle w:val="14125"/>
      </w:pPr>
      <w:r w:rsidRPr="00900DB4">
        <w:t>Этиологическое лечение: при вирусной этиологии (интерфероны, рибавирин); категорический отказ от алкоголя.</w:t>
      </w:r>
    </w:p>
    <w:p w:rsidR="00F21508" w:rsidRPr="00900DB4" w:rsidRDefault="00F21508" w:rsidP="00F21508">
      <w:pPr>
        <w:pStyle w:val="14125"/>
      </w:pPr>
      <w:r w:rsidRPr="00900DB4">
        <w:t>Иммуносупрессоры – при хроническом активном и аутоиммунном гепатитах (преднизолон, азатиоприн).</w:t>
      </w:r>
    </w:p>
    <w:p w:rsidR="00F21508" w:rsidRPr="00900DB4" w:rsidRDefault="00F21508" w:rsidP="00F21508">
      <w:pPr>
        <w:pStyle w:val="14125"/>
      </w:pPr>
      <w:r w:rsidRPr="00900DB4">
        <w:t>Лечение холестаза (урсодезоксихолевая кислота, холестирамин, полифепам, метронидазол, адеметионин).</w:t>
      </w:r>
    </w:p>
    <w:p w:rsidR="00F21508" w:rsidRPr="00900DB4" w:rsidRDefault="00F21508" w:rsidP="00F21508">
      <w:pPr>
        <w:pStyle w:val="14125"/>
      </w:pPr>
      <w:r w:rsidRPr="00900DB4">
        <w:t>Лечение печеночноклеточной недостаточности (альбумин, эссенциальные фосфолипиды, поливитамины) и энцефалопатии (очистительные щелочные клизмы, лактулоза, метронидазол, рифаксиминорнитин, разветвленные аминокислоты).</w:t>
      </w:r>
    </w:p>
    <w:p w:rsidR="00F21508" w:rsidRPr="00900DB4" w:rsidRDefault="00F21508" w:rsidP="00F21508">
      <w:pPr>
        <w:pStyle w:val="14125"/>
      </w:pPr>
      <w:r w:rsidRPr="00900DB4">
        <w:t>Лечение синдрома портальной гипертензии и асцита (пропранолол, изосорбид мононитрат, спиронолактон, фуросемид, лапароцентез, склеротерапия или лигирование вари</w:t>
      </w:r>
      <w:r>
        <w:t>козно-расширенных вен пищевода).</w:t>
      </w:r>
    </w:p>
    <w:p w:rsidR="00F21508" w:rsidRPr="00900DB4" w:rsidRDefault="00F21508" w:rsidP="00F21508">
      <w:pPr>
        <w:pStyle w:val="14125"/>
      </w:pPr>
      <w:r w:rsidRPr="00900DB4">
        <w:t>Профилактика и лечение инфекционных осложнений (цефалоспорины III поко</w:t>
      </w:r>
      <w:r>
        <w:t>ления, фторхинолоны).</w:t>
      </w:r>
    </w:p>
    <w:p w:rsidR="00F21508" w:rsidRPr="00900DB4" w:rsidRDefault="00F21508" w:rsidP="00F21508">
      <w:pPr>
        <w:pStyle w:val="14125"/>
      </w:pPr>
      <w:r w:rsidRPr="00900DB4">
        <w:t>Трансплантация печени – единственный метод лечения, позволяющий достигнуть улучшения качества жизни больного циррозом печени.</w:t>
      </w:r>
    </w:p>
    <w:p w:rsidR="00F21508" w:rsidRDefault="00F21508"/>
    <w:sectPr w:rsidR="00F2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08"/>
    <w:rsid w:val="00F21508"/>
    <w:rsid w:val="00F5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50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215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F2150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F21508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50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215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F2150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F21508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8048</Characters>
  <Application>Microsoft Office Word</Application>
  <DocSecurity>4</DocSecurity>
  <Lines>198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ЦИРРОЗ ПЕЧЕНИ</vt:lpstr>
    </vt:vector>
  </TitlesOfParts>
  <Company>Home</Company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ЦИРРОЗ ПЕЧЕНИ</dc:title>
  <dc:subject/>
  <dc:creator>doc2docx v.1.4.3.0</dc:creator>
  <cp:keywords/>
  <dc:description/>
  <cp:lastModifiedBy>RePack by Diakov</cp:lastModifiedBy>
  <cp:revision>2</cp:revision>
  <dcterms:created xsi:type="dcterms:W3CDTF">2017-01-05T09:14:00Z</dcterms:created>
  <dcterms:modified xsi:type="dcterms:W3CDTF">2017-01-05T09:14:00Z</dcterms:modified>
</cp:coreProperties>
</file>