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EA" w:rsidRPr="00F1349A" w:rsidRDefault="00E645EA" w:rsidP="00E645EA">
      <w:pPr>
        <w:pStyle w:val="2"/>
        <w:rPr>
          <w:rFonts w:ascii="Times New Roman" w:hAnsi="Times New Roman"/>
          <w:i w:val="0"/>
          <w:iCs w:val="0"/>
        </w:rPr>
      </w:pPr>
      <w:bookmarkStart w:id="0" w:name="_Toc254781957"/>
      <w:bookmarkStart w:id="1" w:name="_Toc272423932"/>
      <w:bookmarkStart w:id="2" w:name="_Toc272429372"/>
      <w:bookmarkStart w:id="3" w:name="_Toc277374267"/>
      <w:bookmarkStart w:id="4" w:name="_GoBack"/>
      <w:bookmarkEnd w:id="4"/>
      <w:r w:rsidRPr="00F1349A">
        <w:rPr>
          <w:rFonts w:ascii="Times New Roman" w:hAnsi="Times New Roman"/>
          <w:i w:val="0"/>
          <w:iCs w:val="0"/>
        </w:rPr>
        <w:t>ДИФФУЗНЫЙ ТОКСИЧЕСКИЙ ЗОБ</w:t>
      </w:r>
      <w:bookmarkEnd w:id="0"/>
      <w:bookmarkEnd w:id="1"/>
      <w:bookmarkEnd w:id="2"/>
      <w:bookmarkEnd w:id="3"/>
    </w:p>
    <w:p w:rsidR="00E645EA" w:rsidRPr="00900DB4" w:rsidRDefault="00E645EA" w:rsidP="00E645EA">
      <w:pPr>
        <w:pStyle w:val="14125"/>
      </w:pPr>
    </w:p>
    <w:p w:rsidR="00E645EA" w:rsidRPr="00900DB4" w:rsidRDefault="00E645EA" w:rsidP="00E645EA">
      <w:pPr>
        <w:pStyle w:val="14125"/>
      </w:pPr>
      <w:r w:rsidRPr="00900DB4">
        <w:t xml:space="preserve">Диффузный токсический зоб (Базедова болезнь) – аутоиммунное, генетически обусловленное заболевание, основными клиническими проявлениями которого являются диффузное увеличение  щитовидной железы, экзофтальм и тиреотоксикоз (результат повышенной секреции </w:t>
      </w:r>
      <w:proofErr w:type="spellStart"/>
      <w:r w:rsidRPr="00900DB4">
        <w:t>тиреоидных</w:t>
      </w:r>
      <w:proofErr w:type="spellEnd"/>
      <w:r w:rsidRPr="00900DB4">
        <w:t xml:space="preserve"> гормонов).</w:t>
      </w:r>
    </w:p>
    <w:p w:rsidR="00E645EA" w:rsidRPr="00900DB4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Основными этиологическими факторами диффузного токсического зоба являются отягощённая наследственность, иммунные нарушения, стресс, черепно-мозговая травма, инфекционно-воспалительные заболевания (грипп, ангина), интоксикация и дисфункция эндокринных желез.</w:t>
      </w:r>
    </w:p>
    <w:p w:rsidR="00E645EA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Выделяют следующие признаки тиреотоксикоза: </w:t>
      </w:r>
    </w:p>
    <w:p w:rsidR="00E645EA" w:rsidRDefault="00E645EA" w:rsidP="00E645EA">
      <w:pPr>
        <w:numPr>
          <w:ilvl w:val="0"/>
          <w:numId w:val="2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изменения нервно-психической системы (тиреотоксическая энцефалопатия), </w:t>
      </w:r>
    </w:p>
    <w:p w:rsidR="00E645EA" w:rsidRDefault="00E645EA" w:rsidP="00E645EA">
      <w:pPr>
        <w:numPr>
          <w:ilvl w:val="0"/>
          <w:numId w:val="2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повышение основного обмена, </w:t>
      </w:r>
    </w:p>
    <w:p w:rsidR="00E645EA" w:rsidRDefault="00E645EA" w:rsidP="00E645EA">
      <w:pPr>
        <w:numPr>
          <w:ilvl w:val="0"/>
          <w:numId w:val="2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увеличение щитовидной железы (зоб),  </w:t>
      </w:r>
    </w:p>
    <w:p w:rsidR="00E645EA" w:rsidRDefault="00E645EA" w:rsidP="00E645EA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900DB4">
        <w:rPr>
          <w:sz w:val="28"/>
          <w:szCs w:val="28"/>
        </w:rPr>
        <w:t>офтальмопатия</w:t>
      </w:r>
      <w:proofErr w:type="spellEnd"/>
      <w:r w:rsidRPr="00900DB4">
        <w:rPr>
          <w:sz w:val="28"/>
          <w:szCs w:val="28"/>
        </w:rPr>
        <w:t xml:space="preserve">, </w:t>
      </w:r>
    </w:p>
    <w:p w:rsidR="00E645EA" w:rsidRDefault="00E645EA" w:rsidP="00E645EA">
      <w:pPr>
        <w:numPr>
          <w:ilvl w:val="0"/>
          <w:numId w:val="2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>поражение сердечно-сосудистой системы (</w:t>
      </w:r>
      <w:proofErr w:type="gramStart"/>
      <w:r w:rsidRPr="00900DB4">
        <w:rPr>
          <w:sz w:val="28"/>
          <w:szCs w:val="28"/>
        </w:rPr>
        <w:t>тиреотоксическая</w:t>
      </w:r>
      <w:proofErr w:type="gramEnd"/>
      <w:r w:rsidRPr="00900DB4">
        <w:rPr>
          <w:sz w:val="28"/>
          <w:szCs w:val="28"/>
        </w:rPr>
        <w:t xml:space="preserve"> </w:t>
      </w:r>
      <w:proofErr w:type="spellStart"/>
      <w:r w:rsidRPr="00900DB4">
        <w:rPr>
          <w:sz w:val="28"/>
          <w:szCs w:val="28"/>
        </w:rPr>
        <w:t>кардиомиопатия</w:t>
      </w:r>
      <w:proofErr w:type="spellEnd"/>
      <w:r w:rsidRPr="00900DB4">
        <w:rPr>
          <w:sz w:val="28"/>
          <w:szCs w:val="28"/>
        </w:rPr>
        <w:t xml:space="preserve">), </w:t>
      </w:r>
    </w:p>
    <w:p w:rsidR="00E645EA" w:rsidRPr="00900DB4" w:rsidRDefault="00E645EA" w:rsidP="00E645EA">
      <w:pPr>
        <w:numPr>
          <w:ilvl w:val="0"/>
          <w:numId w:val="2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>изменения опорно-двигательного аппарата</w:t>
      </w:r>
      <w:r>
        <w:rPr>
          <w:sz w:val="28"/>
          <w:szCs w:val="28"/>
        </w:rPr>
        <w:t xml:space="preserve"> (при длительном течении заболевания)</w:t>
      </w:r>
      <w:r w:rsidRPr="00900DB4">
        <w:rPr>
          <w:sz w:val="28"/>
          <w:szCs w:val="28"/>
        </w:rPr>
        <w:t xml:space="preserve">. </w:t>
      </w:r>
    </w:p>
    <w:p w:rsidR="00E645EA" w:rsidRPr="00900DB4" w:rsidRDefault="00E645EA" w:rsidP="00E645EA">
      <w:pPr>
        <w:pStyle w:val="14125"/>
      </w:pPr>
      <w:r w:rsidRPr="00897E15">
        <w:rPr>
          <w:b/>
        </w:rPr>
        <w:t>Тиреотоксическая энцефалопатия</w:t>
      </w:r>
      <w:r w:rsidRPr="00900DB4">
        <w:t xml:space="preserve"> клинически проявляется повышенной возбудимостью, раздражительностью, невозможностью сосредоточиться на вопросах, перескакиванием с одной мысли на другую, повышенной речевой активностью (</w:t>
      </w:r>
      <w:proofErr w:type="spellStart"/>
      <w:r w:rsidRPr="00900DB4">
        <w:t>логореей</w:t>
      </w:r>
      <w:proofErr w:type="spellEnd"/>
      <w:r w:rsidRPr="00900DB4">
        <w:t>), бессонницей. Отмечается также повышенная мышечная активность – беспокойство, суетливость, постоянные движения рук. Отмечается мелкое дрожание пальцев вытянутых рук (симптом Мари), закрытых век, иногда всего тела. С другой стороны, часто наблюдаются внезапные приступы мышечной слабости (до адинамии).</w:t>
      </w:r>
    </w:p>
    <w:p w:rsidR="00E645EA" w:rsidRDefault="00E645EA" w:rsidP="00E645EA">
      <w:pPr>
        <w:pStyle w:val="14125"/>
      </w:pPr>
      <w:r w:rsidRPr="00897E15">
        <w:rPr>
          <w:b/>
        </w:rPr>
        <w:t>Повышение основного обмена</w:t>
      </w:r>
      <w:r w:rsidRPr="00900DB4">
        <w:t xml:space="preserve"> сопровождается усилением деятельности ряда желез (сальных, потовых), стимулируется теплопродукция, теплоотдача. Кожа больных становится эластичной, горячей на ощупь (влажные горячие ладони), волосы сухие, ломкие. Развивается быстрое похуд</w:t>
      </w:r>
      <w:r>
        <w:t>е</w:t>
      </w:r>
      <w:r w:rsidRPr="00900DB4">
        <w:t>ние, появляется мышечная слабость (тиреотоксическая миопатия) вплоть до атрофии мышц.</w:t>
      </w:r>
      <w:r w:rsidRPr="009A35AB">
        <w:t xml:space="preserve"> </w:t>
      </w:r>
      <w:r>
        <w:t>Гипертермия в виде субфебрилитета.</w:t>
      </w:r>
    </w:p>
    <w:p w:rsidR="00E645EA" w:rsidRPr="00900DB4" w:rsidRDefault="00E645EA" w:rsidP="00E645EA">
      <w:pPr>
        <w:pStyle w:val="14125"/>
      </w:pPr>
      <w:proofErr w:type="spellStart"/>
      <w:r w:rsidRPr="00897E15">
        <w:rPr>
          <w:b/>
        </w:rPr>
        <w:t>Офтальмопатия</w:t>
      </w:r>
      <w:proofErr w:type="spellEnd"/>
      <w:r w:rsidRPr="00900DB4">
        <w:t xml:space="preserve"> при диффузном токсическом зобе представляет собой выпячивание глазных яблок (экзофтальм) и появление специфических «глазных» симптомов. Выраженный экзофтальм приводит к нарушению смыкания век, парезу глазодвигательной мускулатуры, атрофии зрительного нерва, имеется реальная опасность утраты зрения. «Глазные» симптомы – это широко раскрытые, редко мигающие, блестящие глаза; периодическое мимолетное расширение глазных щелей при фиксации взора; слабость </w:t>
      </w:r>
      <w:r w:rsidRPr="00900DB4">
        <w:lastRenderedPageBreak/>
        <w:t>конвергенции (отклонение глазного яблока в сторону при фиксации взгляда на медленно приближающийся предмет); отставание век при медленном опускании (или поднятии) фиксированного взгляда. Все вышеперечисленные изменения со стороны глаз и окружающих их кожных покровов создают специфическое выражение лица – лицо больного, страдающего Базедовой болезнью.</w:t>
      </w:r>
    </w:p>
    <w:p w:rsidR="00E645EA" w:rsidRPr="00900DB4" w:rsidRDefault="00E645EA" w:rsidP="00E645EA">
      <w:pPr>
        <w:pStyle w:val="14125"/>
      </w:pPr>
      <w:r>
        <w:t>Увеличение щитовидной железы (</w:t>
      </w:r>
      <w:r w:rsidRPr="00897E15">
        <w:rPr>
          <w:b/>
        </w:rPr>
        <w:t>зоб</w:t>
      </w:r>
      <w:r>
        <w:t>) - в</w:t>
      </w:r>
      <w:r w:rsidRPr="00900DB4">
        <w:t>ажны</w:t>
      </w:r>
      <w:r>
        <w:t>й</w:t>
      </w:r>
      <w:r w:rsidRPr="00900DB4">
        <w:t xml:space="preserve"> признак заболевания. Величина зоба может изменяться: при волнении увеличивается, после начала лечения постепенно уменьшается, иногда уплотняется. Величина зоба не определяет тяжесть заболевания.</w:t>
      </w:r>
    </w:p>
    <w:p w:rsidR="00E645EA" w:rsidRPr="00900DB4" w:rsidRDefault="00E645EA" w:rsidP="00E645EA">
      <w:pPr>
        <w:pStyle w:val="14125"/>
      </w:pPr>
      <w:r w:rsidRPr="00900DB4">
        <w:t>Не каждое увеличение щитовидной железы указывает на тиреотоксикоз. В определенных регионах (в том числе в Беларуси) у многих жителей отмечается увеличение щитовидной железы, связанное с недостаточностью йода в окружающей среде,</w:t>
      </w:r>
      <w:r>
        <w:t xml:space="preserve"> </w:t>
      </w:r>
      <w:r w:rsidRPr="00900DB4">
        <w:t>эндемический зоб.</w:t>
      </w:r>
    </w:p>
    <w:p w:rsidR="00E645EA" w:rsidRDefault="00E645EA" w:rsidP="00E645EA">
      <w:pPr>
        <w:ind w:firstLine="709"/>
        <w:jc w:val="both"/>
        <w:rPr>
          <w:sz w:val="28"/>
          <w:szCs w:val="28"/>
        </w:rPr>
      </w:pPr>
      <w:r w:rsidRPr="0067221C">
        <w:rPr>
          <w:b/>
          <w:sz w:val="28"/>
          <w:szCs w:val="28"/>
        </w:rPr>
        <w:t>Степени увеличения щитовидной железы</w:t>
      </w:r>
      <w:r>
        <w:rPr>
          <w:sz w:val="28"/>
          <w:szCs w:val="28"/>
        </w:rPr>
        <w:t xml:space="preserve"> (зоб)</w:t>
      </w:r>
      <w:r w:rsidRPr="00900DB4">
        <w:rPr>
          <w:sz w:val="28"/>
          <w:szCs w:val="28"/>
        </w:rPr>
        <w:t xml:space="preserve"> ВОЗ (2001): </w:t>
      </w:r>
    </w:p>
    <w:p w:rsidR="00E645EA" w:rsidRDefault="00E645EA" w:rsidP="00E645EA">
      <w:pPr>
        <w:pStyle w:val="14125"/>
        <w:numPr>
          <w:ilvl w:val="0"/>
          <w:numId w:val="1"/>
        </w:numPr>
        <w:ind w:left="0" w:firstLine="709"/>
      </w:pPr>
      <w:r>
        <w:t>0 – зоба нет (объем долей не превышает объем дистальной фаланги большого пальца обследуемого);</w:t>
      </w:r>
    </w:p>
    <w:p w:rsidR="00E645EA" w:rsidRDefault="00E645EA" w:rsidP="00E645EA">
      <w:pPr>
        <w:pStyle w:val="14125"/>
        <w:numPr>
          <w:ilvl w:val="0"/>
          <w:numId w:val="1"/>
        </w:numPr>
        <w:ind w:left="0" w:firstLine="709"/>
      </w:pPr>
      <w:r w:rsidRPr="00900DB4">
        <w:t xml:space="preserve">I степень – зоб не виден, но пальпируется, размеры долей больше дистальной фаланги большого пальца обследуемого, или есть узловые образования; </w:t>
      </w:r>
    </w:p>
    <w:p w:rsidR="00E645EA" w:rsidRPr="00900DB4" w:rsidRDefault="00E645EA" w:rsidP="00E645EA">
      <w:pPr>
        <w:pStyle w:val="14125"/>
        <w:numPr>
          <w:ilvl w:val="0"/>
          <w:numId w:val="1"/>
        </w:numPr>
        <w:ind w:left="0" w:firstLine="709"/>
      </w:pPr>
      <w:r w:rsidRPr="00900DB4">
        <w:t xml:space="preserve">II степень – зоб пальпируется и четко виден (при обычном положении шеи). </w:t>
      </w:r>
    </w:p>
    <w:p w:rsidR="00E645EA" w:rsidRDefault="00E645EA" w:rsidP="00E645EA">
      <w:pPr>
        <w:pStyle w:val="14125"/>
      </w:pPr>
      <w:r w:rsidRPr="00897E15">
        <w:rPr>
          <w:b/>
        </w:rPr>
        <w:t xml:space="preserve">Тиреотоксическая </w:t>
      </w:r>
      <w:proofErr w:type="spellStart"/>
      <w:r w:rsidRPr="00897E15">
        <w:rPr>
          <w:b/>
        </w:rPr>
        <w:t>кардиомиопатия</w:t>
      </w:r>
      <w:proofErr w:type="spellEnd"/>
      <w:r w:rsidRPr="00900DB4">
        <w:t xml:space="preserve"> клинически проявляется нарушениями сердечного ритма</w:t>
      </w:r>
      <w:r>
        <w:t xml:space="preserve"> (мерцательная аритмия, экстрасистолия),</w:t>
      </w:r>
      <w:r w:rsidRPr="00900DB4">
        <w:t xml:space="preserve"> </w:t>
      </w:r>
      <w:r>
        <w:t xml:space="preserve">колебаниями артериального давления (с тенденцией к гипертензии), </w:t>
      </w:r>
      <w:r w:rsidRPr="00900DB4">
        <w:t>развити</w:t>
      </w:r>
      <w:r>
        <w:t>ем</w:t>
      </w:r>
      <w:r w:rsidRPr="00900DB4">
        <w:t xml:space="preserve"> сердечной недостаточности. </w:t>
      </w:r>
    </w:p>
    <w:p w:rsidR="00E645EA" w:rsidRPr="00900DB4" w:rsidRDefault="00E645EA" w:rsidP="00E645EA">
      <w:pPr>
        <w:pStyle w:val="14125"/>
      </w:pPr>
      <w:r w:rsidRPr="00900DB4">
        <w:t>Частота пульса может достигать 120-140 ударов в минуту</w:t>
      </w:r>
      <w:r>
        <w:t>,</w:t>
      </w:r>
      <w:r w:rsidRPr="00900DB4">
        <w:t xml:space="preserve"> а при физическом напряжении и волнении – до 160 и более. Размеры сердца расширены влево, выслушивается систолический шум. Характерно большое пульсовое давление (повышение систолического и снижение диастолического давления). </w:t>
      </w:r>
    </w:p>
    <w:p w:rsidR="00E645EA" w:rsidRDefault="00E645EA" w:rsidP="00E645EA">
      <w:pPr>
        <w:pStyle w:val="14125"/>
      </w:pPr>
      <w:r w:rsidRPr="00900DB4">
        <w:t xml:space="preserve">При длительном течении диффузного токсического зоба у ряда больных развивается остеопороз с появлением болей в костях и переломов. </w:t>
      </w:r>
      <w:r>
        <w:t>«</w:t>
      </w:r>
      <w:proofErr w:type="spellStart"/>
      <w:r>
        <w:t>Претибиальная</w:t>
      </w:r>
      <w:proofErr w:type="spellEnd"/>
      <w:r>
        <w:t xml:space="preserve"> микседема» - своеобразное четко очерченное уплотнение кожи багрово-синюшного цвета на переднемедиальных поверхностях одной или обеих голеней.</w:t>
      </w:r>
    </w:p>
    <w:p w:rsidR="00E645EA" w:rsidRPr="00900DB4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Классификация</w:t>
      </w:r>
      <w:r w:rsidRPr="00900DB4">
        <w:rPr>
          <w:sz w:val="28"/>
          <w:szCs w:val="28"/>
        </w:rPr>
        <w:t xml:space="preserve"> </w:t>
      </w:r>
      <w:r w:rsidRPr="0067221C">
        <w:rPr>
          <w:b/>
          <w:sz w:val="28"/>
          <w:szCs w:val="28"/>
        </w:rPr>
        <w:t>тяжести диффузного токсического зоба</w:t>
      </w:r>
      <w:r w:rsidRPr="00900DB4">
        <w:rPr>
          <w:sz w:val="28"/>
          <w:szCs w:val="28"/>
        </w:rPr>
        <w:t xml:space="preserve">. </w:t>
      </w:r>
    </w:p>
    <w:p w:rsidR="00E645EA" w:rsidRPr="00900DB4" w:rsidRDefault="00E645EA" w:rsidP="00E645EA">
      <w:pPr>
        <w:pStyle w:val="14125"/>
      </w:pPr>
      <w:r w:rsidRPr="00900DB4">
        <w:t>При лёгкой степени тиреотоксикоза клинические признаки выражены незначительно, масса тела снижена на 5-10%, частота сердечных сокращений в покое – до 100 в мин</w:t>
      </w:r>
      <w:r>
        <w:t>уту</w:t>
      </w:r>
      <w:r w:rsidRPr="00900DB4">
        <w:t xml:space="preserve">, признаков гипертрофии сердца нет, гипертензия нестойкая, экзофтальм без признаков </w:t>
      </w:r>
      <w:proofErr w:type="spellStart"/>
      <w:r w:rsidRPr="00900DB4">
        <w:t>офтальмопатии</w:t>
      </w:r>
      <w:proofErr w:type="spellEnd"/>
      <w:r w:rsidRPr="00900DB4">
        <w:t xml:space="preserve">, трудоспособность ограничена незначительно. </w:t>
      </w:r>
    </w:p>
    <w:p w:rsidR="00E645EA" w:rsidRPr="00900DB4" w:rsidRDefault="00E645EA" w:rsidP="00E645EA">
      <w:pPr>
        <w:pStyle w:val="14125"/>
      </w:pPr>
      <w:r w:rsidRPr="00900DB4">
        <w:t>При средней степени тяжести – клинические признаки тиреотоксикоза выражены чётко, масса тела снижена на 10-20%, частота сердечных сокращений в покое – 100-120 в мин</w:t>
      </w:r>
      <w:r>
        <w:t>уту</w:t>
      </w:r>
      <w:r w:rsidRPr="00900DB4">
        <w:t xml:space="preserve">, выявляются признаки гипертрофии </w:t>
      </w:r>
      <w:r w:rsidRPr="00900DB4">
        <w:lastRenderedPageBreak/>
        <w:t xml:space="preserve">левого желудочка, артериальная гипертензия (систолическое артериальное давление выше </w:t>
      </w:r>
      <w:smartTag w:uri="urn:schemas-microsoft-com:office:smarttags" w:element="metricconverter">
        <w:smartTagPr>
          <w:attr w:name="ProductID" w:val="150 мм"/>
        </w:smartTagPr>
        <w:r w:rsidRPr="00900DB4">
          <w:t>150 мм</w:t>
        </w:r>
      </w:smartTag>
      <w:r w:rsidRPr="00900DB4">
        <w:t xml:space="preserve"> </w:t>
      </w:r>
      <w:proofErr w:type="spellStart"/>
      <w:r w:rsidRPr="00900DB4">
        <w:t>рт.ст</w:t>
      </w:r>
      <w:proofErr w:type="spellEnd"/>
      <w:r w:rsidRPr="00900DB4">
        <w:t xml:space="preserve">.), экзофтальм с отчётливыми глазными симптомами; трудоспособность снижена. </w:t>
      </w:r>
    </w:p>
    <w:p w:rsidR="00E645EA" w:rsidRPr="00900DB4" w:rsidRDefault="00E645EA" w:rsidP="00E645EA">
      <w:pPr>
        <w:pStyle w:val="14125"/>
      </w:pPr>
      <w:r w:rsidRPr="00900DB4">
        <w:t>При тяжёлом тиреотоксикозе</w:t>
      </w:r>
      <w:r>
        <w:t xml:space="preserve"> </w:t>
      </w:r>
      <w:r w:rsidRPr="00900DB4">
        <w:t>отмечается вовлечение в патологический процесс других органов и систем, снижение массы тела свыше 20% (вплоть до кахексии – истоще</w:t>
      </w:r>
      <w:r>
        <w:t>н</w:t>
      </w:r>
      <w:r w:rsidRPr="00900DB4">
        <w:t>ия), частота сердечных сокращений в покое более 120 в мин</w:t>
      </w:r>
      <w:r>
        <w:t>уту</w:t>
      </w:r>
      <w:r w:rsidRPr="00900DB4">
        <w:t xml:space="preserve">, </w:t>
      </w:r>
      <w:proofErr w:type="spellStart"/>
      <w:r w:rsidRPr="00900DB4">
        <w:t>дилятация</w:t>
      </w:r>
      <w:proofErr w:type="spellEnd"/>
      <w:r w:rsidRPr="00900DB4">
        <w:t xml:space="preserve"> полостей сердца, мерцательная аритмия, недостаточность кровообращения, выраженная </w:t>
      </w:r>
      <w:proofErr w:type="spellStart"/>
      <w:r w:rsidRPr="00900DB4">
        <w:t>офтальмо</w:t>
      </w:r>
      <w:r>
        <w:t>патия</w:t>
      </w:r>
      <w:proofErr w:type="spellEnd"/>
      <w:r>
        <w:t xml:space="preserve"> </w:t>
      </w:r>
      <w:r w:rsidRPr="00900DB4">
        <w:t xml:space="preserve">и энцефалопатия; трудоспособность значительно </w:t>
      </w:r>
      <w:r>
        <w:t>с</w:t>
      </w:r>
      <w:r w:rsidRPr="00900DB4">
        <w:t xml:space="preserve">нижена или полностью утрачена. </w:t>
      </w:r>
    </w:p>
    <w:p w:rsidR="00E645EA" w:rsidRDefault="00E645EA" w:rsidP="00E645EA">
      <w:pPr>
        <w:ind w:firstLine="709"/>
        <w:jc w:val="both"/>
        <w:rPr>
          <w:b/>
          <w:sz w:val="28"/>
          <w:szCs w:val="28"/>
        </w:rPr>
      </w:pPr>
      <w:r w:rsidRPr="00230DA3">
        <w:rPr>
          <w:b/>
          <w:sz w:val="28"/>
          <w:szCs w:val="28"/>
        </w:rPr>
        <w:t xml:space="preserve">Лабораторно-инструментальная диагностика. </w:t>
      </w:r>
    </w:p>
    <w:p w:rsidR="00E645EA" w:rsidRPr="00900DB4" w:rsidRDefault="00E645EA" w:rsidP="00E645EA">
      <w:pPr>
        <w:pStyle w:val="14125"/>
      </w:pPr>
      <w:r w:rsidRPr="00900DB4">
        <w:t>ЭКГ</w:t>
      </w:r>
      <w:r>
        <w:t>:</w:t>
      </w:r>
      <w:r w:rsidRPr="00900DB4">
        <w:t xml:space="preserve"> постоянная тахикардия</w:t>
      </w:r>
      <w:r>
        <w:t>,</w:t>
      </w:r>
      <w:r w:rsidRPr="00900DB4">
        <w:t xml:space="preserve"> гипертрофия левого желудочка, экстрасистолия, мерцание и трепетание предсердий.</w:t>
      </w:r>
    </w:p>
    <w:p w:rsidR="00E645EA" w:rsidRPr="00900DB4" w:rsidRDefault="00E645EA" w:rsidP="00E645EA">
      <w:pPr>
        <w:pStyle w:val="14125"/>
      </w:pPr>
      <w:r>
        <w:t>Радиоизотопное и</w:t>
      </w:r>
      <w:r w:rsidRPr="00900DB4">
        <w:t xml:space="preserve">сследование сыворотки крови на гормоны – повышение </w:t>
      </w:r>
      <w:r>
        <w:t>уровня</w:t>
      </w:r>
      <w:r w:rsidRPr="00900DB4">
        <w:t xml:space="preserve"> Т3 и Т4 и снижение уровня </w:t>
      </w:r>
      <w:r>
        <w:t>тиреотропного гормона</w:t>
      </w:r>
      <w:r w:rsidRPr="00900DB4">
        <w:t>.</w:t>
      </w:r>
    </w:p>
    <w:p w:rsidR="00E645EA" w:rsidRPr="00900DB4" w:rsidRDefault="00E645EA" w:rsidP="00E645EA">
      <w:pPr>
        <w:pStyle w:val="14125"/>
      </w:pPr>
      <w:r w:rsidRPr="00900DB4">
        <w:t>Радиоизотопное исследование</w:t>
      </w:r>
      <w:r>
        <w:t>:</w:t>
      </w:r>
      <w:r w:rsidRPr="00900DB4">
        <w:t xml:space="preserve"> повышение поглощения щитовидной железой радиоактивных изотопов йода. </w:t>
      </w:r>
    </w:p>
    <w:p w:rsidR="00E645EA" w:rsidRPr="00900DB4" w:rsidRDefault="00E645EA" w:rsidP="00E645EA">
      <w:pPr>
        <w:pStyle w:val="14125"/>
      </w:pPr>
      <w:proofErr w:type="spellStart"/>
      <w:r w:rsidRPr="00900DB4">
        <w:t>Сцинтиграфия</w:t>
      </w:r>
      <w:proofErr w:type="spellEnd"/>
      <w:r w:rsidRPr="00900DB4">
        <w:t xml:space="preserve"> щитовидной железы</w:t>
      </w:r>
      <w:r>
        <w:t>:</w:t>
      </w:r>
      <w:r w:rsidRPr="00900DB4">
        <w:t xml:space="preserve"> диффузный зоб.</w:t>
      </w:r>
    </w:p>
    <w:p w:rsidR="00E645EA" w:rsidRDefault="00E645EA" w:rsidP="00E645EA">
      <w:pPr>
        <w:pStyle w:val="14125"/>
      </w:pPr>
      <w:r>
        <w:t>Общий анализ крови, общий анализ мочи  – без характерных изменений.</w:t>
      </w:r>
    </w:p>
    <w:p w:rsidR="00E645EA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</w:t>
      </w:r>
      <w:proofErr w:type="spellStart"/>
      <w:r w:rsidRPr="00900DB4">
        <w:rPr>
          <w:sz w:val="28"/>
          <w:szCs w:val="28"/>
        </w:rPr>
        <w:t>Тиреостатические</w:t>
      </w:r>
      <w:proofErr w:type="spellEnd"/>
      <w:r w:rsidRPr="00900DB4">
        <w:rPr>
          <w:sz w:val="28"/>
          <w:szCs w:val="28"/>
        </w:rPr>
        <w:t xml:space="preserve"> препараты (</w:t>
      </w:r>
      <w:proofErr w:type="spellStart"/>
      <w:r w:rsidRPr="00900DB4">
        <w:rPr>
          <w:sz w:val="28"/>
          <w:szCs w:val="28"/>
        </w:rPr>
        <w:t>мерказолил</w:t>
      </w:r>
      <w:proofErr w:type="spellEnd"/>
      <w:r w:rsidRPr="00900DB4">
        <w:rPr>
          <w:sz w:val="28"/>
          <w:szCs w:val="28"/>
        </w:rPr>
        <w:t>), β-</w:t>
      </w:r>
      <w:proofErr w:type="spellStart"/>
      <w:r w:rsidRPr="00900DB4">
        <w:rPr>
          <w:sz w:val="28"/>
          <w:szCs w:val="28"/>
        </w:rPr>
        <w:t>адреноблокаторы</w:t>
      </w:r>
      <w:proofErr w:type="spellEnd"/>
      <w:r w:rsidRPr="00900DB4">
        <w:rPr>
          <w:sz w:val="28"/>
          <w:szCs w:val="28"/>
        </w:rPr>
        <w:t xml:space="preserve"> (</w:t>
      </w:r>
      <w:proofErr w:type="spellStart"/>
      <w:r w:rsidRPr="00900DB4">
        <w:rPr>
          <w:sz w:val="28"/>
          <w:szCs w:val="28"/>
        </w:rPr>
        <w:t>атенолол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анаприлин</w:t>
      </w:r>
      <w:proofErr w:type="spellEnd"/>
      <w:r w:rsidRPr="00900DB4">
        <w:rPr>
          <w:sz w:val="28"/>
          <w:szCs w:val="28"/>
        </w:rPr>
        <w:t>), транквилизаторы, при необходимости – сердечные гликозиды. При отсутствии эффекта от консервативной терапии показана субтотальная резекция щитовидной железы.</w:t>
      </w:r>
    </w:p>
    <w:p w:rsidR="00E645EA" w:rsidRPr="00900DB4" w:rsidRDefault="00E645EA" w:rsidP="00E645EA">
      <w:pPr>
        <w:pStyle w:val="14125"/>
      </w:pPr>
    </w:p>
    <w:p w:rsidR="00E645EA" w:rsidRPr="00E03FC6" w:rsidRDefault="00E645EA" w:rsidP="00E645EA">
      <w:pPr>
        <w:pStyle w:val="2"/>
        <w:rPr>
          <w:rFonts w:ascii="Times New Roman" w:hAnsi="Times New Roman"/>
          <w:i w:val="0"/>
          <w:iCs w:val="0"/>
        </w:rPr>
      </w:pPr>
      <w:bookmarkStart w:id="5" w:name="_Toc254781958"/>
      <w:bookmarkStart w:id="6" w:name="_Toc272423933"/>
      <w:bookmarkStart w:id="7" w:name="_Toc272429373"/>
      <w:bookmarkStart w:id="8" w:name="_Toc277374268"/>
      <w:r w:rsidRPr="00E03FC6">
        <w:rPr>
          <w:rFonts w:ascii="Times New Roman" w:hAnsi="Times New Roman"/>
          <w:i w:val="0"/>
          <w:iCs w:val="0"/>
        </w:rPr>
        <w:t>ГИПОТИРЕОЗ</w:t>
      </w:r>
      <w:bookmarkEnd w:id="5"/>
      <w:bookmarkEnd w:id="6"/>
      <w:bookmarkEnd w:id="7"/>
      <w:bookmarkEnd w:id="8"/>
    </w:p>
    <w:p w:rsidR="00E645EA" w:rsidRPr="00900DB4" w:rsidRDefault="00E645EA" w:rsidP="00E645EA">
      <w:pPr>
        <w:pStyle w:val="14125"/>
      </w:pPr>
    </w:p>
    <w:p w:rsidR="00E645EA" w:rsidRPr="00900DB4" w:rsidRDefault="00E645EA" w:rsidP="00E645EA">
      <w:pPr>
        <w:pStyle w:val="14125"/>
      </w:pPr>
      <w:r w:rsidRPr="00900DB4">
        <w:t xml:space="preserve">Гипотиреоз  («Микседема») – синдром патологического снижения или полного выпадения функции щитовидной железы, возникающий в результате дефицита </w:t>
      </w:r>
      <w:proofErr w:type="spellStart"/>
      <w:r w:rsidRPr="00900DB4">
        <w:t>тиреоидных</w:t>
      </w:r>
      <w:proofErr w:type="spellEnd"/>
      <w:r w:rsidRPr="00900DB4">
        <w:t xml:space="preserve"> гормонов и приводящий к изменениям функций различных органов и систем.</w:t>
      </w:r>
    </w:p>
    <w:p w:rsidR="00E645EA" w:rsidRPr="00900DB4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Гипотиреоз может быть первичным (врождённым или приобретённым), вторичным (при травматических, воспалительных или деструктивных повреждениях гипоталамо-гипофизарной системы) и третичным (при снижении секреции </w:t>
      </w:r>
      <w:proofErr w:type="spellStart"/>
      <w:r w:rsidRPr="00900DB4">
        <w:rPr>
          <w:sz w:val="28"/>
          <w:szCs w:val="28"/>
        </w:rPr>
        <w:t>тиреорелизинггормона</w:t>
      </w:r>
      <w:proofErr w:type="spellEnd"/>
      <w:r w:rsidRPr="00900DB4">
        <w:rPr>
          <w:sz w:val="28"/>
          <w:szCs w:val="28"/>
        </w:rPr>
        <w:t xml:space="preserve"> гипоталамусом). Причины приобретённого гипотиреоза: хронический аутоиммунный </w:t>
      </w:r>
      <w:proofErr w:type="spellStart"/>
      <w:r w:rsidRPr="00900DB4">
        <w:rPr>
          <w:sz w:val="28"/>
          <w:szCs w:val="28"/>
        </w:rPr>
        <w:t>тиреоидит</w:t>
      </w:r>
      <w:proofErr w:type="spellEnd"/>
      <w:r w:rsidRPr="00900DB4">
        <w:rPr>
          <w:sz w:val="28"/>
          <w:szCs w:val="28"/>
        </w:rPr>
        <w:t xml:space="preserve">, облучение, идиопатическая атрофия щитовидной железы, субтотальная (тотальная) </w:t>
      </w:r>
      <w:proofErr w:type="spellStart"/>
      <w:r w:rsidRPr="00900DB4">
        <w:rPr>
          <w:sz w:val="28"/>
          <w:szCs w:val="28"/>
        </w:rPr>
        <w:t>тиреоидэктомия</w:t>
      </w:r>
      <w:proofErr w:type="spellEnd"/>
      <w:r w:rsidRPr="00900DB4">
        <w:rPr>
          <w:sz w:val="28"/>
          <w:szCs w:val="28"/>
        </w:rPr>
        <w:t xml:space="preserve">. </w:t>
      </w:r>
    </w:p>
    <w:p w:rsidR="00E645EA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Снижение секреции </w:t>
      </w:r>
      <w:proofErr w:type="spellStart"/>
      <w:r w:rsidRPr="00900DB4">
        <w:rPr>
          <w:sz w:val="28"/>
          <w:szCs w:val="28"/>
        </w:rPr>
        <w:t>тиреоидных</w:t>
      </w:r>
      <w:proofErr w:type="spellEnd"/>
      <w:r w:rsidRPr="00900DB4">
        <w:rPr>
          <w:sz w:val="28"/>
          <w:szCs w:val="28"/>
        </w:rPr>
        <w:t xml:space="preserve"> гормонов приводит к снижению энергетического обмена, роста и развития организма – ослаблению физической и умственной (</w:t>
      </w:r>
      <w:proofErr w:type="spellStart"/>
      <w:r w:rsidRPr="00900DB4">
        <w:rPr>
          <w:sz w:val="28"/>
          <w:szCs w:val="28"/>
        </w:rPr>
        <w:t>гипотиреоидная</w:t>
      </w:r>
      <w:proofErr w:type="spellEnd"/>
      <w:r w:rsidRPr="00900DB4">
        <w:rPr>
          <w:sz w:val="28"/>
          <w:szCs w:val="28"/>
        </w:rPr>
        <w:t xml:space="preserve"> энцефалопатия) активности, нарушению функций жизненно важных систем. </w:t>
      </w:r>
    </w:p>
    <w:p w:rsidR="00E645EA" w:rsidRDefault="00E645EA" w:rsidP="00E645EA">
      <w:pPr>
        <w:pStyle w:val="14125"/>
      </w:pPr>
      <w:r w:rsidRPr="00900DB4">
        <w:t xml:space="preserve">Характерны повышенная утомляемость, медлительность, ухудшение памяти, сонливость днем и бессонница ночью, прибавка массы тела, </w:t>
      </w:r>
      <w:r>
        <w:t xml:space="preserve">гипотермия, </w:t>
      </w:r>
      <w:r w:rsidRPr="00900DB4">
        <w:t xml:space="preserve">зябкость, сухость кожи, парестезии (ощущение онемения, </w:t>
      </w:r>
      <w:r>
        <w:t xml:space="preserve">ползания </w:t>
      </w:r>
      <w:r w:rsidRPr="00900DB4">
        <w:t xml:space="preserve">«мурашек» по коже). </w:t>
      </w:r>
      <w:r>
        <w:t>И</w:t>
      </w:r>
      <w:r w:rsidRPr="00900DB4">
        <w:t>зменения менструального цикла у женщин, нарушение потенции у мужчин. При тяжёлом гипотиреозе больные жалуются на мышечные боли, судороги, плотность и замедленную релаксацию мышц (</w:t>
      </w:r>
      <w:proofErr w:type="spellStart"/>
      <w:r w:rsidRPr="00900DB4">
        <w:t>гипотиреоидная</w:t>
      </w:r>
      <w:proofErr w:type="spellEnd"/>
      <w:r w:rsidRPr="00900DB4">
        <w:t xml:space="preserve"> миопатия). </w:t>
      </w:r>
    </w:p>
    <w:p w:rsidR="00E645EA" w:rsidRDefault="00E645EA" w:rsidP="00E645EA">
      <w:pPr>
        <w:pStyle w:val="14125"/>
      </w:pPr>
      <w:r w:rsidRPr="004413CB">
        <w:rPr>
          <w:b/>
        </w:rPr>
        <w:t>Микседема</w:t>
      </w:r>
      <w:r w:rsidRPr="00900DB4">
        <w:t xml:space="preserve"> – появление специфических отёков</w:t>
      </w:r>
      <w:r>
        <w:t>:</w:t>
      </w:r>
      <w:r w:rsidRPr="00900DB4">
        <w:t xml:space="preserve"> лицо одутловатое, </w:t>
      </w:r>
      <w:proofErr w:type="spellStart"/>
      <w:r w:rsidRPr="00900DB4">
        <w:t>амимичное</w:t>
      </w:r>
      <w:proofErr w:type="spellEnd"/>
      <w:r w:rsidRPr="00900DB4">
        <w:t xml:space="preserve"> («маска»); отёки холодные и бледно-желтоватые (из-за замедления периферического кровотока), не оставляют ямку при надавливании. Кожа сухая, шелушащаяся (возможны гиперкератозы стоп, передней поверхности голеней, коленей, локтей). Волосы сухие, лом</w:t>
      </w:r>
      <w:r>
        <w:t>к</w:t>
      </w:r>
      <w:r w:rsidRPr="00900DB4">
        <w:t xml:space="preserve">ие, редкие (особенно заметен дефицит волос на наружной трети бровей). </w:t>
      </w:r>
    </w:p>
    <w:p w:rsidR="00E645EA" w:rsidRPr="00900DB4" w:rsidRDefault="00E645EA" w:rsidP="00E645EA">
      <w:pPr>
        <w:pStyle w:val="14125"/>
      </w:pPr>
      <w:r w:rsidRPr="00900DB4">
        <w:t xml:space="preserve">Отёчность голосовых связок и языка приводит к замедленной, нечёткой речи, тембр голоса снижается и грубеет. Язык увеличивается в объёме (на его боковых поверхностях видны следы от зубов). </w:t>
      </w:r>
    </w:p>
    <w:p w:rsidR="00E645EA" w:rsidRPr="00900DB4" w:rsidRDefault="00E645EA" w:rsidP="00E645EA">
      <w:pPr>
        <w:pStyle w:val="14125"/>
      </w:pPr>
      <w:r w:rsidRPr="00900DB4">
        <w:t xml:space="preserve">Поражение миокарда (с последующим развитием </w:t>
      </w:r>
      <w:proofErr w:type="spellStart"/>
      <w:r w:rsidRPr="00900DB4">
        <w:t>гипотиреоидного</w:t>
      </w:r>
      <w:proofErr w:type="spellEnd"/>
      <w:r w:rsidRPr="00900DB4">
        <w:t xml:space="preserve"> сердца) появляется уже на ранних стадиях заболевания. Отмечается одышка, усиливающаяся даже при незначительном физическом напряжении, неприятные ощущения в области сердца и за грудиной</w:t>
      </w:r>
      <w:r>
        <w:t>,</w:t>
      </w:r>
      <w:r w:rsidRPr="00900DB4">
        <w:t xml:space="preserve"> не </w:t>
      </w:r>
      <w:proofErr w:type="spellStart"/>
      <w:r w:rsidRPr="00900DB4">
        <w:t>связаны</w:t>
      </w:r>
      <w:r>
        <w:t>е</w:t>
      </w:r>
      <w:proofErr w:type="spellEnd"/>
      <w:r w:rsidRPr="00900DB4">
        <w:t xml:space="preserve"> с физической нагрузкой и не купируются нитроглицерином. Снижается высота верхушечного толчка, приглушается звучность сердечных тонов. Часто отмечается брадикардия с малым и мягким пульсом, снижение артериального давления. </w:t>
      </w:r>
    </w:p>
    <w:p w:rsidR="00E645EA" w:rsidRPr="00900DB4" w:rsidRDefault="00E645EA" w:rsidP="00E645EA">
      <w:pPr>
        <w:pStyle w:val="14125"/>
      </w:pPr>
      <w:r w:rsidRPr="00900DB4">
        <w:t>Клиническая симптоматика постепенно нарастает вплоть до сопора и потери сознания.</w:t>
      </w:r>
    </w:p>
    <w:p w:rsidR="00E645EA" w:rsidRPr="00230DA3" w:rsidRDefault="00E645EA" w:rsidP="00E645EA">
      <w:pPr>
        <w:ind w:firstLine="709"/>
        <w:jc w:val="both"/>
        <w:rPr>
          <w:b/>
          <w:sz w:val="28"/>
          <w:szCs w:val="28"/>
        </w:rPr>
      </w:pPr>
      <w:r w:rsidRPr="00230DA3">
        <w:rPr>
          <w:b/>
          <w:sz w:val="28"/>
          <w:szCs w:val="28"/>
        </w:rPr>
        <w:t xml:space="preserve">Лабораторно-инструментальная диагностика. </w:t>
      </w:r>
    </w:p>
    <w:p w:rsidR="00E645EA" w:rsidRDefault="00E645EA" w:rsidP="00E645EA">
      <w:pPr>
        <w:pStyle w:val="14125"/>
      </w:pPr>
      <w:r>
        <w:t>Исследование сыворотки крови на гормоны: снижение уровня Т3 и Т4, повышение уровня тиреотропного гормона.</w:t>
      </w:r>
    </w:p>
    <w:p w:rsidR="00E645EA" w:rsidRDefault="00E645EA" w:rsidP="00E645EA">
      <w:pPr>
        <w:pStyle w:val="14125"/>
      </w:pPr>
      <w:r>
        <w:t xml:space="preserve"> УЗИ: уменьшение размеров щитовидной железы (при первичном гипотиреозе); возможно накопление жидкости в перикарде, гидроторакс, асцит. </w:t>
      </w:r>
    </w:p>
    <w:p w:rsidR="00E645EA" w:rsidRDefault="00E645EA" w:rsidP="00E645EA">
      <w:pPr>
        <w:pStyle w:val="14125"/>
      </w:pPr>
      <w:r>
        <w:t>Радиоизотопное исследование: снижение поглощения щитовидной железой радиоактивного йода.</w:t>
      </w:r>
    </w:p>
    <w:p w:rsidR="00E645EA" w:rsidRPr="00900DB4" w:rsidRDefault="00E645EA" w:rsidP="00E645EA">
      <w:pPr>
        <w:pStyle w:val="14125"/>
      </w:pPr>
      <w:r w:rsidRPr="00900DB4">
        <w:t>Общий анализ крови</w:t>
      </w:r>
      <w:r>
        <w:t>:</w:t>
      </w:r>
      <w:r w:rsidRPr="00900DB4">
        <w:t xml:space="preserve">  анемия, лейкопения, лимфоцитоз.</w:t>
      </w:r>
    </w:p>
    <w:p w:rsidR="00E645EA" w:rsidRPr="00900DB4" w:rsidRDefault="00E645EA" w:rsidP="00E645EA">
      <w:pPr>
        <w:pStyle w:val="14125"/>
      </w:pPr>
      <w:r w:rsidRPr="00900DB4">
        <w:t>Биохимический анализ крови</w:t>
      </w:r>
      <w:r>
        <w:t>:</w:t>
      </w:r>
      <w:r w:rsidRPr="00900DB4">
        <w:t xml:space="preserve"> повышение уровня холестерина, </w:t>
      </w:r>
      <w:proofErr w:type="spellStart"/>
      <w:r w:rsidRPr="00900DB4">
        <w:t>креатинфосфокиназы</w:t>
      </w:r>
      <w:proofErr w:type="spellEnd"/>
      <w:r w:rsidRPr="00900DB4">
        <w:t xml:space="preserve"> и </w:t>
      </w:r>
      <w:proofErr w:type="spellStart"/>
      <w:r w:rsidRPr="00900DB4">
        <w:t>аминотрансфераз</w:t>
      </w:r>
      <w:proofErr w:type="spellEnd"/>
      <w:r w:rsidRPr="00900DB4">
        <w:t>.</w:t>
      </w:r>
    </w:p>
    <w:p w:rsidR="00E645EA" w:rsidRPr="00900DB4" w:rsidRDefault="00E645EA" w:rsidP="00E645EA">
      <w:pPr>
        <w:pStyle w:val="14125"/>
      </w:pPr>
      <w:r w:rsidRPr="00900DB4">
        <w:t>Общий анализ мочи  – без характерных изменений.</w:t>
      </w:r>
    </w:p>
    <w:p w:rsidR="00E645EA" w:rsidRPr="00900DB4" w:rsidRDefault="00E645EA" w:rsidP="00E645EA">
      <w:pPr>
        <w:pStyle w:val="14125"/>
      </w:pPr>
      <w:r w:rsidRPr="00900DB4">
        <w:t>ЭКГ</w:t>
      </w:r>
      <w:r>
        <w:t>:</w:t>
      </w:r>
      <w:r w:rsidRPr="00900DB4">
        <w:t xml:space="preserve"> низкий вольтаж, брадикардия, депрессия сегмента ST.</w:t>
      </w:r>
    </w:p>
    <w:p w:rsidR="00E645EA" w:rsidRPr="00900DB4" w:rsidRDefault="00E645EA" w:rsidP="00E645EA">
      <w:pPr>
        <w:ind w:firstLine="709"/>
        <w:jc w:val="both"/>
        <w:rPr>
          <w:sz w:val="28"/>
          <w:szCs w:val="28"/>
        </w:rPr>
      </w:pPr>
      <w:r w:rsidRPr="00230DA3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Диета с ограничением животных жиров и соли. Заместительная гормональная терапия (</w:t>
      </w:r>
      <w:proofErr w:type="spellStart"/>
      <w:r w:rsidRPr="00900DB4">
        <w:rPr>
          <w:sz w:val="28"/>
          <w:szCs w:val="28"/>
        </w:rPr>
        <w:t>левотироксин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эутирокс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тиреотом</w:t>
      </w:r>
      <w:proofErr w:type="spellEnd"/>
      <w:r w:rsidRPr="00900DB4">
        <w:rPr>
          <w:sz w:val="28"/>
          <w:szCs w:val="28"/>
        </w:rPr>
        <w:t xml:space="preserve"> в индивидуально подобранных дозах).</w:t>
      </w:r>
    </w:p>
    <w:p w:rsidR="00E645EA" w:rsidRPr="00900DB4" w:rsidRDefault="00E645EA" w:rsidP="00E645EA">
      <w:pPr>
        <w:pStyle w:val="14125"/>
      </w:pPr>
    </w:p>
    <w:p w:rsidR="00E645EA" w:rsidRDefault="00E645EA"/>
    <w:sectPr w:rsidR="00E6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313A"/>
    <w:multiLevelType w:val="hybridMultilevel"/>
    <w:tmpl w:val="99B2B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696F9F"/>
    <w:multiLevelType w:val="hybridMultilevel"/>
    <w:tmpl w:val="DC0AF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EA"/>
    <w:rsid w:val="007C1583"/>
    <w:rsid w:val="00E6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5E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45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E645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E645EA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5E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45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E645E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E645EA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8369</Characters>
  <Application>Microsoft Office Word</Application>
  <DocSecurity>4</DocSecurity>
  <Lines>174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ДИФФУЗНЫЙ ТОКСИЧЕСКИЙ ЗОБ</vt:lpstr>
    </vt:vector>
  </TitlesOfParts>
  <Company>Home</Company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ДИФФУЗНЫЙ ТОКСИЧЕСКИЙ ЗОБ</dc:title>
  <dc:subject/>
  <dc:creator>doc2docx v.1.4.3.0</dc:creator>
  <cp:keywords/>
  <dc:description/>
  <cp:lastModifiedBy>RePack by Diakov</cp:lastModifiedBy>
  <cp:revision>2</cp:revision>
  <dcterms:created xsi:type="dcterms:W3CDTF">2017-01-05T09:19:00Z</dcterms:created>
  <dcterms:modified xsi:type="dcterms:W3CDTF">2017-01-05T09:19:00Z</dcterms:modified>
</cp:coreProperties>
</file>